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Assignment 2 – Recreation Course</w:t>
      </w:r>
    </w:p>
    <w:p>
      <w:r>
        <w:t>Date: 11.07.2025</w:t>
      </w:r>
    </w:p>
    <w:p/>
    <w:p>
      <w:pPr>
        <w:pStyle w:val="Heading2"/>
      </w:pPr>
      <w:r>
        <w:t>1. The Interrelationship Between Recreation and Leisure Activities and Maslow's Hierarchy of Needs</w:t>
      </w:r>
    </w:p>
    <w:p>
      <w:r>
        <w:t>Recreation and leisure activities are essential components of human life that contribute significantly to our overall well-being. These activities—such as sports, arts, hobbies, traveling, or simply relaxing—are more than just fun or entertainment. They also fulfill various levels of Maslow's Hierarchy of Needs, which is a psychological theory that explains human motivation through five levels: physiological, safety, love/belonging, esteem, and self-actualization.</w:t>
        <w:br/>
        <w:br/>
        <w:t>At the most basic level, physiological needs—such as health, rest, and physical energy—can be met through recreational activities like exercise, walking, or yoga. These activities promote better sleep, reduce stress, and help the body stay healthy and energized.</w:t>
        <w:br/>
        <w:br/>
        <w:t>Next, safety needs are addressed when individuals participate in structured or supervised recreation environments. Organized sports, community centers, and clubs provide a safe setting where people feel secure. Leisure activities can also reduce anxiety and promote a sense of stability in life.</w:t>
        <w:br/>
        <w:br/>
        <w:t>Moving up the hierarchy, love and belonging needs are met through social interactions during leisure time. Participating in team sports, attending social gatherings, or joining hobby clubs fosters relationships and friendships. These connections are crucial for emotional support and a sense of community.</w:t>
        <w:br/>
        <w:br/>
        <w:t>The fourth level, esteem needs, relates to gaining recognition and building self-confidence. Recreational achievements—like mastering a new skill, winning a game, or completing a challenging hike—boost self-esteem. Leisure also offers opportunities for personal expression and goal-setting, which contribute to a sense of accomplishment.</w:t>
        <w:br/>
        <w:br/>
        <w:t>Finally, self-actualization, the highest level, is fulfilled when individuals reach their full potential. Leisure provides the freedom to explore passions, creativity, and inner purpose. Whether it’s through painting, traveling, writing, or volunteering, recreational activities help individuals grow and find meaning beyond everyday responsibilities.</w:t>
        <w:br/>
        <w:br/>
        <w:t>In summary, recreation and leisure are deeply interwoven with Maslow's Hierarchy of Needs. They are not only essential for enjoyment but are also key to fulfilling our deepest psychological and emotional needs at every stage of life.</w:t>
      </w:r>
    </w:p>
    <w:p>
      <w:pPr>
        <w:pStyle w:val="Heading2"/>
      </w:pPr>
      <w:r>
        <w:t>2. The Expanding Role of the Private Sector in Recreation and Leisure Services</w:t>
      </w:r>
    </w:p>
    <w:p>
      <w:r>
        <w:t>In today’s fast-changing and fast-paced global environment, the private sector plays a growing and vital role in providing recreation and leisure services. Traditionally, these services were mainly offered by public institutions and local governments. However, as people’s lifestyles, preferences, and income levels have evolved, private companies have stepped in to meet the rising demand for high-quality, customized, and innovative experiences.</w:t>
        <w:br/>
        <w:br/>
        <w:t>The private sector now offers a wide variety of services, including fitness centers, theme parks, private sports clubs, wellness retreats, travel agencies, and digital platforms for entertainment and gaming. These businesses invest in research, marketing, and technology to better understand consumer behavior and provide services that match modern expectations. For example, private gyms and online workout platforms offer flexible schedules, professional coaching, and personalized plans that suit individual needs.</w:t>
        <w:br/>
        <w:br/>
        <w:t>Moreover, the private sector is a major source of job creation and economic growth in the recreation industry. By investing in infrastructure and innovation, these businesses contribute to tourism, urban development, and improved quality of life. Collaborations between public and private sectors—such as public-private partnerships—also allow better service delivery and greater accessibility.</w:t>
        <w:br/>
        <w:br/>
        <w:t>In conclusion, the private sector has become a key player in shaping the recreation and leisure landscape. Its role continues to expand as it adapts to global trends, embraces technology, and focuses on customer-centered solutions that enrich people’s recreational experiences.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