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816AA" w14:textId="77777777" w:rsidR="00737D98" w:rsidRDefault="00737D98" w:rsidP="00737D98">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p>
    <w:p w14:paraId="4F17DC7A" w14:textId="77777777" w:rsidR="00737D98" w:rsidRDefault="00737D98" w:rsidP="00737D98">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p>
    <w:p w14:paraId="6EE99453" w14:textId="77777777" w:rsidR="00737D98" w:rsidRDefault="00737D98" w:rsidP="00737D98">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p>
    <w:p w14:paraId="2A5FBE50" w14:textId="77777777" w:rsidR="00737D98" w:rsidRDefault="00737D98" w:rsidP="00737D98">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p>
    <w:p w14:paraId="5F63A3B5" w14:textId="11EC1EA1" w:rsidR="00BC455B" w:rsidRPr="00737D98" w:rsidRDefault="00BC455B" w:rsidP="00737D98">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737D98">
        <w:rPr>
          <w:rFonts w:ascii="Times New Roman" w:eastAsia="Times New Roman" w:hAnsi="Times New Roman" w:cs="Times New Roman"/>
          <w:b/>
          <w:bCs/>
          <w:sz w:val="52"/>
          <w:szCs w:val="52"/>
          <w:lang w:eastAsia="en-IN"/>
        </w:rPr>
        <w:t>M09 – Human Resource Management</w:t>
      </w:r>
    </w:p>
    <w:p w14:paraId="56845DD4" w14:textId="0CA0175F" w:rsidR="00BC455B" w:rsidRPr="00737D98" w:rsidRDefault="00BC455B" w:rsidP="00737D98">
      <w:pPr>
        <w:pStyle w:val="Title"/>
        <w:spacing w:before="240" w:after="240" w:line="480" w:lineRule="auto"/>
        <w:contextualSpacing w:val="0"/>
        <w:jc w:val="center"/>
        <w:rPr>
          <w:rFonts w:ascii="Times New Roman" w:eastAsia="Times New Roman" w:hAnsi="Times New Roman" w:cs="Times New Roman"/>
          <w:sz w:val="24"/>
          <w:szCs w:val="24"/>
          <w:lang w:eastAsia="en-IN"/>
        </w:rPr>
      </w:pPr>
      <w:r w:rsidRPr="00737D98">
        <w:rPr>
          <w:rFonts w:ascii="Times New Roman" w:eastAsia="Times New Roman" w:hAnsi="Times New Roman" w:cs="Times New Roman"/>
          <w:b/>
          <w:bCs/>
          <w:sz w:val="52"/>
          <w:szCs w:val="52"/>
          <w:lang w:eastAsia="en-IN"/>
        </w:rPr>
        <w:t>Strategic Human Resource Management and Organizational Performance</w:t>
      </w:r>
      <w:r w:rsidRPr="00737D98">
        <w:rPr>
          <w:rFonts w:ascii="Times New Roman" w:eastAsia="Times New Roman" w:hAnsi="Times New Roman" w:cs="Times New Roman"/>
          <w:sz w:val="24"/>
          <w:szCs w:val="24"/>
          <w:lang w:eastAsia="en-IN"/>
        </w:rPr>
        <w:br w:type="page"/>
      </w:r>
    </w:p>
    <w:sdt>
      <w:sdtPr>
        <w:rPr>
          <w:rFonts w:ascii="Times New Roman" w:hAnsi="Times New Roman" w:cs="Times New Roman"/>
          <w:sz w:val="24"/>
          <w:szCs w:val="24"/>
        </w:rPr>
        <w:id w:val="-754968783"/>
        <w:docPartObj>
          <w:docPartGallery w:val="Table of Contents"/>
          <w:docPartUnique/>
        </w:docPartObj>
      </w:sdtPr>
      <w:sdtEndPr>
        <w:rPr>
          <w:rFonts w:eastAsiaTheme="minorHAnsi"/>
          <w:b/>
          <w:bCs/>
          <w:noProof/>
          <w:color w:val="auto"/>
          <w:lang w:val="en-IN"/>
        </w:rPr>
      </w:sdtEndPr>
      <w:sdtContent>
        <w:p w14:paraId="6C30ABCB" w14:textId="13B0014F" w:rsidR="004179FC" w:rsidRPr="00CA4363" w:rsidRDefault="004179FC" w:rsidP="00737D98">
          <w:pPr>
            <w:pStyle w:val="TOCHeading"/>
            <w:spacing w:after="240" w:line="480" w:lineRule="auto"/>
            <w:jc w:val="both"/>
            <w:rPr>
              <w:rFonts w:ascii="Times New Roman" w:hAnsi="Times New Roman" w:cs="Times New Roman"/>
              <w:b/>
              <w:bCs/>
              <w:color w:val="000000" w:themeColor="text1"/>
            </w:rPr>
          </w:pPr>
          <w:r w:rsidRPr="00CA4363">
            <w:rPr>
              <w:rFonts w:ascii="Times New Roman" w:hAnsi="Times New Roman" w:cs="Times New Roman"/>
              <w:b/>
              <w:bCs/>
              <w:color w:val="000000" w:themeColor="text1"/>
            </w:rPr>
            <w:t>Table of Contents</w:t>
          </w:r>
        </w:p>
        <w:p w14:paraId="24703191" w14:textId="23AF282A" w:rsidR="00737D98" w:rsidRPr="00737D98" w:rsidRDefault="004179FC" w:rsidP="00737D98">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r w:rsidRPr="00737D98">
            <w:rPr>
              <w:rFonts w:ascii="Times New Roman" w:hAnsi="Times New Roman" w:cs="Times New Roman"/>
              <w:sz w:val="24"/>
              <w:szCs w:val="24"/>
            </w:rPr>
            <w:fldChar w:fldCharType="begin"/>
          </w:r>
          <w:r w:rsidRPr="00737D98">
            <w:rPr>
              <w:rFonts w:ascii="Times New Roman" w:hAnsi="Times New Roman" w:cs="Times New Roman"/>
              <w:sz w:val="24"/>
              <w:szCs w:val="24"/>
            </w:rPr>
            <w:instrText xml:space="preserve"> TOC \o "1-3" \h \z \u </w:instrText>
          </w:r>
          <w:r w:rsidRPr="00737D98">
            <w:rPr>
              <w:rFonts w:ascii="Times New Roman" w:hAnsi="Times New Roman" w:cs="Times New Roman"/>
              <w:sz w:val="24"/>
              <w:szCs w:val="24"/>
            </w:rPr>
            <w:fldChar w:fldCharType="separate"/>
          </w:r>
          <w:hyperlink w:anchor="_Toc230274003" w:history="1">
            <w:r w:rsidR="00737D98" w:rsidRPr="00737D98">
              <w:rPr>
                <w:rStyle w:val="Hyperlink"/>
                <w:rFonts w:ascii="Times New Roman" w:hAnsi="Times New Roman" w:cs="Times New Roman"/>
                <w:noProof/>
                <w:sz w:val="24"/>
                <w:szCs w:val="24"/>
              </w:rPr>
              <w:t>Abstract</w:t>
            </w:r>
            <w:r w:rsidR="00737D98" w:rsidRPr="00737D98">
              <w:rPr>
                <w:rFonts w:ascii="Times New Roman" w:hAnsi="Times New Roman" w:cs="Times New Roman"/>
                <w:noProof/>
                <w:webHidden/>
                <w:sz w:val="24"/>
                <w:szCs w:val="24"/>
              </w:rPr>
              <w:tab/>
            </w:r>
            <w:r w:rsidR="00737D98" w:rsidRPr="00737D98">
              <w:rPr>
                <w:rFonts w:ascii="Times New Roman" w:hAnsi="Times New Roman" w:cs="Times New Roman"/>
                <w:noProof/>
                <w:webHidden/>
                <w:sz w:val="24"/>
                <w:szCs w:val="24"/>
              </w:rPr>
              <w:fldChar w:fldCharType="begin"/>
            </w:r>
            <w:r w:rsidR="00737D98" w:rsidRPr="00737D98">
              <w:rPr>
                <w:rFonts w:ascii="Times New Roman" w:hAnsi="Times New Roman" w:cs="Times New Roman"/>
                <w:noProof/>
                <w:webHidden/>
                <w:sz w:val="24"/>
                <w:szCs w:val="24"/>
              </w:rPr>
              <w:instrText xml:space="preserve"> PAGEREF _Toc230274003 \h </w:instrText>
            </w:r>
            <w:r w:rsidR="00737D98" w:rsidRPr="00737D98">
              <w:rPr>
                <w:rFonts w:ascii="Times New Roman" w:hAnsi="Times New Roman" w:cs="Times New Roman"/>
                <w:noProof/>
                <w:webHidden/>
                <w:sz w:val="24"/>
                <w:szCs w:val="24"/>
              </w:rPr>
            </w:r>
            <w:r w:rsidR="00737D98" w:rsidRPr="00737D98">
              <w:rPr>
                <w:rFonts w:ascii="Times New Roman" w:hAnsi="Times New Roman" w:cs="Times New Roman"/>
                <w:noProof/>
                <w:webHidden/>
                <w:sz w:val="24"/>
                <w:szCs w:val="24"/>
              </w:rPr>
              <w:fldChar w:fldCharType="separate"/>
            </w:r>
            <w:r w:rsidR="00CA4363">
              <w:rPr>
                <w:rFonts w:ascii="Times New Roman" w:hAnsi="Times New Roman" w:cs="Times New Roman"/>
                <w:noProof/>
                <w:webHidden/>
                <w:sz w:val="24"/>
                <w:szCs w:val="24"/>
              </w:rPr>
              <w:t>4</w:t>
            </w:r>
            <w:r w:rsidR="00737D98" w:rsidRPr="00737D98">
              <w:rPr>
                <w:rFonts w:ascii="Times New Roman" w:hAnsi="Times New Roman" w:cs="Times New Roman"/>
                <w:noProof/>
                <w:webHidden/>
                <w:sz w:val="24"/>
                <w:szCs w:val="24"/>
              </w:rPr>
              <w:fldChar w:fldCharType="end"/>
            </w:r>
          </w:hyperlink>
        </w:p>
        <w:p w14:paraId="7F2A4424" w14:textId="71BA55FB" w:rsidR="00737D98" w:rsidRPr="00737D98" w:rsidRDefault="00737D98" w:rsidP="00737D98">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30274004" w:history="1">
            <w:r w:rsidRPr="00737D98">
              <w:rPr>
                <w:rStyle w:val="Hyperlink"/>
                <w:rFonts w:ascii="Times New Roman" w:hAnsi="Times New Roman" w:cs="Times New Roman"/>
                <w:noProof/>
                <w:sz w:val="24"/>
                <w:szCs w:val="24"/>
              </w:rPr>
              <w:t>Introduction</w:t>
            </w:r>
            <w:r w:rsidRPr="00737D98">
              <w:rPr>
                <w:rFonts w:ascii="Times New Roman" w:hAnsi="Times New Roman" w:cs="Times New Roman"/>
                <w:noProof/>
                <w:webHidden/>
                <w:sz w:val="24"/>
                <w:szCs w:val="24"/>
              </w:rPr>
              <w:tab/>
            </w:r>
            <w:r w:rsidRPr="00737D98">
              <w:rPr>
                <w:rFonts w:ascii="Times New Roman" w:hAnsi="Times New Roman" w:cs="Times New Roman"/>
                <w:noProof/>
                <w:webHidden/>
                <w:sz w:val="24"/>
                <w:szCs w:val="24"/>
              </w:rPr>
              <w:fldChar w:fldCharType="begin"/>
            </w:r>
            <w:r w:rsidRPr="00737D98">
              <w:rPr>
                <w:rFonts w:ascii="Times New Roman" w:hAnsi="Times New Roman" w:cs="Times New Roman"/>
                <w:noProof/>
                <w:webHidden/>
                <w:sz w:val="24"/>
                <w:szCs w:val="24"/>
              </w:rPr>
              <w:instrText xml:space="preserve"> PAGEREF _Toc230274004 \h </w:instrText>
            </w:r>
            <w:r w:rsidRPr="00737D98">
              <w:rPr>
                <w:rFonts w:ascii="Times New Roman" w:hAnsi="Times New Roman" w:cs="Times New Roman"/>
                <w:noProof/>
                <w:webHidden/>
                <w:sz w:val="24"/>
                <w:szCs w:val="24"/>
              </w:rPr>
            </w:r>
            <w:r w:rsidRPr="00737D98">
              <w:rPr>
                <w:rFonts w:ascii="Times New Roman" w:hAnsi="Times New Roman" w:cs="Times New Roman"/>
                <w:noProof/>
                <w:webHidden/>
                <w:sz w:val="24"/>
                <w:szCs w:val="24"/>
              </w:rPr>
              <w:fldChar w:fldCharType="separate"/>
            </w:r>
            <w:r w:rsidR="00CA4363">
              <w:rPr>
                <w:rFonts w:ascii="Times New Roman" w:hAnsi="Times New Roman" w:cs="Times New Roman"/>
                <w:noProof/>
                <w:webHidden/>
                <w:sz w:val="24"/>
                <w:szCs w:val="24"/>
              </w:rPr>
              <w:t>4</w:t>
            </w:r>
            <w:r w:rsidRPr="00737D98">
              <w:rPr>
                <w:rFonts w:ascii="Times New Roman" w:hAnsi="Times New Roman" w:cs="Times New Roman"/>
                <w:noProof/>
                <w:webHidden/>
                <w:sz w:val="24"/>
                <w:szCs w:val="24"/>
              </w:rPr>
              <w:fldChar w:fldCharType="end"/>
            </w:r>
          </w:hyperlink>
        </w:p>
        <w:p w14:paraId="13850953" w14:textId="4547FFD1" w:rsidR="00737D98" w:rsidRPr="00737D98" w:rsidRDefault="00737D98" w:rsidP="00737D98">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30274005" w:history="1">
            <w:r w:rsidRPr="00737D98">
              <w:rPr>
                <w:rStyle w:val="Hyperlink"/>
                <w:rFonts w:ascii="Times New Roman" w:hAnsi="Times New Roman" w:cs="Times New Roman"/>
                <w:noProof/>
                <w:sz w:val="24"/>
                <w:szCs w:val="24"/>
              </w:rPr>
              <w:t>Literature Review</w:t>
            </w:r>
            <w:r w:rsidRPr="00737D98">
              <w:rPr>
                <w:rFonts w:ascii="Times New Roman" w:hAnsi="Times New Roman" w:cs="Times New Roman"/>
                <w:noProof/>
                <w:webHidden/>
                <w:sz w:val="24"/>
                <w:szCs w:val="24"/>
              </w:rPr>
              <w:tab/>
            </w:r>
            <w:r w:rsidRPr="00737D98">
              <w:rPr>
                <w:rFonts w:ascii="Times New Roman" w:hAnsi="Times New Roman" w:cs="Times New Roman"/>
                <w:noProof/>
                <w:webHidden/>
                <w:sz w:val="24"/>
                <w:szCs w:val="24"/>
              </w:rPr>
              <w:fldChar w:fldCharType="begin"/>
            </w:r>
            <w:r w:rsidRPr="00737D98">
              <w:rPr>
                <w:rFonts w:ascii="Times New Roman" w:hAnsi="Times New Roman" w:cs="Times New Roman"/>
                <w:noProof/>
                <w:webHidden/>
                <w:sz w:val="24"/>
                <w:szCs w:val="24"/>
              </w:rPr>
              <w:instrText xml:space="preserve"> PAGEREF _Toc230274005 \h </w:instrText>
            </w:r>
            <w:r w:rsidRPr="00737D98">
              <w:rPr>
                <w:rFonts w:ascii="Times New Roman" w:hAnsi="Times New Roman" w:cs="Times New Roman"/>
                <w:noProof/>
                <w:webHidden/>
                <w:sz w:val="24"/>
                <w:szCs w:val="24"/>
              </w:rPr>
            </w:r>
            <w:r w:rsidRPr="00737D98">
              <w:rPr>
                <w:rFonts w:ascii="Times New Roman" w:hAnsi="Times New Roman" w:cs="Times New Roman"/>
                <w:noProof/>
                <w:webHidden/>
                <w:sz w:val="24"/>
                <w:szCs w:val="24"/>
              </w:rPr>
              <w:fldChar w:fldCharType="separate"/>
            </w:r>
            <w:r w:rsidR="00CA4363">
              <w:rPr>
                <w:rFonts w:ascii="Times New Roman" w:hAnsi="Times New Roman" w:cs="Times New Roman"/>
                <w:noProof/>
                <w:webHidden/>
                <w:sz w:val="24"/>
                <w:szCs w:val="24"/>
              </w:rPr>
              <w:t>6</w:t>
            </w:r>
            <w:r w:rsidRPr="00737D98">
              <w:rPr>
                <w:rFonts w:ascii="Times New Roman" w:hAnsi="Times New Roman" w:cs="Times New Roman"/>
                <w:noProof/>
                <w:webHidden/>
                <w:sz w:val="24"/>
                <w:szCs w:val="24"/>
              </w:rPr>
              <w:fldChar w:fldCharType="end"/>
            </w:r>
          </w:hyperlink>
        </w:p>
        <w:p w14:paraId="71C36C86" w14:textId="57959909" w:rsidR="00737D98" w:rsidRPr="00737D98" w:rsidRDefault="00737D98" w:rsidP="00737D98">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30274006" w:history="1">
            <w:r w:rsidRPr="00737D98">
              <w:rPr>
                <w:rStyle w:val="Hyperlink"/>
                <w:rFonts w:ascii="Times New Roman" w:hAnsi="Times New Roman" w:cs="Times New Roman"/>
                <w:noProof/>
                <w:sz w:val="24"/>
                <w:szCs w:val="24"/>
              </w:rPr>
              <w:t>Strategic Human Resource Management and Organizational Success</w:t>
            </w:r>
            <w:r w:rsidRPr="00737D98">
              <w:rPr>
                <w:rFonts w:ascii="Times New Roman" w:hAnsi="Times New Roman" w:cs="Times New Roman"/>
                <w:noProof/>
                <w:webHidden/>
                <w:sz w:val="24"/>
                <w:szCs w:val="24"/>
              </w:rPr>
              <w:tab/>
            </w:r>
            <w:r w:rsidRPr="00737D98">
              <w:rPr>
                <w:rFonts w:ascii="Times New Roman" w:hAnsi="Times New Roman" w:cs="Times New Roman"/>
                <w:noProof/>
                <w:webHidden/>
                <w:sz w:val="24"/>
                <w:szCs w:val="24"/>
              </w:rPr>
              <w:fldChar w:fldCharType="begin"/>
            </w:r>
            <w:r w:rsidRPr="00737D98">
              <w:rPr>
                <w:rFonts w:ascii="Times New Roman" w:hAnsi="Times New Roman" w:cs="Times New Roman"/>
                <w:noProof/>
                <w:webHidden/>
                <w:sz w:val="24"/>
                <w:szCs w:val="24"/>
              </w:rPr>
              <w:instrText xml:space="preserve"> PAGEREF _Toc230274006 \h </w:instrText>
            </w:r>
            <w:r w:rsidRPr="00737D98">
              <w:rPr>
                <w:rFonts w:ascii="Times New Roman" w:hAnsi="Times New Roman" w:cs="Times New Roman"/>
                <w:noProof/>
                <w:webHidden/>
                <w:sz w:val="24"/>
                <w:szCs w:val="24"/>
              </w:rPr>
            </w:r>
            <w:r w:rsidRPr="00737D98">
              <w:rPr>
                <w:rFonts w:ascii="Times New Roman" w:hAnsi="Times New Roman" w:cs="Times New Roman"/>
                <w:noProof/>
                <w:webHidden/>
                <w:sz w:val="24"/>
                <w:szCs w:val="24"/>
              </w:rPr>
              <w:fldChar w:fldCharType="separate"/>
            </w:r>
            <w:r w:rsidR="00CA4363">
              <w:rPr>
                <w:rFonts w:ascii="Times New Roman" w:hAnsi="Times New Roman" w:cs="Times New Roman"/>
                <w:noProof/>
                <w:webHidden/>
                <w:sz w:val="24"/>
                <w:szCs w:val="24"/>
              </w:rPr>
              <w:t>6</w:t>
            </w:r>
            <w:r w:rsidRPr="00737D98">
              <w:rPr>
                <w:rFonts w:ascii="Times New Roman" w:hAnsi="Times New Roman" w:cs="Times New Roman"/>
                <w:noProof/>
                <w:webHidden/>
                <w:sz w:val="24"/>
                <w:szCs w:val="24"/>
              </w:rPr>
              <w:fldChar w:fldCharType="end"/>
            </w:r>
          </w:hyperlink>
        </w:p>
        <w:p w14:paraId="7127336F" w14:textId="6B0FCAFE" w:rsidR="00737D98" w:rsidRPr="00737D98" w:rsidRDefault="00737D98" w:rsidP="00737D98">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30274007" w:history="1">
            <w:r w:rsidRPr="00737D98">
              <w:rPr>
                <w:rStyle w:val="Hyperlink"/>
                <w:rFonts w:ascii="Times New Roman" w:hAnsi="Times New Roman" w:cs="Times New Roman"/>
                <w:noProof/>
                <w:sz w:val="24"/>
                <w:szCs w:val="24"/>
              </w:rPr>
              <w:t>Recruitment, Training, and Performance Management in SHRM</w:t>
            </w:r>
            <w:r w:rsidRPr="00737D98">
              <w:rPr>
                <w:rFonts w:ascii="Times New Roman" w:hAnsi="Times New Roman" w:cs="Times New Roman"/>
                <w:noProof/>
                <w:webHidden/>
                <w:sz w:val="24"/>
                <w:szCs w:val="24"/>
              </w:rPr>
              <w:tab/>
            </w:r>
            <w:r w:rsidRPr="00737D98">
              <w:rPr>
                <w:rFonts w:ascii="Times New Roman" w:hAnsi="Times New Roman" w:cs="Times New Roman"/>
                <w:noProof/>
                <w:webHidden/>
                <w:sz w:val="24"/>
                <w:szCs w:val="24"/>
              </w:rPr>
              <w:fldChar w:fldCharType="begin"/>
            </w:r>
            <w:r w:rsidRPr="00737D98">
              <w:rPr>
                <w:rFonts w:ascii="Times New Roman" w:hAnsi="Times New Roman" w:cs="Times New Roman"/>
                <w:noProof/>
                <w:webHidden/>
                <w:sz w:val="24"/>
                <w:szCs w:val="24"/>
              </w:rPr>
              <w:instrText xml:space="preserve"> PAGEREF _Toc230274007 \h </w:instrText>
            </w:r>
            <w:r w:rsidRPr="00737D98">
              <w:rPr>
                <w:rFonts w:ascii="Times New Roman" w:hAnsi="Times New Roman" w:cs="Times New Roman"/>
                <w:noProof/>
                <w:webHidden/>
                <w:sz w:val="24"/>
                <w:szCs w:val="24"/>
              </w:rPr>
            </w:r>
            <w:r w:rsidRPr="00737D98">
              <w:rPr>
                <w:rFonts w:ascii="Times New Roman" w:hAnsi="Times New Roman" w:cs="Times New Roman"/>
                <w:noProof/>
                <w:webHidden/>
                <w:sz w:val="24"/>
                <w:szCs w:val="24"/>
              </w:rPr>
              <w:fldChar w:fldCharType="separate"/>
            </w:r>
            <w:r w:rsidR="00CA4363">
              <w:rPr>
                <w:rFonts w:ascii="Times New Roman" w:hAnsi="Times New Roman" w:cs="Times New Roman"/>
                <w:noProof/>
                <w:webHidden/>
                <w:sz w:val="24"/>
                <w:szCs w:val="24"/>
              </w:rPr>
              <w:t>7</w:t>
            </w:r>
            <w:r w:rsidRPr="00737D98">
              <w:rPr>
                <w:rFonts w:ascii="Times New Roman" w:hAnsi="Times New Roman" w:cs="Times New Roman"/>
                <w:noProof/>
                <w:webHidden/>
                <w:sz w:val="24"/>
                <w:szCs w:val="24"/>
              </w:rPr>
              <w:fldChar w:fldCharType="end"/>
            </w:r>
          </w:hyperlink>
        </w:p>
        <w:p w14:paraId="07ED12C1" w14:textId="7CDE97B9" w:rsidR="00737D98" w:rsidRPr="00737D98" w:rsidRDefault="00737D98" w:rsidP="00737D98">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30274008" w:history="1">
            <w:r w:rsidRPr="00737D98">
              <w:rPr>
                <w:rStyle w:val="Hyperlink"/>
                <w:rFonts w:ascii="Times New Roman" w:hAnsi="Times New Roman" w:cs="Times New Roman"/>
                <w:noProof/>
                <w:sz w:val="24"/>
                <w:szCs w:val="24"/>
              </w:rPr>
              <w:t>Employee Engagement, Diversity and Emerging HR Issues</w:t>
            </w:r>
            <w:r w:rsidRPr="00737D98">
              <w:rPr>
                <w:rFonts w:ascii="Times New Roman" w:hAnsi="Times New Roman" w:cs="Times New Roman"/>
                <w:noProof/>
                <w:webHidden/>
                <w:sz w:val="24"/>
                <w:szCs w:val="24"/>
              </w:rPr>
              <w:tab/>
            </w:r>
            <w:r w:rsidRPr="00737D98">
              <w:rPr>
                <w:rFonts w:ascii="Times New Roman" w:hAnsi="Times New Roman" w:cs="Times New Roman"/>
                <w:noProof/>
                <w:webHidden/>
                <w:sz w:val="24"/>
                <w:szCs w:val="24"/>
              </w:rPr>
              <w:fldChar w:fldCharType="begin"/>
            </w:r>
            <w:r w:rsidRPr="00737D98">
              <w:rPr>
                <w:rFonts w:ascii="Times New Roman" w:hAnsi="Times New Roman" w:cs="Times New Roman"/>
                <w:noProof/>
                <w:webHidden/>
                <w:sz w:val="24"/>
                <w:szCs w:val="24"/>
              </w:rPr>
              <w:instrText xml:space="preserve"> PAGEREF _Toc230274008 \h </w:instrText>
            </w:r>
            <w:r w:rsidRPr="00737D98">
              <w:rPr>
                <w:rFonts w:ascii="Times New Roman" w:hAnsi="Times New Roman" w:cs="Times New Roman"/>
                <w:noProof/>
                <w:webHidden/>
                <w:sz w:val="24"/>
                <w:szCs w:val="24"/>
              </w:rPr>
            </w:r>
            <w:r w:rsidRPr="00737D98">
              <w:rPr>
                <w:rFonts w:ascii="Times New Roman" w:hAnsi="Times New Roman" w:cs="Times New Roman"/>
                <w:noProof/>
                <w:webHidden/>
                <w:sz w:val="24"/>
                <w:szCs w:val="24"/>
              </w:rPr>
              <w:fldChar w:fldCharType="separate"/>
            </w:r>
            <w:r w:rsidR="00CA4363">
              <w:rPr>
                <w:rFonts w:ascii="Times New Roman" w:hAnsi="Times New Roman" w:cs="Times New Roman"/>
                <w:noProof/>
                <w:webHidden/>
                <w:sz w:val="24"/>
                <w:szCs w:val="24"/>
              </w:rPr>
              <w:t>9</w:t>
            </w:r>
            <w:r w:rsidRPr="00737D98">
              <w:rPr>
                <w:rFonts w:ascii="Times New Roman" w:hAnsi="Times New Roman" w:cs="Times New Roman"/>
                <w:noProof/>
                <w:webHidden/>
                <w:sz w:val="24"/>
                <w:szCs w:val="24"/>
              </w:rPr>
              <w:fldChar w:fldCharType="end"/>
            </w:r>
          </w:hyperlink>
        </w:p>
        <w:p w14:paraId="2CF5191B" w14:textId="0ABA9335" w:rsidR="00737D98" w:rsidRPr="00737D98" w:rsidRDefault="00737D98" w:rsidP="00737D98">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30274009" w:history="1">
            <w:r w:rsidRPr="00737D98">
              <w:rPr>
                <w:rStyle w:val="Hyperlink"/>
                <w:rFonts w:ascii="Times New Roman" w:eastAsia="Times New Roman" w:hAnsi="Times New Roman" w:cs="Times New Roman"/>
                <w:b/>
                <w:bCs/>
                <w:noProof/>
                <w:kern w:val="36"/>
                <w:sz w:val="24"/>
                <w:szCs w:val="24"/>
                <w:lang w:eastAsia="en-IN"/>
              </w:rPr>
              <w:t>Methodology</w:t>
            </w:r>
            <w:r w:rsidRPr="00737D98">
              <w:rPr>
                <w:rFonts w:ascii="Times New Roman" w:hAnsi="Times New Roman" w:cs="Times New Roman"/>
                <w:noProof/>
                <w:webHidden/>
                <w:sz w:val="24"/>
                <w:szCs w:val="24"/>
              </w:rPr>
              <w:tab/>
            </w:r>
            <w:r w:rsidRPr="00737D98">
              <w:rPr>
                <w:rFonts w:ascii="Times New Roman" w:hAnsi="Times New Roman" w:cs="Times New Roman"/>
                <w:noProof/>
                <w:webHidden/>
                <w:sz w:val="24"/>
                <w:szCs w:val="24"/>
              </w:rPr>
              <w:fldChar w:fldCharType="begin"/>
            </w:r>
            <w:r w:rsidRPr="00737D98">
              <w:rPr>
                <w:rFonts w:ascii="Times New Roman" w:hAnsi="Times New Roman" w:cs="Times New Roman"/>
                <w:noProof/>
                <w:webHidden/>
                <w:sz w:val="24"/>
                <w:szCs w:val="24"/>
              </w:rPr>
              <w:instrText xml:space="preserve"> PAGEREF _Toc230274009 \h </w:instrText>
            </w:r>
            <w:r w:rsidRPr="00737D98">
              <w:rPr>
                <w:rFonts w:ascii="Times New Roman" w:hAnsi="Times New Roman" w:cs="Times New Roman"/>
                <w:noProof/>
                <w:webHidden/>
                <w:sz w:val="24"/>
                <w:szCs w:val="24"/>
              </w:rPr>
            </w:r>
            <w:r w:rsidRPr="00737D98">
              <w:rPr>
                <w:rFonts w:ascii="Times New Roman" w:hAnsi="Times New Roman" w:cs="Times New Roman"/>
                <w:noProof/>
                <w:webHidden/>
                <w:sz w:val="24"/>
                <w:szCs w:val="24"/>
              </w:rPr>
              <w:fldChar w:fldCharType="separate"/>
            </w:r>
            <w:r w:rsidR="00CA4363">
              <w:rPr>
                <w:rFonts w:ascii="Times New Roman" w:hAnsi="Times New Roman" w:cs="Times New Roman"/>
                <w:noProof/>
                <w:webHidden/>
                <w:sz w:val="24"/>
                <w:szCs w:val="24"/>
              </w:rPr>
              <w:t>11</w:t>
            </w:r>
            <w:r w:rsidRPr="00737D98">
              <w:rPr>
                <w:rFonts w:ascii="Times New Roman" w:hAnsi="Times New Roman" w:cs="Times New Roman"/>
                <w:noProof/>
                <w:webHidden/>
                <w:sz w:val="24"/>
                <w:szCs w:val="24"/>
              </w:rPr>
              <w:fldChar w:fldCharType="end"/>
            </w:r>
          </w:hyperlink>
        </w:p>
        <w:p w14:paraId="51D0F3FA" w14:textId="59C89050" w:rsidR="00737D98" w:rsidRPr="00737D98" w:rsidRDefault="00737D98" w:rsidP="00737D98">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30274010" w:history="1">
            <w:r w:rsidRPr="00737D98">
              <w:rPr>
                <w:rStyle w:val="Hyperlink"/>
                <w:rFonts w:ascii="Times New Roman" w:hAnsi="Times New Roman" w:cs="Times New Roman"/>
                <w:noProof/>
                <w:sz w:val="24"/>
                <w:szCs w:val="24"/>
              </w:rPr>
              <w:t>Findings</w:t>
            </w:r>
            <w:r w:rsidRPr="00737D98">
              <w:rPr>
                <w:rFonts w:ascii="Times New Roman" w:hAnsi="Times New Roman" w:cs="Times New Roman"/>
                <w:noProof/>
                <w:webHidden/>
                <w:sz w:val="24"/>
                <w:szCs w:val="24"/>
              </w:rPr>
              <w:tab/>
            </w:r>
            <w:r w:rsidRPr="00737D98">
              <w:rPr>
                <w:rFonts w:ascii="Times New Roman" w:hAnsi="Times New Roman" w:cs="Times New Roman"/>
                <w:noProof/>
                <w:webHidden/>
                <w:sz w:val="24"/>
                <w:szCs w:val="24"/>
              </w:rPr>
              <w:fldChar w:fldCharType="begin"/>
            </w:r>
            <w:r w:rsidRPr="00737D98">
              <w:rPr>
                <w:rFonts w:ascii="Times New Roman" w:hAnsi="Times New Roman" w:cs="Times New Roman"/>
                <w:noProof/>
                <w:webHidden/>
                <w:sz w:val="24"/>
                <w:szCs w:val="24"/>
              </w:rPr>
              <w:instrText xml:space="preserve"> PAGEREF _Toc230274010 \h </w:instrText>
            </w:r>
            <w:r w:rsidRPr="00737D98">
              <w:rPr>
                <w:rFonts w:ascii="Times New Roman" w:hAnsi="Times New Roman" w:cs="Times New Roman"/>
                <w:noProof/>
                <w:webHidden/>
                <w:sz w:val="24"/>
                <w:szCs w:val="24"/>
              </w:rPr>
            </w:r>
            <w:r w:rsidRPr="00737D98">
              <w:rPr>
                <w:rFonts w:ascii="Times New Roman" w:hAnsi="Times New Roman" w:cs="Times New Roman"/>
                <w:noProof/>
                <w:webHidden/>
                <w:sz w:val="24"/>
                <w:szCs w:val="24"/>
              </w:rPr>
              <w:fldChar w:fldCharType="separate"/>
            </w:r>
            <w:r w:rsidR="00CA4363">
              <w:rPr>
                <w:rFonts w:ascii="Times New Roman" w:hAnsi="Times New Roman" w:cs="Times New Roman"/>
                <w:noProof/>
                <w:webHidden/>
                <w:sz w:val="24"/>
                <w:szCs w:val="24"/>
              </w:rPr>
              <w:t>12</w:t>
            </w:r>
            <w:r w:rsidRPr="00737D98">
              <w:rPr>
                <w:rFonts w:ascii="Times New Roman" w:hAnsi="Times New Roman" w:cs="Times New Roman"/>
                <w:noProof/>
                <w:webHidden/>
                <w:sz w:val="24"/>
                <w:szCs w:val="24"/>
              </w:rPr>
              <w:fldChar w:fldCharType="end"/>
            </w:r>
          </w:hyperlink>
        </w:p>
        <w:p w14:paraId="582CAF7C" w14:textId="27448524" w:rsidR="00737D98" w:rsidRPr="00737D98" w:rsidRDefault="00737D98" w:rsidP="00737D98">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30274011" w:history="1">
            <w:r w:rsidRPr="00737D98">
              <w:rPr>
                <w:rStyle w:val="Hyperlink"/>
                <w:rFonts w:ascii="Times New Roman" w:hAnsi="Times New Roman" w:cs="Times New Roman"/>
                <w:noProof/>
                <w:sz w:val="24"/>
                <w:szCs w:val="24"/>
              </w:rPr>
              <w:t>Impact of Strategic HRM on Organizational Performance</w:t>
            </w:r>
            <w:r w:rsidRPr="00737D98">
              <w:rPr>
                <w:rFonts w:ascii="Times New Roman" w:hAnsi="Times New Roman" w:cs="Times New Roman"/>
                <w:noProof/>
                <w:webHidden/>
                <w:sz w:val="24"/>
                <w:szCs w:val="24"/>
              </w:rPr>
              <w:tab/>
            </w:r>
            <w:r w:rsidRPr="00737D98">
              <w:rPr>
                <w:rFonts w:ascii="Times New Roman" w:hAnsi="Times New Roman" w:cs="Times New Roman"/>
                <w:noProof/>
                <w:webHidden/>
                <w:sz w:val="24"/>
                <w:szCs w:val="24"/>
              </w:rPr>
              <w:fldChar w:fldCharType="begin"/>
            </w:r>
            <w:r w:rsidRPr="00737D98">
              <w:rPr>
                <w:rFonts w:ascii="Times New Roman" w:hAnsi="Times New Roman" w:cs="Times New Roman"/>
                <w:noProof/>
                <w:webHidden/>
                <w:sz w:val="24"/>
                <w:szCs w:val="24"/>
              </w:rPr>
              <w:instrText xml:space="preserve"> PAGEREF _Toc230274011 \h </w:instrText>
            </w:r>
            <w:r w:rsidRPr="00737D98">
              <w:rPr>
                <w:rFonts w:ascii="Times New Roman" w:hAnsi="Times New Roman" w:cs="Times New Roman"/>
                <w:noProof/>
                <w:webHidden/>
                <w:sz w:val="24"/>
                <w:szCs w:val="24"/>
              </w:rPr>
            </w:r>
            <w:r w:rsidRPr="00737D98">
              <w:rPr>
                <w:rFonts w:ascii="Times New Roman" w:hAnsi="Times New Roman" w:cs="Times New Roman"/>
                <w:noProof/>
                <w:webHidden/>
                <w:sz w:val="24"/>
                <w:szCs w:val="24"/>
              </w:rPr>
              <w:fldChar w:fldCharType="separate"/>
            </w:r>
            <w:r w:rsidR="00CA4363">
              <w:rPr>
                <w:rFonts w:ascii="Times New Roman" w:hAnsi="Times New Roman" w:cs="Times New Roman"/>
                <w:noProof/>
                <w:webHidden/>
                <w:sz w:val="24"/>
                <w:szCs w:val="24"/>
              </w:rPr>
              <w:t>13</w:t>
            </w:r>
            <w:r w:rsidRPr="00737D98">
              <w:rPr>
                <w:rFonts w:ascii="Times New Roman" w:hAnsi="Times New Roman" w:cs="Times New Roman"/>
                <w:noProof/>
                <w:webHidden/>
                <w:sz w:val="24"/>
                <w:szCs w:val="24"/>
              </w:rPr>
              <w:fldChar w:fldCharType="end"/>
            </w:r>
          </w:hyperlink>
        </w:p>
        <w:p w14:paraId="455516F1" w14:textId="48252888" w:rsidR="00737D98" w:rsidRPr="00737D98" w:rsidRDefault="00737D98" w:rsidP="00737D98">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30274012" w:history="1">
            <w:r w:rsidRPr="00737D98">
              <w:rPr>
                <w:rStyle w:val="Hyperlink"/>
                <w:rFonts w:ascii="Times New Roman" w:hAnsi="Times New Roman" w:cs="Times New Roman"/>
                <w:noProof/>
                <w:sz w:val="24"/>
                <w:szCs w:val="24"/>
              </w:rPr>
              <w:t>Employee Engagement, Retention, and Workplace Culture</w:t>
            </w:r>
            <w:r w:rsidRPr="00737D98">
              <w:rPr>
                <w:rFonts w:ascii="Times New Roman" w:hAnsi="Times New Roman" w:cs="Times New Roman"/>
                <w:noProof/>
                <w:webHidden/>
                <w:sz w:val="24"/>
                <w:szCs w:val="24"/>
              </w:rPr>
              <w:tab/>
            </w:r>
            <w:r w:rsidRPr="00737D98">
              <w:rPr>
                <w:rFonts w:ascii="Times New Roman" w:hAnsi="Times New Roman" w:cs="Times New Roman"/>
                <w:noProof/>
                <w:webHidden/>
                <w:sz w:val="24"/>
                <w:szCs w:val="24"/>
              </w:rPr>
              <w:fldChar w:fldCharType="begin"/>
            </w:r>
            <w:r w:rsidRPr="00737D98">
              <w:rPr>
                <w:rFonts w:ascii="Times New Roman" w:hAnsi="Times New Roman" w:cs="Times New Roman"/>
                <w:noProof/>
                <w:webHidden/>
                <w:sz w:val="24"/>
                <w:szCs w:val="24"/>
              </w:rPr>
              <w:instrText xml:space="preserve"> PAGEREF _Toc230274012 \h </w:instrText>
            </w:r>
            <w:r w:rsidRPr="00737D98">
              <w:rPr>
                <w:rFonts w:ascii="Times New Roman" w:hAnsi="Times New Roman" w:cs="Times New Roman"/>
                <w:noProof/>
                <w:webHidden/>
                <w:sz w:val="24"/>
                <w:szCs w:val="24"/>
              </w:rPr>
            </w:r>
            <w:r w:rsidRPr="00737D98">
              <w:rPr>
                <w:rFonts w:ascii="Times New Roman" w:hAnsi="Times New Roman" w:cs="Times New Roman"/>
                <w:noProof/>
                <w:webHidden/>
                <w:sz w:val="24"/>
                <w:szCs w:val="24"/>
              </w:rPr>
              <w:fldChar w:fldCharType="separate"/>
            </w:r>
            <w:r w:rsidR="00CA4363">
              <w:rPr>
                <w:rFonts w:ascii="Times New Roman" w:hAnsi="Times New Roman" w:cs="Times New Roman"/>
                <w:noProof/>
                <w:webHidden/>
                <w:sz w:val="24"/>
                <w:szCs w:val="24"/>
              </w:rPr>
              <w:t>14</w:t>
            </w:r>
            <w:r w:rsidRPr="00737D98">
              <w:rPr>
                <w:rFonts w:ascii="Times New Roman" w:hAnsi="Times New Roman" w:cs="Times New Roman"/>
                <w:noProof/>
                <w:webHidden/>
                <w:sz w:val="24"/>
                <w:szCs w:val="24"/>
              </w:rPr>
              <w:fldChar w:fldCharType="end"/>
            </w:r>
          </w:hyperlink>
        </w:p>
        <w:p w14:paraId="6C5DEECB" w14:textId="5048DD70" w:rsidR="00737D98" w:rsidRPr="00737D98" w:rsidRDefault="00737D98" w:rsidP="00737D98">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30274013" w:history="1">
            <w:r w:rsidRPr="00737D98">
              <w:rPr>
                <w:rStyle w:val="Hyperlink"/>
                <w:rFonts w:ascii="Times New Roman" w:hAnsi="Times New Roman" w:cs="Times New Roman"/>
                <w:noProof/>
                <w:sz w:val="24"/>
                <w:szCs w:val="24"/>
              </w:rPr>
              <w:t>Technology, Ethical Challenges, and Competitive Advantage</w:t>
            </w:r>
            <w:r w:rsidRPr="00737D98">
              <w:rPr>
                <w:rFonts w:ascii="Times New Roman" w:hAnsi="Times New Roman" w:cs="Times New Roman"/>
                <w:noProof/>
                <w:webHidden/>
                <w:sz w:val="24"/>
                <w:szCs w:val="24"/>
              </w:rPr>
              <w:tab/>
            </w:r>
            <w:r w:rsidRPr="00737D98">
              <w:rPr>
                <w:rFonts w:ascii="Times New Roman" w:hAnsi="Times New Roman" w:cs="Times New Roman"/>
                <w:noProof/>
                <w:webHidden/>
                <w:sz w:val="24"/>
                <w:szCs w:val="24"/>
              </w:rPr>
              <w:fldChar w:fldCharType="begin"/>
            </w:r>
            <w:r w:rsidRPr="00737D98">
              <w:rPr>
                <w:rFonts w:ascii="Times New Roman" w:hAnsi="Times New Roman" w:cs="Times New Roman"/>
                <w:noProof/>
                <w:webHidden/>
                <w:sz w:val="24"/>
                <w:szCs w:val="24"/>
              </w:rPr>
              <w:instrText xml:space="preserve"> PAGEREF _Toc230274013 \h </w:instrText>
            </w:r>
            <w:r w:rsidRPr="00737D98">
              <w:rPr>
                <w:rFonts w:ascii="Times New Roman" w:hAnsi="Times New Roman" w:cs="Times New Roman"/>
                <w:noProof/>
                <w:webHidden/>
                <w:sz w:val="24"/>
                <w:szCs w:val="24"/>
              </w:rPr>
            </w:r>
            <w:r w:rsidRPr="00737D98">
              <w:rPr>
                <w:rFonts w:ascii="Times New Roman" w:hAnsi="Times New Roman" w:cs="Times New Roman"/>
                <w:noProof/>
                <w:webHidden/>
                <w:sz w:val="24"/>
                <w:szCs w:val="24"/>
              </w:rPr>
              <w:fldChar w:fldCharType="separate"/>
            </w:r>
            <w:r w:rsidR="00CA4363">
              <w:rPr>
                <w:rFonts w:ascii="Times New Roman" w:hAnsi="Times New Roman" w:cs="Times New Roman"/>
                <w:noProof/>
                <w:webHidden/>
                <w:sz w:val="24"/>
                <w:szCs w:val="24"/>
              </w:rPr>
              <w:t>15</w:t>
            </w:r>
            <w:r w:rsidRPr="00737D98">
              <w:rPr>
                <w:rFonts w:ascii="Times New Roman" w:hAnsi="Times New Roman" w:cs="Times New Roman"/>
                <w:noProof/>
                <w:webHidden/>
                <w:sz w:val="24"/>
                <w:szCs w:val="24"/>
              </w:rPr>
              <w:fldChar w:fldCharType="end"/>
            </w:r>
          </w:hyperlink>
        </w:p>
        <w:p w14:paraId="6A9EDA61" w14:textId="1385DDC0" w:rsidR="00737D98" w:rsidRPr="00737D98" w:rsidRDefault="00737D98" w:rsidP="00737D98">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30274014" w:history="1">
            <w:r w:rsidRPr="00737D98">
              <w:rPr>
                <w:rStyle w:val="Hyperlink"/>
                <w:rFonts w:ascii="Times New Roman" w:hAnsi="Times New Roman" w:cs="Times New Roman"/>
                <w:noProof/>
                <w:sz w:val="24"/>
                <w:szCs w:val="24"/>
              </w:rPr>
              <w:t>Discussion</w:t>
            </w:r>
            <w:r w:rsidRPr="00737D98">
              <w:rPr>
                <w:rFonts w:ascii="Times New Roman" w:hAnsi="Times New Roman" w:cs="Times New Roman"/>
                <w:noProof/>
                <w:webHidden/>
                <w:sz w:val="24"/>
                <w:szCs w:val="24"/>
              </w:rPr>
              <w:tab/>
            </w:r>
            <w:r w:rsidRPr="00737D98">
              <w:rPr>
                <w:rFonts w:ascii="Times New Roman" w:hAnsi="Times New Roman" w:cs="Times New Roman"/>
                <w:noProof/>
                <w:webHidden/>
                <w:sz w:val="24"/>
                <w:szCs w:val="24"/>
              </w:rPr>
              <w:fldChar w:fldCharType="begin"/>
            </w:r>
            <w:r w:rsidRPr="00737D98">
              <w:rPr>
                <w:rFonts w:ascii="Times New Roman" w:hAnsi="Times New Roman" w:cs="Times New Roman"/>
                <w:noProof/>
                <w:webHidden/>
                <w:sz w:val="24"/>
                <w:szCs w:val="24"/>
              </w:rPr>
              <w:instrText xml:space="preserve"> PAGEREF _Toc230274014 \h </w:instrText>
            </w:r>
            <w:r w:rsidRPr="00737D98">
              <w:rPr>
                <w:rFonts w:ascii="Times New Roman" w:hAnsi="Times New Roman" w:cs="Times New Roman"/>
                <w:noProof/>
                <w:webHidden/>
                <w:sz w:val="24"/>
                <w:szCs w:val="24"/>
              </w:rPr>
            </w:r>
            <w:r w:rsidRPr="00737D98">
              <w:rPr>
                <w:rFonts w:ascii="Times New Roman" w:hAnsi="Times New Roman" w:cs="Times New Roman"/>
                <w:noProof/>
                <w:webHidden/>
                <w:sz w:val="24"/>
                <w:szCs w:val="24"/>
              </w:rPr>
              <w:fldChar w:fldCharType="separate"/>
            </w:r>
            <w:r w:rsidR="00CA4363">
              <w:rPr>
                <w:rFonts w:ascii="Times New Roman" w:hAnsi="Times New Roman" w:cs="Times New Roman"/>
                <w:noProof/>
                <w:webHidden/>
                <w:sz w:val="24"/>
                <w:szCs w:val="24"/>
              </w:rPr>
              <w:t>17</w:t>
            </w:r>
            <w:r w:rsidRPr="00737D98">
              <w:rPr>
                <w:rFonts w:ascii="Times New Roman" w:hAnsi="Times New Roman" w:cs="Times New Roman"/>
                <w:noProof/>
                <w:webHidden/>
                <w:sz w:val="24"/>
                <w:szCs w:val="24"/>
              </w:rPr>
              <w:fldChar w:fldCharType="end"/>
            </w:r>
          </w:hyperlink>
        </w:p>
        <w:p w14:paraId="6B2CA629" w14:textId="2E992323" w:rsidR="00737D98" w:rsidRPr="00737D98" w:rsidRDefault="00737D98" w:rsidP="00737D98">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30274015" w:history="1">
            <w:r w:rsidRPr="00737D98">
              <w:rPr>
                <w:rStyle w:val="Hyperlink"/>
                <w:rFonts w:ascii="Times New Roman" w:hAnsi="Times New Roman" w:cs="Times New Roman"/>
                <w:noProof/>
                <w:sz w:val="24"/>
                <w:szCs w:val="24"/>
              </w:rPr>
              <w:t>Conclusion</w:t>
            </w:r>
            <w:r w:rsidRPr="00737D98">
              <w:rPr>
                <w:rFonts w:ascii="Times New Roman" w:hAnsi="Times New Roman" w:cs="Times New Roman"/>
                <w:noProof/>
                <w:webHidden/>
                <w:sz w:val="24"/>
                <w:szCs w:val="24"/>
              </w:rPr>
              <w:tab/>
            </w:r>
            <w:r w:rsidRPr="00737D98">
              <w:rPr>
                <w:rFonts w:ascii="Times New Roman" w:hAnsi="Times New Roman" w:cs="Times New Roman"/>
                <w:noProof/>
                <w:webHidden/>
                <w:sz w:val="24"/>
                <w:szCs w:val="24"/>
              </w:rPr>
              <w:fldChar w:fldCharType="begin"/>
            </w:r>
            <w:r w:rsidRPr="00737D98">
              <w:rPr>
                <w:rFonts w:ascii="Times New Roman" w:hAnsi="Times New Roman" w:cs="Times New Roman"/>
                <w:noProof/>
                <w:webHidden/>
                <w:sz w:val="24"/>
                <w:szCs w:val="24"/>
              </w:rPr>
              <w:instrText xml:space="preserve"> PAGEREF _Toc230274015 \h </w:instrText>
            </w:r>
            <w:r w:rsidRPr="00737D98">
              <w:rPr>
                <w:rFonts w:ascii="Times New Roman" w:hAnsi="Times New Roman" w:cs="Times New Roman"/>
                <w:noProof/>
                <w:webHidden/>
                <w:sz w:val="24"/>
                <w:szCs w:val="24"/>
              </w:rPr>
            </w:r>
            <w:r w:rsidRPr="00737D98">
              <w:rPr>
                <w:rFonts w:ascii="Times New Roman" w:hAnsi="Times New Roman" w:cs="Times New Roman"/>
                <w:noProof/>
                <w:webHidden/>
                <w:sz w:val="24"/>
                <w:szCs w:val="24"/>
              </w:rPr>
              <w:fldChar w:fldCharType="separate"/>
            </w:r>
            <w:r w:rsidR="00CA4363">
              <w:rPr>
                <w:rFonts w:ascii="Times New Roman" w:hAnsi="Times New Roman" w:cs="Times New Roman"/>
                <w:noProof/>
                <w:webHidden/>
                <w:sz w:val="24"/>
                <w:szCs w:val="24"/>
              </w:rPr>
              <w:t>19</w:t>
            </w:r>
            <w:r w:rsidRPr="00737D98">
              <w:rPr>
                <w:rFonts w:ascii="Times New Roman" w:hAnsi="Times New Roman" w:cs="Times New Roman"/>
                <w:noProof/>
                <w:webHidden/>
                <w:sz w:val="24"/>
                <w:szCs w:val="24"/>
              </w:rPr>
              <w:fldChar w:fldCharType="end"/>
            </w:r>
          </w:hyperlink>
        </w:p>
        <w:p w14:paraId="2AEF5474" w14:textId="60BA5EE1" w:rsidR="00737D98" w:rsidRPr="00737D98" w:rsidRDefault="00737D98" w:rsidP="00737D98">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30274016" w:history="1">
            <w:r w:rsidRPr="00737D98">
              <w:rPr>
                <w:rStyle w:val="Hyperlink"/>
                <w:rFonts w:ascii="Times New Roman" w:hAnsi="Times New Roman" w:cs="Times New Roman"/>
                <w:noProof/>
                <w:sz w:val="24"/>
                <w:szCs w:val="24"/>
              </w:rPr>
              <w:t>References</w:t>
            </w:r>
            <w:r w:rsidRPr="00737D98">
              <w:rPr>
                <w:rFonts w:ascii="Times New Roman" w:hAnsi="Times New Roman" w:cs="Times New Roman"/>
                <w:noProof/>
                <w:webHidden/>
                <w:sz w:val="24"/>
                <w:szCs w:val="24"/>
              </w:rPr>
              <w:tab/>
            </w:r>
            <w:r w:rsidRPr="00737D98">
              <w:rPr>
                <w:rFonts w:ascii="Times New Roman" w:hAnsi="Times New Roman" w:cs="Times New Roman"/>
                <w:noProof/>
                <w:webHidden/>
                <w:sz w:val="24"/>
                <w:szCs w:val="24"/>
              </w:rPr>
              <w:fldChar w:fldCharType="begin"/>
            </w:r>
            <w:r w:rsidRPr="00737D98">
              <w:rPr>
                <w:rFonts w:ascii="Times New Roman" w:hAnsi="Times New Roman" w:cs="Times New Roman"/>
                <w:noProof/>
                <w:webHidden/>
                <w:sz w:val="24"/>
                <w:szCs w:val="24"/>
              </w:rPr>
              <w:instrText xml:space="preserve"> PAGEREF _Toc230274016 \h </w:instrText>
            </w:r>
            <w:r w:rsidRPr="00737D98">
              <w:rPr>
                <w:rFonts w:ascii="Times New Roman" w:hAnsi="Times New Roman" w:cs="Times New Roman"/>
                <w:noProof/>
                <w:webHidden/>
                <w:sz w:val="24"/>
                <w:szCs w:val="24"/>
              </w:rPr>
            </w:r>
            <w:r w:rsidRPr="00737D98">
              <w:rPr>
                <w:rFonts w:ascii="Times New Roman" w:hAnsi="Times New Roman" w:cs="Times New Roman"/>
                <w:noProof/>
                <w:webHidden/>
                <w:sz w:val="24"/>
                <w:szCs w:val="24"/>
              </w:rPr>
              <w:fldChar w:fldCharType="separate"/>
            </w:r>
            <w:r w:rsidR="00CA4363">
              <w:rPr>
                <w:rFonts w:ascii="Times New Roman" w:hAnsi="Times New Roman" w:cs="Times New Roman"/>
                <w:noProof/>
                <w:webHidden/>
                <w:sz w:val="24"/>
                <w:szCs w:val="24"/>
              </w:rPr>
              <w:t>21</w:t>
            </w:r>
            <w:r w:rsidRPr="00737D98">
              <w:rPr>
                <w:rFonts w:ascii="Times New Roman" w:hAnsi="Times New Roman" w:cs="Times New Roman"/>
                <w:noProof/>
                <w:webHidden/>
                <w:sz w:val="24"/>
                <w:szCs w:val="24"/>
              </w:rPr>
              <w:fldChar w:fldCharType="end"/>
            </w:r>
          </w:hyperlink>
        </w:p>
        <w:p w14:paraId="3A87ACCC" w14:textId="12EE1C2E" w:rsidR="00737D98" w:rsidRPr="00737D98" w:rsidRDefault="00737D98" w:rsidP="00737D98">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30274017" w:history="1">
            <w:r w:rsidRPr="00737D98">
              <w:rPr>
                <w:rStyle w:val="Hyperlink"/>
                <w:rFonts w:ascii="Times New Roman" w:hAnsi="Times New Roman" w:cs="Times New Roman"/>
                <w:noProof/>
                <w:sz w:val="24"/>
                <w:szCs w:val="24"/>
              </w:rPr>
              <w:t>Appendices</w:t>
            </w:r>
            <w:r w:rsidRPr="00737D98">
              <w:rPr>
                <w:rFonts w:ascii="Times New Roman" w:hAnsi="Times New Roman" w:cs="Times New Roman"/>
                <w:noProof/>
                <w:webHidden/>
                <w:sz w:val="24"/>
                <w:szCs w:val="24"/>
              </w:rPr>
              <w:tab/>
            </w:r>
            <w:r w:rsidRPr="00737D98">
              <w:rPr>
                <w:rFonts w:ascii="Times New Roman" w:hAnsi="Times New Roman" w:cs="Times New Roman"/>
                <w:noProof/>
                <w:webHidden/>
                <w:sz w:val="24"/>
                <w:szCs w:val="24"/>
              </w:rPr>
              <w:fldChar w:fldCharType="begin"/>
            </w:r>
            <w:r w:rsidRPr="00737D98">
              <w:rPr>
                <w:rFonts w:ascii="Times New Roman" w:hAnsi="Times New Roman" w:cs="Times New Roman"/>
                <w:noProof/>
                <w:webHidden/>
                <w:sz w:val="24"/>
                <w:szCs w:val="24"/>
              </w:rPr>
              <w:instrText xml:space="preserve"> PAGEREF _Toc230274017 \h </w:instrText>
            </w:r>
            <w:r w:rsidRPr="00737D98">
              <w:rPr>
                <w:rFonts w:ascii="Times New Roman" w:hAnsi="Times New Roman" w:cs="Times New Roman"/>
                <w:noProof/>
                <w:webHidden/>
                <w:sz w:val="24"/>
                <w:szCs w:val="24"/>
              </w:rPr>
            </w:r>
            <w:r w:rsidRPr="00737D98">
              <w:rPr>
                <w:rFonts w:ascii="Times New Roman" w:hAnsi="Times New Roman" w:cs="Times New Roman"/>
                <w:noProof/>
                <w:webHidden/>
                <w:sz w:val="24"/>
                <w:szCs w:val="24"/>
              </w:rPr>
              <w:fldChar w:fldCharType="separate"/>
            </w:r>
            <w:r w:rsidR="00CA4363">
              <w:rPr>
                <w:rFonts w:ascii="Times New Roman" w:hAnsi="Times New Roman" w:cs="Times New Roman"/>
                <w:noProof/>
                <w:webHidden/>
                <w:sz w:val="24"/>
                <w:szCs w:val="24"/>
              </w:rPr>
              <w:t>23</w:t>
            </w:r>
            <w:r w:rsidRPr="00737D98">
              <w:rPr>
                <w:rFonts w:ascii="Times New Roman" w:hAnsi="Times New Roman" w:cs="Times New Roman"/>
                <w:noProof/>
                <w:webHidden/>
                <w:sz w:val="24"/>
                <w:szCs w:val="24"/>
              </w:rPr>
              <w:fldChar w:fldCharType="end"/>
            </w:r>
          </w:hyperlink>
        </w:p>
        <w:p w14:paraId="01FCF2F8" w14:textId="6487C0F0" w:rsidR="00737D98" w:rsidRPr="00737D98" w:rsidRDefault="00737D98" w:rsidP="00737D98">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30274018" w:history="1">
            <w:r w:rsidRPr="00737D98">
              <w:rPr>
                <w:rStyle w:val="Hyperlink"/>
                <w:rFonts w:ascii="Times New Roman" w:hAnsi="Times New Roman" w:cs="Times New Roman"/>
                <w:noProof/>
                <w:sz w:val="24"/>
                <w:szCs w:val="24"/>
              </w:rPr>
              <w:t>Appendix A – Organizational Examples of Strategic HRM</w:t>
            </w:r>
            <w:r w:rsidRPr="00737D98">
              <w:rPr>
                <w:rFonts w:ascii="Times New Roman" w:hAnsi="Times New Roman" w:cs="Times New Roman"/>
                <w:noProof/>
                <w:webHidden/>
                <w:sz w:val="24"/>
                <w:szCs w:val="24"/>
              </w:rPr>
              <w:tab/>
            </w:r>
            <w:r w:rsidRPr="00737D98">
              <w:rPr>
                <w:rFonts w:ascii="Times New Roman" w:hAnsi="Times New Roman" w:cs="Times New Roman"/>
                <w:noProof/>
                <w:webHidden/>
                <w:sz w:val="24"/>
                <w:szCs w:val="24"/>
              </w:rPr>
              <w:fldChar w:fldCharType="begin"/>
            </w:r>
            <w:r w:rsidRPr="00737D98">
              <w:rPr>
                <w:rFonts w:ascii="Times New Roman" w:hAnsi="Times New Roman" w:cs="Times New Roman"/>
                <w:noProof/>
                <w:webHidden/>
                <w:sz w:val="24"/>
                <w:szCs w:val="24"/>
              </w:rPr>
              <w:instrText xml:space="preserve"> PAGEREF _Toc230274018 \h </w:instrText>
            </w:r>
            <w:r w:rsidRPr="00737D98">
              <w:rPr>
                <w:rFonts w:ascii="Times New Roman" w:hAnsi="Times New Roman" w:cs="Times New Roman"/>
                <w:noProof/>
                <w:webHidden/>
                <w:sz w:val="24"/>
                <w:szCs w:val="24"/>
              </w:rPr>
            </w:r>
            <w:r w:rsidRPr="00737D98">
              <w:rPr>
                <w:rFonts w:ascii="Times New Roman" w:hAnsi="Times New Roman" w:cs="Times New Roman"/>
                <w:noProof/>
                <w:webHidden/>
                <w:sz w:val="24"/>
                <w:szCs w:val="24"/>
              </w:rPr>
              <w:fldChar w:fldCharType="separate"/>
            </w:r>
            <w:r w:rsidR="00CA4363">
              <w:rPr>
                <w:rFonts w:ascii="Times New Roman" w:hAnsi="Times New Roman" w:cs="Times New Roman"/>
                <w:noProof/>
                <w:webHidden/>
                <w:sz w:val="24"/>
                <w:szCs w:val="24"/>
              </w:rPr>
              <w:t>23</w:t>
            </w:r>
            <w:r w:rsidRPr="00737D98">
              <w:rPr>
                <w:rFonts w:ascii="Times New Roman" w:hAnsi="Times New Roman" w:cs="Times New Roman"/>
                <w:noProof/>
                <w:webHidden/>
                <w:sz w:val="24"/>
                <w:szCs w:val="24"/>
              </w:rPr>
              <w:fldChar w:fldCharType="end"/>
            </w:r>
          </w:hyperlink>
        </w:p>
        <w:p w14:paraId="6EAFD8DC" w14:textId="2305C121" w:rsidR="004179FC" w:rsidRPr="00CA4363" w:rsidRDefault="004179FC" w:rsidP="00737D98">
          <w:pPr>
            <w:spacing w:before="240" w:after="240" w:line="480" w:lineRule="auto"/>
            <w:jc w:val="both"/>
            <w:rPr>
              <w:rFonts w:ascii="Times New Roman" w:hAnsi="Times New Roman" w:cs="Times New Roman"/>
              <w:sz w:val="24"/>
              <w:szCs w:val="24"/>
            </w:rPr>
          </w:pPr>
          <w:r w:rsidRPr="00737D98">
            <w:rPr>
              <w:rFonts w:ascii="Times New Roman" w:hAnsi="Times New Roman" w:cs="Times New Roman"/>
              <w:b/>
              <w:bCs/>
              <w:noProof/>
              <w:sz w:val="24"/>
              <w:szCs w:val="24"/>
            </w:rPr>
            <w:fldChar w:fldCharType="end"/>
          </w:r>
        </w:p>
      </w:sdtContent>
    </w:sdt>
    <w:p w14:paraId="2F106083" w14:textId="6117F21B" w:rsidR="00BC455B" w:rsidRPr="00737D98" w:rsidRDefault="00BC455B" w:rsidP="00737D98">
      <w:pPr>
        <w:pStyle w:val="Heading1"/>
        <w:spacing w:before="240" w:beforeAutospacing="0" w:after="240" w:afterAutospacing="0" w:line="480" w:lineRule="auto"/>
        <w:jc w:val="both"/>
        <w:rPr>
          <w:sz w:val="24"/>
          <w:szCs w:val="24"/>
        </w:rPr>
      </w:pPr>
      <w:bookmarkStart w:id="0" w:name="_Toc230274003"/>
      <w:r w:rsidRPr="00737D98">
        <w:rPr>
          <w:sz w:val="24"/>
          <w:szCs w:val="24"/>
        </w:rPr>
        <w:lastRenderedPageBreak/>
        <w:t>Abstract</w:t>
      </w:r>
      <w:bookmarkEnd w:id="0"/>
      <w:r w:rsidRPr="00737D98">
        <w:rPr>
          <w:sz w:val="24"/>
          <w:szCs w:val="24"/>
        </w:rPr>
        <w:t xml:space="preserve"> </w:t>
      </w:r>
    </w:p>
    <w:p w14:paraId="22535AE8"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Strategic Human Resource Management (SHRM) has become one of the most important factors influencing organizational growth and sustainability in modern business environments. Organizations today operate in highly competitive and technology-driven markets where employee skills, innovation, and adaptability directly affect business performance. As a result, human resource management has evolved from a traditional administrative function into a strategic business partner that supports organizational goals and long-term success.</w:t>
      </w:r>
    </w:p>
    <w:p w14:paraId="72D33D89"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 xml:space="preserve">This report critically examines the role of strategic HRM in improving organizational performance. The study explores major HR practices including workforce planning, talent acquisition, employee training and development, performance management, employee engagement, and retention strategies. The report further </w:t>
      </w:r>
      <w:proofErr w:type="spellStart"/>
      <w:r w:rsidRPr="00BC455B">
        <w:rPr>
          <w:rFonts w:ascii="Times New Roman" w:eastAsia="Times New Roman" w:hAnsi="Times New Roman" w:cs="Times New Roman"/>
          <w:sz w:val="24"/>
          <w:szCs w:val="24"/>
          <w:lang w:eastAsia="en-IN"/>
        </w:rPr>
        <w:t>analyzes</w:t>
      </w:r>
      <w:proofErr w:type="spellEnd"/>
      <w:r w:rsidRPr="00BC455B">
        <w:rPr>
          <w:rFonts w:ascii="Times New Roman" w:eastAsia="Times New Roman" w:hAnsi="Times New Roman" w:cs="Times New Roman"/>
          <w:sz w:val="24"/>
          <w:szCs w:val="24"/>
          <w:lang w:eastAsia="en-IN"/>
        </w:rPr>
        <w:t xml:space="preserve"> how effective HR practices contribute to employee productivity, organizational efficiency, and competitive advantage.</w:t>
      </w:r>
    </w:p>
    <w:p w14:paraId="2CECA702"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The study is based on secondary research collected from academic journals, books, industry reports, and scholarly articles from sources such as Google Scholar and ResearchGate. Real-world examples from companies including Netflix, Unilever, Amazon, and Adobe are used to demonstrate practical implementation of strategic HRM practices.</w:t>
      </w:r>
    </w:p>
    <w:p w14:paraId="768B11A8" w14:textId="0AC66FAB"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The findings reveal that organizations with effective strategic HR strategies experience stronger employee commitment, reduced turnover, higher innovation, and improved financial performance. The report concludes that strategic HRM is essential for building sustainable organizations and achieving long-term competitive success.</w:t>
      </w:r>
    </w:p>
    <w:p w14:paraId="50316147" w14:textId="5F5E2358" w:rsidR="00BC455B" w:rsidRPr="00737D98" w:rsidRDefault="00BC455B" w:rsidP="00737D98">
      <w:pPr>
        <w:pStyle w:val="Heading1"/>
        <w:spacing w:before="240" w:beforeAutospacing="0" w:after="240" w:afterAutospacing="0" w:line="480" w:lineRule="auto"/>
        <w:jc w:val="both"/>
        <w:rPr>
          <w:sz w:val="24"/>
          <w:szCs w:val="24"/>
        </w:rPr>
      </w:pPr>
      <w:bookmarkStart w:id="1" w:name="_Toc230274004"/>
      <w:r w:rsidRPr="00737D98">
        <w:rPr>
          <w:sz w:val="24"/>
          <w:szCs w:val="24"/>
        </w:rPr>
        <w:t>Introduction</w:t>
      </w:r>
      <w:bookmarkEnd w:id="1"/>
      <w:r w:rsidRPr="00737D98">
        <w:rPr>
          <w:sz w:val="24"/>
          <w:szCs w:val="24"/>
        </w:rPr>
        <w:t xml:space="preserve"> </w:t>
      </w:r>
    </w:p>
    <w:p w14:paraId="116DB564"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 xml:space="preserve">Human Resource Management (HRM) refers to the process of managing employees in a way that supports organizational objectives and improves workplace performance. Employees are </w:t>
      </w:r>
      <w:r w:rsidRPr="00BC455B">
        <w:rPr>
          <w:rFonts w:ascii="Times New Roman" w:eastAsia="Times New Roman" w:hAnsi="Times New Roman" w:cs="Times New Roman"/>
          <w:sz w:val="24"/>
          <w:szCs w:val="24"/>
          <w:lang w:eastAsia="en-IN"/>
        </w:rPr>
        <w:lastRenderedPageBreak/>
        <w:t>considered one of the most valuable resources within an organization because their knowledge, experience, creativity, and commitment contribute directly to business success. In the modern business environment, organizations increasingly recognize that effective management of human resources is essential for maintaining competitiveness and achieving long-term growth.</w:t>
      </w:r>
    </w:p>
    <w:p w14:paraId="38D47394"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Traditionally, HRM focused mainly on administrative activities such as payroll management, attendance tracking, and recruitment. However, due to globalization, digital transformation, changing workforce expectations, and increasing business competition, HRM has evolved into Strategic Human Resource Management (SHRM). Strategic HRM focuses on aligning human resource policies and practices with organizational goals, business strategies, and future workforce requirements.</w:t>
      </w:r>
    </w:p>
    <w:p w14:paraId="4962BBB9"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Strategic HRM plays an important role in supporting organizational performance by improving employee productivity, engagement, innovation, and retention. Modern organizations require highly skilled and motivated employees who can adapt to technological advancements and rapidly changing market conditions. HR departments are therefore responsible for attracting talented employees, developing workforce capabilities, managing employee performance, and creating positive workplace cultures.</w:t>
      </w:r>
    </w:p>
    <w:p w14:paraId="6BC88291"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Several HR practices contribute directly to organizational success. Workforce planning helps organizations identify future staffing needs and manage skill shortages effectively. Recruitment and selection processes ensure organizations hire employees who match both job requirements and organizational culture. Training and development programs improve employee knowledge, leadership abilities, and technical skills. Performance management systems help employees understand expectations and align their work with organizational goals. Employee retention strategies reduce turnover and improve workforce stability.</w:t>
      </w:r>
    </w:p>
    <w:p w14:paraId="0645F721"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lastRenderedPageBreak/>
        <w:t>Strategic HRM also supports innovation and competitive advantage. Organizations with strong HR strategies often create collaborative work environments where employees feel motivated and valued. Companies such as Netflix and Adobe have successfully implemented employee-</w:t>
      </w:r>
      <w:proofErr w:type="spellStart"/>
      <w:r w:rsidRPr="00BC455B">
        <w:rPr>
          <w:rFonts w:ascii="Times New Roman" w:eastAsia="Times New Roman" w:hAnsi="Times New Roman" w:cs="Times New Roman"/>
          <w:sz w:val="24"/>
          <w:szCs w:val="24"/>
          <w:lang w:eastAsia="en-IN"/>
        </w:rPr>
        <w:t>centered</w:t>
      </w:r>
      <w:proofErr w:type="spellEnd"/>
      <w:r w:rsidRPr="00BC455B">
        <w:rPr>
          <w:rFonts w:ascii="Times New Roman" w:eastAsia="Times New Roman" w:hAnsi="Times New Roman" w:cs="Times New Roman"/>
          <w:sz w:val="24"/>
          <w:szCs w:val="24"/>
          <w:lang w:eastAsia="en-IN"/>
        </w:rPr>
        <w:t xml:space="preserve"> HR practices that improve creativity, engagement, and organizational performance.</w:t>
      </w:r>
    </w:p>
    <w:p w14:paraId="4526699B"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 xml:space="preserve">The purpose of this report is to </w:t>
      </w:r>
      <w:proofErr w:type="spellStart"/>
      <w:r w:rsidRPr="00BC455B">
        <w:rPr>
          <w:rFonts w:ascii="Times New Roman" w:eastAsia="Times New Roman" w:hAnsi="Times New Roman" w:cs="Times New Roman"/>
          <w:sz w:val="24"/>
          <w:szCs w:val="24"/>
          <w:lang w:eastAsia="en-IN"/>
        </w:rPr>
        <w:t>analyze</w:t>
      </w:r>
      <w:proofErr w:type="spellEnd"/>
      <w:r w:rsidRPr="00BC455B">
        <w:rPr>
          <w:rFonts w:ascii="Times New Roman" w:eastAsia="Times New Roman" w:hAnsi="Times New Roman" w:cs="Times New Roman"/>
          <w:sz w:val="24"/>
          <w:szCs w:val="24"/>
          <w:lang w:eastAsia="en-IN"/>
        </w:rPr>
        <w:t xml:space="preserve"> how strategic human resource management contributes to organizational success. The report examines key HR practices and their impact on employee productivity, business performance, and competitive advantage. The study also evaluates real-world examples of organizations using strategic HRM to improve operational effectiveness and long-term sustainability.</w:t>
      </w:r>
    </w:p>
    <w:p w14:paraId="4F859BF8" w14:textId="1AE5B7A5"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The report includes literature review, methodology, findings, discussion, conclusion, references, and appendices to provide a detailed understanding of strategic HRM in modern organizations.</w:t>
      </w:r>
    </w:p>
    <w:p w14:paraId="53BD4EBC" w14:textId="79C300B1" w:rsidR="00BC455B" w:rsidRPr="00737D98" w:rsidRDefault="00BC455B" w:rsidP="00737D98">
      <w:pPr>
        <w:pStyle w:val="Heading1"/>
        <w:spacing w:before="240" w:beforeAutospacing="0" w:after="240" w:afterAutospacing="0" w:line="480" w:lineRule="auto"/>
        <w:jc w:val="both"/>
        <w:rPr>
          <w:sz w:val="24"/>
          <w:szCs w:val="24"/>
        </w:rPr>
      </w:pPr>
      <w:bookmarkStart w:id="2" w:name="_Toc230274005"/>
      <w:r w:rsidRPr="00737D98">
        <w:rPr>
          <w:sz w:val="24"/>
          <w:szCs w:val="24"/>
        </w:rPr>
        <w:t>Literature Review</w:t>
      </w:r>
      <w:bookmarkEnd w:id="2"/>
      <w:r w:rsidRPr="00737D98">
        <w:rPr>
          <w:sz w:val="24"/>
          <w:szCs w:val="24"/>
        </w:rPr>
        <w:t xml:space="preserve"> </w:t>
      </w:r>
    </w:p>
    <w:p w14:paraId="66F6526B" w14:textId="23E2E988" w:rsidR="00BC455B" w:rsidRPr="00737D98" w:rsidRDefault="00BC455B" w:rsidP="00737D98">
      <w:pPr>
        <w:pStyle w:val="Heading2"/>
        <w:spacing w:before="240" w:beforeAutospacing="0" w:after="240" w:afterAutospacing="0" w:line="480" w:lineRule="auto"/>
        <w:jc w:val="both"/>
        <w:rPr>
          <w:sz w:val="24"/>
          <w:szCs w:val="24"/>
        </w:rPr>
      </w:pPr>
      <w:bookmarkStart w:id="3" w:name="_Toc230274006"/>
      <w:r w:rsidRPr="00737D98">
        <w:rPr>
          <w:sz w:val="24"/>
          <w:szCs w:val="24"/>
        </w:rPr>
        <w:t>Strategic Human Resource Management and Organizational Success</w:t>
      </w:r>
      <w:bookmarkEnd w:id="3"/>
    </w:p>
    <w:p w14:paraId="20393BBD" w14:textId="49201DC5" w:rsidR="00BC455B" w:rsidRPr="00737D98" w:rsidRDefault="001E6438" w:rsidP="00737D98">
      <w:pPr>
        <w:spacing w:before="240" w:after="240" w:line="480" w:lineRule="auto"/>
        <w:jc w:val="both"/>
        <w:rPr>
          <w:rFonts w:ascii="Times New Roman" w:eastAsia="Times New Roman" w:hAnsi="Times New Roman" w:cs="Times New Roman"/>
          <w:sz w:val="24"/>
          <w:szCs w:val="24"/>
          <w:lang w:eastAsia="en-IN"/>
        </w:rPr>
      </w:pPr>
      <w:r w:rsidRPr="00737D98">
        <w:rPr>
          <w:rFonts w:ascii="Times New Roman" w:eastAsia="Times New Roman" w:hAnsi="Times New Roman" w:cs="Times New Roman"/>
          <w:sz w:val="24"/>
          <w:szCs w:val="24"/>
          <w:lang w:eastAsia="en-IN"/>
        </w:rPr>
        <w:t xml:space="preserve">As per (Yu et al., 2022), </w:t>
      </w:r>
      <w:r w:rsidR="00BC455B" w:rsidRPr="00737D98">
        <w:rPr>
          <w:rFonts w:ascii="Times New Roman" w:eastAsia="Times New Roman" w:hAnsi="Times New Roman" w:cs="Times New Roman"/>
          <w:sz w:val="24"/>
          <w:szCs w:val="24"/>
          <w:lang w:eastAsia="en-IN"/>
        </w:rPr>
        <w:t>Strategic Human Resource Management (SHRM) is a system of linking human resource activities with the long-term business strategies and objectives of an organization. While traditional HRM was largely concerned with processes like attendance management and payroll administration, SHRM is more about the strategic role played by the employees in achieving organizational performance and competitive advantage. In today's day and age, it is well understood that human beings are an asset in an organization, impacting the growth of the organization and its sustainability by virtue of their skills, creativity, and their knowledge.</w:t>
      </w:r>
    </w:p>
    <w:p w14:paraId="226710DF" w14:textId="43C1072F" w:rsidR="00BC455B" w:rsidRPr="00737D98" w:rsidRDefault="00BC455B" w:rsidP="00737D98">
      <w:pPr>
        <w:spacing w:before="240" w:after="240" w:line="480" w:lineRule="auto"/>
        <w:jc w:val="both"/>
        <w:rPr>
          <w:rFonts w:ascii="Times New Roman" w:eastAsia="Times New Roman" w:hAnsi="Times New Roman" w:cs="Times New Roman"/>
          <w:sz w:val="24"/>
          <w:szCs w:val="24"/>
          <w:lang w:eastAsia="en-IN"/>
        </w:rPr>
      </w:pPr>
      <w:r w:rsidRPr="00737D98">
        <w:rPr>
          <w:rFonts w:ascii="Times New Roman" w:eastAsia="Times New Roman" w:hAnsi="Times New Roman" w:cs="Times New Roman"/>
          <w:sz w:val="24"/>
          <w:szCs w:val="24"/>
          <w:lang w:eastAsia="en-IN"/>
        </w:rPr>
        <w:lastRenderedPageBreak/>
        <w:t>By aligning HR policies with business goals, SHRM contributes to organizations being more productive, innovative, and efficient (</w:t>
      </w:r>
      <w:r w:rsidR="00E3021A" w:rsidRPr="00737D98">
        <w:rPr>
          <w:rFonts w:ascii="Times New Roman" w:eastAsia="Times New Roman" w:hAnsi="Times New Roman" w:cs="Times New Roman"/>
          <w:sz w:val="24"/>
          <w:szCs w:val="24"/>
          <w:lang w:eastAsia="en-IN"/>
        </w:rPr>
        <w:t xml:space="preserve">Timming &amp; </w:t>
      </w:r>
      <w:proofErr w:type="spellStart"/>
      <w:r w:rsidR="00E3021A" w:rsidRPr="00737D98">
        <w:rPr>
          <w:rFonts w:ascii="Times New Roman" w:eastAsia="Times New Roman" w:hAnsi="Times New Roman" w:cs="Times New Roman"/>
          <w:sz w:val="24"/>
          <w:szCs w:val="24"/>
          <w:lang w:eastAsia="en-IN"/>
        </w:rPr>
        <w:t>Macneil</w:t>
      </w:r>
      <w:proofErr w:type="spellEnd"/>
      <w:r w:rsidR="00E3021A" w:rsidRPr="00737D98">
        <w:rPr>
          <w:rFonts w:ascii="Times New Roman" w:eastAsia="Times New Roman" w:hAnsi="Times New Roman" w:cs="Times New Roman"/>
          <w:sz w:val="24"/>
          <w:szCs w:val="24"/>
          <w:lang w:eastAsia="en-IN"/>
        </w:rPr>
        <w:t>, 202</w:t>
      </w:r>
      <w:r w:rsidR="00E3021A" w:rsidRPr="00737D98">
        <w:rPr>
          <w:rFonts w:ascii="Times New Roman" w:eastAsia="Times New Roman" w:hAnsi="Times New Roman" w:cs="Times New Roman"/>
          <w:sz w:val="24"/>
          <w:szCs w:val="24"/>
          <w:lang w:eastAsia="en-IN"/>
        </w:rPr>
        <w:t>3</w:t>
      </w:r>
      <w:r w:rsidRPr="00737D98">
        <w:rPr>
          <w:rFonts w:ascii="Times New Roman" w:eastAsia="Times New Roman" w:hAnsi="Times New Roman" w:cs="Times New Roman"/>
          <w:sz w:val="24"/>
          <w:szCs w:val="24"/>
          <w:lang w:eastAsia="en-IN"/>
        </w:rPr>
        <w:t>). The strategic HRM is an approach that facilitates employees to work towards common goals of the organization while adjusting to market changes and new technologies. In highly-competitive industries, organizations use strategic HR practices to recruit talented employees, enhance their capability, ensure survival of the business in long-term.</w:t>
      </w:r>
    </w:p>
    <w:p w14:paraId="60461E18" w14:textId="50B23166" w:rsidR="00BC455B" w:rsidRPr="00737D98" w:rsidRDefault="00BC455B" w:rsidP="00737D98">
      <w:pPr>
        <w:spacing w:before="240" w:after="240" w:line="480" w:lineRule="auto"/>
        <w:jc w:val="both"/>
        <w:rPr>
          <w:rFonts w:ascii="Times New Roman" w:eastAsia="Times New Roman" w:hAnsi="Times New Roman" w:cs="Times New Roman"/>
          <w:sz w:val="24"/>
          <w:szCs w:val="24"/>
          <w:lang w:eastAsia="en-IN"/>
        </w:rPr>
      </w:pPr>
      <w:r w:rsidRPr="00737D98">
        <w:rPr>
          <w:rFonts w:ascii="Times New Roman" w:eastAsia="Times New Roman" w:hAnsi="Times New Roman" w:cs="Times New Roman"/>
          <w:sz w:val="24"/>
          <w:szCs w:val="24"/>
          <w:lang w:eastAsia="en-IN"/>
        </w:rPr>
        <w:t>The Resource Based View (RBV) theory is one of the key theories that serve as support for SHRM. Organizations achieve sustainable competitive advantage by having valuable and hard-to-imitate resources (</w:t>
      </w:r>
      <w:r w:rsidR="001E6438" w:rsidRPr="00737D98">
        <w:rPr>
          <w:rFonts w:ascii="Times New Roman" w:eastAsia="Times New Roman" w:hAnsi="Times New Roman" w:cs="Times New Roman"/>
          <w:sz w:val="24"/>
          <w:szCs w:val="24"/>
          <w:lang w:eastAsia="en-IN"/>
        </w:rPr>
        <w:t>Yu et al., 2022</w:t>
      </w:r>
      <w:r w:rsidRPr="00737D98">
        <w:rPr>
          <w:rFonts w:ascii="Times New Roman" w:eastAsia="Times New Roman" w:hAnsi="Times New Roman" w:cs="Times New Roman"/>
          <w:sz w:val="24"/>
          <w:szCs w:val="24"/>
          <w:lang w:eastAsia="en-IN"/>
        </w:rPr>
        <w:t>). Human resources are regarded as strategic assets because the knowledge, experience, leadership qualities and organizational culture of the employees are difficult to imitate by the competitors. Companies that do the work well and handle their staff well are more likely to experience greater innovation, customer satisfaction, and financial results.</w:t>
      </w:r>
    </w:p>
    <w:p w14:paraId="7639E96E" w14:textId="5A6E7A82" w:rsidR="00BC455B" w:rsidRPr="00737D98" w:rsidRDefault="00BC455B" w:rsidP="00737D98">
      <w:pPr>
        <w:spacing w:before="240" w:after="240" w:line="480" w:lineRule="auto"/>
        <w:jc w:val="both"/>
        <w:rPr>
          <w:rFonts w:ascii="Times New Roman" w:eastAsia="Times New Roman" w:hAnsi="Times New Roman" w:cs="Times New Roman"/>
          <w:sz w:val="24"/>
          <w:szCs w:val="24"/>
          <w:lang w:eastAsia="en-IN"/>
        </w:rPr>
      </w:pPr>
      <w:r w:rsidRPr="00737D98">
        <w:rPr>
          <w:rFonts w:ascii="Times New Roman" w:eastAsia="Times New Roman" w:hAnsi="Times New Roman" w:cs="Times New Roman"/>
          <w:sz w:val="24"/>
          <w:szCs w:val="24"/>
          <w:lang w:eastAsia="en-IN"/>
        </w:rPr>
        <w:t xml:space="preserve">The Human Capital Theory also backs the significance of SHRM. According to </w:t>
      </w:r>
      <w:r w:rsidR="00CE0074" w:rsidRPr="00737D98">
        <w:rPr>
          <w:rFonts w:ascii="Times New Roman" w:eastAsia="Times New Roman" w:hAnsi="Times New Roman" w:cs="Times New Roman"/>
          <w:sz w:val="24"/>
          <w:szCs w:val="24"/>
          <w:lang w:eastAsia="en-IN"/>
        </w:rPr>
        <w:t>(Wu, Li &amp; Zhang, 2025</w:t>
      </w:r>
      <w:r w:rsidRPr="00737D98">
        <w:rPr>
          <w:rFonts w:ascii="Times New Roman" w:eastAsia="Times New Roman" w:hAnsi="Times New Roman" w:cs="Times New Roman"/>
          <w:sz w:val="24"/>
          <w:szCs w:val="24"/>
          <w:lang w:eastAsia="en-IN"/>
        </w:rPr>
        <w:t>), investing in employee education, training, and professional development is beneficial for enhancing organizational productivity and efficiency. Well-trained employees are better equipped to adjust to technological advancements and address business issues. Consequently, many organizations focus heavily on their employee learning programs, leadership development programs and career development opportunities.</w:t>
      </w:r>
    </w:p>
    <w:p w14:paraId="3E9E7908" w14:textId="5B4C8BD3" w:rsidR="00B6370B" w:rsidRPr="00737D98" w:rsidRDefault="00B6370B" w:rsidP="00737D98">
      <w:pPr>
        <w:pStyle w:val="Heading2"/>
        <w:spacing w:before="240" w:beforeAutospacing="0" w:after="240" w:afterAutospacing="0" w:line="480" w:lineRule="auto"/>
        <w:jc w:val="both"/>
        <w:rPr>
          <w:sz w:val="24"/>
          <w:szCs w:val="24"/>
        </w:rPr>
      </w:pPr>
      <w:bookmarkStart w:id="4" w:name="_Toc230274007"/>
      <w:r w:rsidRPr="00737D98">
        <w:rPr>
          <w:sz w:val="24"/>
          <w:szCs w:val="24"/>
        </w:rPr>
        <w:t>Recruitment, Training, and Performance Management in SHRM</w:t>
      </w:r>
      <w:bookmarkEnd w:id="4"/>
    </w:p>
    <w:p w14:paraId="7BA475BC" w14:textId="79F81DDC" w:rsidR="00BC455B" w:rsidRPr="00737D98" w:rsidRDefault="00BC455B" w:rsidP="00737D98">
      <w:pPr>
        <w:spacing w:before="240" w:after="240" w:line="480" w:lineRule="auto"/>
        <w:jc w:val="both"/>
        <w:rPr>
          <w:rFonts w:ascii="Times New Roman" w:eastAsia="Times New Roman" w:hAnsi="Times New Roman" w:cs="Times New Roman"/>
          <w:sz w:val="24"/>
          <w:szCs w:val="24"/>
          <w:lang w:eastAsia="en-IN"/>
        </w:rPr>
      </w:pPr>
      <w:r w:rsidRPr="00737D98">
        <w:rPr>
          <w:rFonts w:ascii="Times New Roman" w:eastAsia="Times New Roman" w:hAnsi="Times New Roman" w:cs="Times New Roman"/>
          <w:sz w:val="24"/>
          <w:szCs w:val="24"/>
          <w:lang w:eastAsia="en-IN"/>
        </w:rPr>
        <w:t xml:space="preserve">Recruitment and selection are one of the critical activities of HRM as it is essential for the success of the organization to employ capable and </w:t>
      </w:r>
      <w:proofErr w:type="spellStart"/>
      <w:r w:rsidRPr="00737D98">
        <w:rPr>
          <w:rFonts w:ascii="Times New Roman" w:eastAsia="Times New Roman" w:hAnsi="Times New Roman" w:cs="Times New Roman"/>
          <w:sz w:val="24"/>
          <w:szCs w:val="24"/>
          <w:lang w:eastAsia="en-IN"/>
        </w:rPr>
        <w:t>skillful</w:t>
      </w:r>
      <w:proofErr w:type="spellEnd"/>
      <w:r w:rsidRPr="00737D98">
        <w:rPr>
          <w:rFonts w:ascii="Times New Roman" w:eastAsia="Times New Roman" w:hAnsi="Times New Roman" w:cs="Times New Roman"/>
          <w:sz w:val="24"/>
          <w:szCs w:val="24"/>
          <w:lang w:eastAsia="en-IN"/>
        </w:rPr>
        <w:t xml:space="preserve"> employees. Recruitment is the process of attracting qualified candidates and selection is the process of choosing the right candidate who is suitable to the organization's needs and culture. Appropriate recruitment </w:t>
      </w:r>
      <w:r w:rsidRPr="00737D98">
        <w:rPr>
          <w:rFonts w:ascii="Times New Roman" w:eastAsia="Times New Roman" w:hAnsi="Times New Roman" w:cs="Times New Roman"/>
          <w:sz w:val="24"/>
          <w:szCs w:val="24"/>
          <w:lang w:eastAsia="en-IN"/>
        </w:rPr>
        <w:lastRenderedPageBreak/>
        <w:t>practices enable companies to develop workforces that are both skilled and diverse, with positive impact on productivity and innovation.</w:t>
      </w:r>
    </w:p>
    <w:p w14:paraId="5B9461E8" w14:textId="092C5B51" w:rsidR="00BC455B" w:rsidRPr="00737D98" w:rsidRDefault="00BC455B" w:rsidP="00737D98">
      <w:pPr>
        <w:spacing w:before="240" w:after="240" w:line="480" w:lineRule="auto"/>
        <w:jc w:val="both"/>
        <w:rPr>
          <w:rFonts w:ascii="Times New Roman" w:eastAsia="Times New Roman" w:hAnsi="Times New Roman" w:cs="Times New Roman"/>
          <w:sz w:val="24"/>
          <w:szCs w:val="24"/>
          <w:lang w:eastAsia="en-IN"/>
        </w:rPr>
      </w:pPr>
      <w:r w:rsidRPr="00737D98">
        <w:rPr>
          <w:rFonts w:ascii="Times New Roman" w:eastAsia="Times New Roman" w:hAnsi="Times New Roman" w:cs="Times New Roman"/>
          <w:sz w:val="24"/>
          <w:szCs w:val="24"/>
          <w:lang w:eastAsia="en-IN"/>
        </w:rPr>
        <w:t xml:space="preserve">Forward-thinking businesses are leveraging technology-based recruitment tools like online tests, AI, and </w:t>
      </w:r>
      <w:proofErr w:type="spellStart"/>
      <w:r w:rsidRPr="00737D98">
        <w:rPr>
          <w:rFonts w:ascii="Times New Roman" w:eastAsia="Times New Roman" w:hAnsi="Times New Roman" w:cs="Times New Roman"/>
          <w:sz w:val="24"/>
          <w:szCs w:val="24"/>
          <w:lang w:eastAsia="en-IN"/>
        </w:rPr>
        <w:t>behavioral</w:t>
      </w:r>
      <w:proofErr w:type="spellEnd"/>
      <w:r w:rsidRPr="00737D98">
        <w:rPr>
          <w:rFonts w:ascii="Times New Roman" w:eastAsia="Times New Roman" w:hAnsi="Times New Roman" w:cs="Times New Roman"/>
          <w:sz w:val="24"/>
          <w:szCs w:val="24"/>
          <w:lang w:eastAsia="en-IN"/>
        </w:rPr>
        <w:t xml:space="preserve"> interviews to enhance their hiring decisions. Amazon and Deloitte are just a couple of examples of firms that rely on data analytics and competency-based recruitment systems to find candidates who have both solid technical and leadership skills. Strategic recruitment decreases employee turnover, boosts job performance and increases organization efficiency.</w:t>
      </w:r>
    </w:p>
    <w:p w14:paraId="63B1CF19" w14:textId="783589D8" w:rsidR="00BC455B" w:rsidRPr="00737D98" w:rsidRDefault="00BC455B" w:rsidP="00737D98">
      <w:pPr>
        <w:spacing w:before="240" w:after="240" w:line="480" w:lineRule="auto"/>
        <w:jc w:val="both"/>
        <w:rPr>
          <w:rFonts w:ascii="Times New Roman" w:eastAsia="Times New Roman" w:hAnsi="Times New Roman" w:cs="Times New Roman"/>
          <w:sz w:val="24"/>
          <w:szCs w:val="24"/>
          <w:lang w:eastAsia="en-IN"/>
        </w:rPr>
      </w:pPr>
      <w:r w:rsidRPr="00737D98">
        <w:rPr>
          <w:rFonts w:ascii="Times New Roman" w:eastAsia="Times New Roman" w:hAnsi="Times New Roman" w:cs="Times New Roman"/>
          <w:sz w:val="24"/>
          <w:szCs w:val="24"/>
          <w:lang w:eastAsia="en-IN"/>
        </w:rPr>
        <w:t xml:space="preserve">Training and development </w:t>
      </w:r>
      <w:proofErr w:type="gramStart"/>
      <w:r w:rsidRPr="00737D98">
        <w:rPr>
          <w:rFonts w:ascii="Times New Roman" w:eastAsia="Times New Roman" w:hAnsi="Times New Roman" w:cs="Times New Roman"/>
          <w:sz w:val="24"/>
          <w:szCs w:val="24"/>
          <w:lang w:eastAsia="en-IN"/>
        </w:rPr>
        <w:t>is</w:t>
      </w:r>
      <w:proofErr w:type="gramEnd"/>
      <w:r w:rsidRPr="00737D98">
        <w:rPr>
          <w:rFonts w:ascii="Times New Roman" w:eastAsia="Times New Roman" w:hAnsi="Times New Roman" w:cs="Times New Roman"/>
          <w:sz w:val="24"/>
          <w:szCs w:val="24"/>
          <w:lang w:eastAsia="en-IN"/>
        </w:rPr>
        <w:t xml:space="preserve"> also a significant part of SHRM. Employee development programs enhance the abilities of workers, their technical expertise, leadership skills, and their flexibility. </w:t>
      </w:r>
      <w:r w:rsidR="002F71AD" w:rsidRPr="00737D98">
        <w:rPr>
          <w:rFonts w:ascii="Times New Roman" w:eastAsia="Times New Roman" w:hAnsi="Times New Roman" w:cs="Times New Roman"/>
          <w:sz w:val="24"/>
          <w:szCs w:val="24"/>
          <w:lang w:eastAsia="en-IN"/>
        </w:rPr>
        <w:t>(</w:t>
      </w:r>
      <w:r w:rsidR="002F71AD" w:rsidRPr="003C01A7">
        <w:rPr>
          <w:rFonts w:ascii="Times New Roman" w:eastAsia="Times New Roman" w:hAnsi="Times New Roman" w:cs="Times New Roman"/>
          <w:sz w:val="24"/>
          <w:szCs w:val="24"/>
          <w:lang w:eastAsia="en-IN"/>
        </w:rPr>
        <w:t>Hosen</w:t>
      </w:r>
      <w:r w:rsidR="002F71AD" w:rsidRPr="00737D98">
        <w:rPr>
          <w:rFonts w:ascii="Times New Roman" w:eastAsia="Times New Roman" w:hAnsi="Times New Roman" w:cs="Times New Roman"/>
          <w:sz w:val="24"/>
          <w:szCs w:val="24"/>
          <w:lang w:eastAsia="en-IN"/>
        </w:rPr>
        <w:t xml:space="preserve"> et al.,</w:t>
      </w:r>
      <w:r w:rsidR="002F71AD" w:rsidRPr="003C01A7">
        <w:rPr>
          <w:rFonts w:ascii="Times New Roman" w:eastAsia="Times New Roman" w:hAnsi="Times New Roman" w:cs="Times New Roman"/>
          <w:sz w:val="24"/>
          <w:szCs w:val="24"/>
          <w:lang w:eastAsia="en-IN"/>
        </w:rPr>
        <w:t xml:space="preserve"> </w:t>
      </w:r>
      <w:r w:rsidRPr="00737D98">
        <w:rPr>
          <w:rFonts w:ascii="Times New Roman" w:eastAsia="Times New Roman" w:hAnsi="Times New Roman" w:cs="Times New Roman"/>
          <w:sz w:val="24"/>
          <w:szCs w:val="24"/>
          <w:lang w:eastAsia="en-IN"/>
        </w:rPr>
        <w:t>202</w:t>
      </w:r>
      <w:r w:rsidR="002F71AD" w:rsidRPr="00737D98">
        <w:rPr>
          <w:rFonts w:ascii="Times New Roman" w:eastAsia="Times New Roman" w:hAnsi="Times New Roman" w:cs="Times New Roman"/>
          <w:sz w:val="24"/>
          <w:szCs w:val="24"/>
          <w:lang w:eastAsia="en-IN"/>
        </w:rPr>
        <w:t>4</w:t>
      </w:r>
      <w:r w:rsidRPr="00737D98">
        <w:rPr>
          <w:rFonts w:ascii="Times New Roman" w:eastAsia="Times New Roman" w:hAnsi="Times New Roman" w:cs="Times New Roman"/>
          <w:sz w:val="24"/>
          <w:szCs w:val="24"/>
          <w:lang w:eastAsia="en-IN"/>
        </w:rPr>
        <w:t>) suggests that investing in employee learning boosts innovation, productivity and satisfaction. Organizations function in constantly evolving business landscapes where technological developments and globalization impact the environment, making Continuous Learning a necessity.</w:t>
      </w:r>
    </w:p>
    <w:p w14:paraId="274E6509" w14:textId="014C3EA3" w:rsidR="00BC455B" w:rsidRPr="00737D98" w:rsidRDefault="00BC455B" w:rsidP="00737D98">
      <w:pPr>
        <w:spacing w:before="240" w:after="240" w:line="480" w:lineRule="auto"/>
        <w:jc w:val="both"/>
        <w:rPr>
          <w:rFonts w:ascii="Times New Roman" w:eastAsia="Times New Roman" w:hAnsi="Times New Roman" w:cs="Times New Roman"/>
          <w:sz w:val="24"/>
          <w:szCs w:val="24"/>
          <w:lang w:eastAsia="en-IN"/>
        </w:rPr>
      </w:pPr>
      <w:r w:rsidRPr="00737D98">
        <w:rPr>
          <w:rFonts w:ascii="Times New Roman" w:eastAsia="Times New Roman" w:hAnsi="Times New Roman" w:cs="Times New Roman"/>
          <w:sz w:val="24"/>
          <w:szCs w:val="24"/>
          <w:lang w:eastAsia="en-IN"/>
        </w:rPr>
        <w:t xml:space="preserve">Mentoring, coaching, workshop, online learning platforms, simulations and leadership development programs are all used in the training of organizations. </w:t>
      </w:r>
      <w:r w:rsidR="00705FCF" w:rsidRPr="00737D98">
        <w:rPr>
          <w:rFonts w:ascii="Times New Roman" w:eastAsia="Times New Roman" w:hAnsi="Times New Roman" w:cs="Times New Roman"/>
          <w:sz w:val="24"/>
          <w:szCs w:val="24"/>
          <w:lang w:eastAsia="en-IN"/>
        </w:rPr>
        <w:t xml:space="preserve"> </w:t>
      </w:r>
      <w:r w:rsidRPr="00737D98">
        <w:rPr>
          <w:rFonts w:ascii="Times New Roman" w:eastAsia="Times New Roman" w:hAnsi="Times New Roman" w:cs="Times New Roman"/>
          <w:sz w:val="24"/>
          <w:szCs w:val="24"/>
          <w:lang w:eastAsia="en-IN"/>
        </w:rPr>
        <w:t>It is no secret that Netflix has an employee-focused learning culture. The company promotes employees to assume responsibilities in decision-making and self-learning to self-development. This culture encourages innovation, accountability, and creativity in the organization. In the same way, IBM has created a huge investment in digital learning platforms and technical training programs to keep its employees competitive in technology-based industries.</w:t>
      </w:r>
    </w:p>
    <w:p w14:paraId="22431F59" w14:textId="3B36ACEB" w:rsidR="00BC455B" w:rsidRPr="00737D98" w:rsidRDefault="00BC455B" w:rsidP="00737D98">
      <w:pPr>
        <w:spacing w:before="240" w:after="240" w:line="480" w:lineRule="auto"/>
        <w:jc w:val="both"/>
        <w:rPr>
          <w:rFonts w:ascii="Times New Roman" w:eastAsia="Times New Roman" w:hAnsi="Times New Roman" w:cs="Times New Roman"/>
          <w:sz w:val="24"/>
          <w:szCs w:val="24"/>
          <w:lang w:eastAsia="en-IN"/>
        </w:rPr>
      </w:pPr>
      <w:r w:rsidRPr="00737D98">
        <w:rPr>
          <w:rFonts w:ascii="Times New Roman" w:eastAsia="Times New Roman" w:hAnsi="Times New Roman" w:cs="Times New Roman"/>
          <w:sz w:val="24"/>
          <w:szCs w:val="24"/>
          <w:lang w:eastAsia="en-IN"/>
        </w:rPr>
        <w:t xml:space="preserve">Another vital component of SHRM is performance management. Performance management is assessing employee performance, establishing objectives, monitoring, giving feedback, and determining training needs. </w:t>
      </w:r>
    </w:p>
    <w:p w14:paraId="67CF6462" w14:textId="589DDD11" w:rsidR="00BC455B" w:rsidRPr="00737D98" w:rsidRDefault="00BC455B" w:rsidP="00737D98">
      <w:pPr>
        <w:spacing w:before="240" w:after="240" w:line="480" w:lineRule="auto"/>
        <w:jc w:val="both"/>
        <w:rPr>
          <w:rFonts w:ascii="Times New Roman" w:eastAsia="Times New Roman" w:hAnsi="Times New Roman" w:cs="Times New Roman"/>
          <w:sz w:val="24"/>
          <w:szCs w:val="24"/>
          <w:lang w:eastAsia="en-IN"/>
        </w:rPr>
      </w:pPr>
      <w:r w:rsidRPr="00737D98">
        <w:rPr>
          <w:rFonts w:ascii="Times New Roman" w:eastAsia="Times New Roman" w:hAnsi="Times New Roman" w:cs="Times New Roman"/>
          <w:sz w:val="24"/>
          <w:szCs w:val="24"/>
          <w:lang w:eastAsia="en-IN"/>
        </w:rPr>
        <w:lastRenderedPageBreak/>
        <w:t>To replace the annual evaluation, Adobe implemented a “Check-In” performance approach that involved periodic communication between managers and employees. This approach enhanced communication, lowered stress level within the workplace and boosted employee engagement. This ongoing two-way communication also enables staff to learn about the goals and standards for their performance and to recognize areas in which they can improve.</w:t>
      </w:r>
    </w:p>
    <w:p w14:paraId="3F2E8606" w14:textId="5D6C5519" w:rsidR="00BC455B" w:rsidRPr="00737D98" w:rsidRDefault="00BC455B" w:rsidP="00737D98">
      <w:pPr>
        <w:spacing w:before="240" w:after="240" w:line="480" w:lineRule="auto"/>
        <w:jc w:val="both"/>
        <w:rPr>
          <w:rFonts w:ascii="Times New Roman" w:eastAsia="Times New Roman" w:hAnsi="Times New Roman" w:cs="Times New Roman"/>
          <w:sz w:val="24"/>
          <w:szCs w:val="24"/>
          <w:lang w:eastAsia="en-IN"/>
        </w:rPr>
      </w:pPr>
      <w:r w:rsidRPr="00737D98">
        <w:rPr>
          <w:rFonts w:ascii="Times New Roman" w:eastAsia="Times New Roman" w:hAnsi="Times New Roman" w:cs="Times New Roman"/>
          <w:sz w:val="24"/>
          <w:szCs w:val="24"/>
          <w:lang w:eastAsia="en-IN"/>
        </w:rPr>
        <w:t xml:space="preserve">There is a strong association between employee motivation and effective performance management. Goal setting theories indicate that workers work more effectively when they have goals that are well-defined, recognition, and positive feedback. </w:t>
      </w:r>
    </w:p>
    <w:p w14:paraId="6507C9C2" w14:textId="2C29DF68" w:rsidR="00BC455B" w:rsidRPr="00737D98" w:rsidRDefault="00BC455B" w:rsidP="00737D98">
      <w:pPr>
        <w:pStyle w:val="Heading2"/>
        <w:spacing w:before="240" w:beforeAutospacing="0" w:after="240" w:afterAutospacing="0" w:line="480" w:lineRule="auto"/>
        <w:jc w:val="both"/>
        <w:rPr>
          <w:sz w:val="24"/>
          <w:szCs w:val="24"/>
        </w:rPr>
      </w:pPr>
      <w:bookmarkStart w:id="5" w:name="_Toc230274008"/>
      <w:r w:rsidRPr="00737D98">
        <w:rPr>
          <w:sz w:val="24"/>
          <w:szCs w:val="24"/>
        </w:rPr>
        <w:t>Employee Engagement, Diversity and Emerging HR Issues</w:t>
      </w:r>
      <w:bookmarkEnd w:id="5"/>
    </w:p>
    <w:p w14:paraId="3E7E23D6" w14:textId="271BCCA4" w:rsidR="00BC455B" w:rsidRPr="00737D98" w:rsidRDefault="00B817C7" w:rsidP="00737D98">
      <w:pPr>
        <w:spacing w:before="240" w:after="240" w:line="480" w:lineRule="auto"/>
        <w:jc w:val="both"/>
        <w:rPr>
          <w:rFonts w:ascii="Times New Roman" w:eastAsia="Times New Roman" w:hAnsi="Times New Roman" w:cs="Times New Roman"/>
          <w:sz w:val="24"/>
          <w:szCs w:val="24"/>
          <w:lang w:eastAsia="en-IN"/>
        </w:rPr>
      </w:pPr>
      <w:r w:rsidRPr="00737D98">
        <w:rPr>
          <w:rFonts w:ascii="Times New Roman" w:eastAsia="Times New Roman" w:hAnsi="Times New Roman" w:cs="Times New Roman"/>
          <w:sz w:val="24"/>
          <w:szCs w:val="24"/>
          <w:lang w:eastAsia="en-IN"/>
        </w:rPr>
        <w:t xml:space="preserve">As per (Ali, Li, &amp; Qiu, 2022), </w:t>
      </w:r>
      <w:r w:rsidR="00BC455B" w:rsidRPr="00737D98">
        <w:rPr>
          <w:rFonts w:ascii="Times New Roman" w:eastAsia="Times New Roman" w:hAnsi="Times New Roman" w:cs="Times New Roman"/>
          <w:sz w:val="24"/>
          <w:szCs w:val="24"/>
          <w:lang w:eastAsia="en-IN"/>
        </w:rPr>
        <w:t xml:space="preserve">Employee engagement is defined as the emotional and psychological bond between employees and their work and/or their organization. Motivated employees are more productive, committed to organizational goals and more motivated. </w:t>
      </w:r>
      <w:r w:rsidR="007D4FEC" w:rsidRPr="00737D98">
        <w:rPr>
          <w:rFonts w:ascii="Times New Roman" w:eastAsia="Times New Roman" w:hAnsi="Times New Roman" w:cs="Times New Roman"/>
          <w:sz w:val="24"/>
          <w:szCs w:val="24"/>
          <w:lang w:eastAsia="en-IN"/>
        </w:rPr>
        <w:t>(</w:t>
      </w:r>
      <w:r w:rsidR="007D4FEC" w:rsidRPr="00737D98">
        <w:rPr>
          <w:rFonts w:ascii="Times New Roman" w:eastAsia="Times New Roman" w:hAnsi="Times New Roman" w:cs="Times New Roman"/>
          <w:sz w:val="24"/>
          <w:szCs w:val="24"/>
          <w:lang w:eastAsia="en-IN"/>
        </w:rPr>
        <w:t>Parthasarathy</w:t>
      </w:r>
      <w:r w:rsidR="007D4FEC" w:rsidRPr="00737D98">
        <w:rPr>
          <w:rFonts w:ascii="Times New Roman" w:eastAsia="Times New Roman" w:hAnsi="Times New Roman" w:cs="Times New Roman"/>
          <w:sz w:val="24"/>
          <w:szCs w:val="24"/>
          <w:lang w:eastAsia="en-IN"/>
        </w:rPr>
        <w:t xml:space="preserve">, </w:t>
      </w:r>
      <w:r w:rsidR="007D4FEC" w:rsidRPr="00737D98">
        <w:rPr>
          <w:rFonts w:ascii="Times New Roman" w:eastAsia="Times New Roman" w:hAnsi="Times New Roman" w:cs="Times New Roman"/>
          <w:sz w:val="24"/>
          <w:szCs w:val="24"/>
          <w:lang w:eastAsia="en-IN"/>
        </w:rPr>
        <w:t>2026</w:t>
      </w:r>
      <w:r w:rsidR="00BC455B" w:rsidRPr="00737D98">
        <w:rPr>
          <w:rFonts w:ascii="Times New Roman" w:eastAsia="Times New Roman" w:hAnsi="Times New Roman" w:cs="Times New Roman"/>
          <w:sz w:val="24"/>
          <w:szCs w:val="24"/>
          <w:lang w:eastAsia="en-IN"/>
        </w:rPr>
        <w:t>)</w:t>
      </w:r>
      <w:r w:rsidR="007D4FEC" w:rsidRPr="00737D98">
        <w:rPr>
          <w:rFonts w:ascii="Times New Roman" w:eastAsia="Times New Roman" w:hAnsi="Times New Roman" w:cs="Times New Roman"/>
          <w:sz w:val="24"/>
          <w:szCs w:val="24"/>
          <w:lang w:eastAsia="en-IN"/>
        </w:rPr>
        <w:t xml:space="preserve">, </w:t>
      </w:r>
      <w:r w:rsidR="00BC455B" w:rsidRPr="00737D98">
        <w:rPr>
          <w:rFonts w:ascii="Times New Roman" w:eastAsia="Times New Roman" w:hAnsi="Times New Roman" w:cs="Times New Roman"/>
          <w:sz w:val="24"/>
          <w:szCs w:val="24"/>
          <w:lang w:eastAsia="en-IN"/>
        </w:rPr>
        <w:t>reports that, employee engagement has a positive impact on job performance, organizational loyalty and customer satisfaction. Organizations are realizing that having engaged employees is important to ensure that they have a competitive edge and that they can be successful in the long run.</w:t>
      </w:r>
    </w:p>
    <w:p w14:paraId="725C89A0" w14:textId="12686DC8" w:rsidR="00BC455B" w:rsidRPr="00737D98" w:rsidRDefault="00BC455B" w:rsidP="00737D98">
      <w:pPr>
        <w:spacing w:before="240" w:after="240" w:line="480" w:lineRule="auto"/>
        <w:jc w:val="both"/>
        <w:rPr>
          <w:rFonts w:ascii="Times New Roman" w:eastAsia="Times New Roman" w:hAnsi="Times New Roman" w:cs="Times New Roman"/>
          <w:sz w:val="24"/>
          <w:szCs w:val="24"/>
          <w:lang w:eastAsia="en-IN"/>
        </w:rPr>
      </w:pPr>
      <w:r w:rsidRPr="00737D98">
        <w:rPr>
          <w:rFonts w:ascii="Times New Roman" w:eastAsia="Times New Roman" w:hAnsi="Times New Roman" w:cs="Times New Roman"/>
          <w:sz w:val="24"/>
          <w:szCs w:val="24"/>
          <w:lang w:eastAsia="en-IN"/>
        </w:rPr>
        <w:t>Supportive leadership, career development opportunities, recognition programs, and positive workplace culture are all key strategic HRM elements that help boost employee engagement. Workers who feel good about themselves and respected are more likely to make a positive contribution to organisation goals. Companies like Salesforce and Cisco put significant efforts into employee wellbeing programs, flexible work options, mental health resources, and more to boost employee satisfaction and increase retention rates.</w:t>
      </w:r>
    </w:p>
    <w:p w14:paraId="4851012D" w14:textId="28DF1D01" w:rsidR="00BC455B" w:rsidRPr="00737D98" w:rsidRDefault="00BC455B" w:rsidP="00737D98">
      <w:pPr>
        <w:spacing w:before="240" w:after="240" w:line="480" w:lineRule="auto"/>
        <w:jc w:val="both"/>
        <w:rPr>
          <w:rFonts w:ascii="Times New Roman" w:eastAsia="Times New Roman" w:hAnsi="Times New Roman" w:cs="Times New Roman"/>
          <w:sz w:val="24"/>
          <w:szCs w:val="24"/>
          <w:lang w:eastAsia="en-IN"/>
        </w:rPr>
      </w:pPr>
      <w:r w:rsidRPr="00737D98">
        <w:rPr>
          <w:rFonts w:ascii="Times New Roman" w:eastAsia="Times New Roman" w:hAnsi="Times New Roman" w:cs="Times New Roman"/>
          <w:sz w:val="24"/>
          <w:szCs w:val="24"/>
          <w:lang w:eastAsia="en-IN"/>
        </w:rPr>
        <w:lastRenderedPageBreak/>
        <w:t xml:space="preserve">Employee retention is yet another vital aspect of strategic HRM. The high turnover rate of staff can have a negative impact on productivity and recruiting costs, as well as on the way that </w:t>
      </w:r>
      <w:proofErr w:type="gramStart"/>
      <w:r w:rsidRPr="00737D98">
        <w:rPr>
          <w:rFonts w:ascii="Times New Roman" w:eastAsia="Times New Roman" w:hAnsi="Times New Roman" w:cs="Times New Roman"/>
          <w:sz w:val="24"/>
          <w:szCs w:val="24"/>
          <w:lang w:eastAsia="en-IN"/>
        </w:rPr>
        <w:t>organizations</w:t>
      </w:r>
      <w:proofErr w:type="gramEnd"/>
      <w:r w:rsidRPr="00737D98">
        <w:rPr>
          <w:rFonts w:ascii="Times New Roman" w:eastAsia="Times New Roman" w:hAnsi="Times New Roman" w:cs="Times New Roman"/>
          <w:sz w:val="24"/>
          <w:szCs w:val="24"/>
          <w:lang w:eastAsia="en-IN"/>
        </w:rPr>
        <w:t xml:space="preserve"> function. Therefore, organisations put measures in place to foster retention, including competitive salary, professional growth and development, work-life balance policies, and wellness programs. Organizations can achieve stable staffing and keep valuable organizational knowledge by effectively retaining employees.</w:t>
      </w:r>
    </w:p>
    <w:p w14:paraId="2CE571F3" w14:textId="63DF6066" w:rsidR="00BC455B" w:rsidRPr="00737D98" w:rsidRDefault="00BC455B" w:rsidP="00737D98">
      <w:pPr>
        <w:spacing w:before="240" w:after="240" w:line="480" w:lineRule="auto"/>
        <w:jc w:val="both"/>
        <w:rPr>
          <w:rFonts w:ascii="Times New Roman" w:eastAsia="Times New Roman" w:hAnsi="Times New Roman" w:cs="Times New Roman"/>
          <w:sz w:val="24"/>
          <w:szCs w:val="24"/>
          <w:lang w:eastAsia="en-IN"/>
        </w:rPr>
      </w:pPr>
      <w:r w:rsidRPr="00737D98">
        <w:rPr>
          <w:rFonts w:ascii="Times New Roman" w:eastAsia="Times New Roman" w:hAnsi="Times New Roman" w:cs="Times New Roman"/>
          <w:sz w:val="24"/>
          <w:szCs w:val="24"/>
          <w:lang w:eastAsia="en-IN"/>
        </w:rPr>
        <w:t>HRM is also concerned with diversity and inclusion. A variety of workplaces are able to foster creativity, innovation, and improved decision making by having employees with different backgrounds share their ideas and perspectives. Organizations that are inclusive provide equitable opportunities and cultures that increase employee trust and organizational reputation</w:t>
      </w:r>
      <w:r w:rsidR="003E3AF3" w:rsidRPr="00737D98">
        <w:rPr>
          <w:rFonts w:ascii="Times New Roman" w:eastAsia="Times New Roman" w:hAnsi="Times New Roman" w:cs="Times New Roman"/>
          <w:sz w:val="24"/>
          <w:szCs w:val="24"/>
          <w:lang w:eastAsia="en-IN"/>
        </w:rPr>
        <w:t xml:space="preserve"> (Ali, Li, &amp; Qiu, 2022).</w:t>
      </w:r>
    </w:p>
    <w:p w14:paraId="3CA7FFD8" w14:textId="0145DA06" w:rsidR="00BC455B" w:rsidRPr="00737D98" w:rsidRDefault="00BC455B" w:rsidP="00737D98">
      <w:pPr>
        <w:spacing w:before="240" w:after="240" w:line="480" w:lineRule="auto"/>
        <w:jc w:val="both"/>
        <w:rPr>
          <w:rFonts w:ascii="Times New Roman" w:eastAsia="Times New Roman" w:hAnsi="Times New Roman" w:cs="Times New Roman"/>
          <w:sz w:val="24"/>
          <w:szCs w:val="24"/>
          <w:lang w:eastAsia="en-IN"/>
        </w:rPr>
      </w:pPr>
      <w:r w:rsidRPr="00737D98">
        <w:rPr>
          <w:rFonts w:ascii="Times New Roman" w:eastAsia="Times New Roman" w:hAnsi="Times New Roman" w:cs="Times New Roman"/>
          <w:sz w:val="24"/>
          <w:szCs w:val="24"/>
          <w:lang w:eastAsia="en-IN"/>
        </w:rPr>
        <w:t>Many organizations, including Accenture and IBM, have adopted diversity and inclusion initiatives as a means to enhance their organizational culture and innovation. These organizations are equal opportunity providers, no matter the gender, ethnicity, age, or cultural background. In addition, diversity efforts enhance the reputation of the organization and draw diverse qualified job applicants to the workforce.</w:t>
      </w:r>
    </w:p>
    <w:p w14:paraId="15E11B54" w14:textId="1EB422F5" w:rsidR="00BC455B" w:rsidRPr="00737D98" w:rsidRDefault="00BC455B" w:rsidP="00737D98">
      <w:pPr>
        <w:spacing w:before="240" w:after="240" w:line="480" w:lineRule="auto"/>
        <w:jc w:val="both"/>
        <w:rPr>
          <w:rFonts w:ascii="Times New Roman" w:eastAsia="Times New Roman" w:hAnsi="Times New Roman" w:cs="Times New Roman"/>
          <w:sz w:val="24"/>
          <w:szCs w:val="24"/>
          <w:lang w:eastAsia="en-IN"/>
        </w:rPr>
      </w:pPr>
      <w:r w:rsidRPr="00737D98">
        <w:rPr>
          <w:rFonts w:ascii="Times New Roman" w:eastAsia="Times New Roman" w:hAnsi="Times New Roman" w:cs="Times New Roman"/>
          <w:sz w:val="24"/>
          <w:szCs w:val="24"/>
          <w:lang w:eastAsia="en-IN"/>
        </w:rPr>
        <w:t xml:space="preserve">Over the last few years, there has been a huge change in HRM practices due to technology. Technology like Human Resource Information Systems (HRIS), artificial intelligence (AI), and people analytics is very common in the recruitment, workforce planning, and performance assessment of employees. By </w:t>
      </w:r>
      <w:proofErr w:type="spellStart"/>
      <w:r w:rsidRPr="00737D98">
        <w:rPr>
          <w:rFonts w:ascii="Times New Roman" w:eastAsia="Times New Roman" w:hAnsi="Times New Roman" w:cs="Times New Roman"/>
          <w:sz w:val="24"/>
          <w:szCs w:val="24"/>
          <w:lang w:eastAsia="en-IN"/>
        </w:rPr>
        <w:t>analyzing</w:t>
      </w:r>
      <w:proofErr w:type="spellEnd"/>
      <w:r w:rsidRPr="00737D98">
        <w:rPr>
          <w:rFonts w:ascii="Times New Roman" w:eastAsia="Times New Roman" w:hAnsi="Times New Roman" w:cs="Times New Roman"/>
          <w:sz w:val="24"/>
          <w:szCs w:val="24"/>
          <w:lang w:eastAsia="en-IN"/>
        </w:rPr>
        <w:t xml:space="preserve"> HR data, organizations can make informed decisions about their workforce, productivity, and employee engagement. Digital communication channels also enable remote working and virtual collaboration.</w:t>
      </w:r>
    </w:p>
    <w:p w14:paraId="370B23C6" w14:textId="5758B5DE" w:rsidR="00BC455B" w:rsidRPr="00737D98" w:rsidRDefault="00BC455B" w:rsidP="00737D98">
      <w:pPr>
        <w:spacing w:before="240" w:after="240" w:line="480" w:lineRule="auto"/>
        <w:jc w:val="both"/>
        <w:rPr>
          <w:rFonts w:ascii="Times New Roman" w:eastAsia="Times New Roman" w:hAnsi="Times New Roman" w:cs="Times New Roman"/>
          <w:sz w:val="24"/>
          <w:szCs w:val="24"/>
          <w:lang w:eastAsia="en-IN"/>
        </w:rPr>
      </w:pPr>
      <w:r w:rsidRPr="00737D98">
        <w:rPr>
          <w:rFonts w:ascii="Times New Roman" w:eastAsia="Times New Roman" w:hAnsi="Times New Roman" w:cs="Times New Roman"/>
          <w:sz w:val="24"/>
          <w:szCs w:val="24"/>
          <w:lang w:eastAsia="en-IN"/>
        </w:rPr>
        <w:t xml:space="preserve">While these are the advantages, there are a number of emerging HR challenges that organizations have to deal with. A significant challenge is the management of remote and </w:t>
      </w:r>
      <w:r w:rsidRPr="00737D98">
        <w:rPr>
          <w:rFonts w:ascii="Times New Roman" w:eastAsia="Times New Roman" w:hAnsi="Times New Roman" w:cs="Times New Roman"/>
          <w:sz w:val="24"/>
          <w:szCs w:val="24"/>
          <w:lang w:eastAsia="en-IN"/>
        </w:rPr>
        <w:lastRenderedPageBreak/>
        <w:t xml:space="preserve">hybrid working. Fostering flexible policies, virtual communication and employee engagement strategies are essential for remote work. </w:t>
      </w:r>
    </w:p>
    <w:p w14:paraId="3A787715" w14:textId="66E863AB"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737D98">
        <w:rPr>
          <w:rFonts w:ascii="Times New Roman" w:eastAsia="Times New Roman" w:hAnsi="Times New Roman" w:cs="Times New Roman"/>
          <w:sz w:val="24"/>
          <w:szCs w:val="24"/>
          <w:lang w:eastAsia="en-IN"/>
        </w:rPr>
        <w:t>Employee mental health and the issue of workplace stress are also becoming a focus of concern in today's workplace. High workload, job insecurity and poor work-life balance can have a negative impact on employee wellbeing and productivity.</w:t>
      </w:r>
    </w:p>
    <w:p w14:paraId="3A7D3DC4" w14:textId="0BAB97BE" w:rsidR="00BC455B" w:rsidRPr="00BC455B" w:rsidRDefault="00BC455B" w:rsidP="00737D98">
      <w:pPr>
        <w:spacing w:before="240" w:after="240" w:line="480" w:lineRule="auto"/>
        <w:jc w:val="both"/>
        <w:rPr>
          <w:rFonts w:ascii="Times New Roman" w:eastAsia="Times New Roman" w:hAnsi="Times New Roman" w:cs="Times New Roman"/>
          <w:b/>
          <w:bCs/>
          <w:kern w:val="36"/>
          <w:sz w:val="24"/>
          <w:szCs w:val="24"/>
          <w:lang w:eastAsia="en-IN"/>
        </w:rPr>
      </w:pPr>
      <w:bookmarkStart w:id="6" w:name="_Toc230274009"/>
      <w:r w:rsidRPr="00BC455B">
        <w:rPr>
          <w:rFonts w:ascii="Times New Roman" w:eastAsia="Times New Roman" w:hAnsi="Times New Roman" w:cs="Times New Roman"/>
          <w:b/>
          <w:bCs/>
          <w:kern w:val="36"/>
          <w:sz w:val="24"/>
          <w:szCs w:val="24"/>
          <w:lang w:eastAsia="en-IN"/>
        </w:rPr>
        <w:t>Methodology</w:t>
      </w:r>
      <w:bookmarkEnd w:id="6"/>
      <w:r w:rsidRPr="00BC455B">
        <w:rPr>
          <w:rFonts w:ascii="Times New Roman" w:eastAsia="Times New Roman" w:hAnsi="Times New Roman" w:cs="Times New Roman"/>
          <w:b/>
          <w:bCs/>
          <w:kern w:val="36"/>
          <w:sz w:val="24"/>
          <w:szCs w:val="24"/>
          <w:lang w:eastAsia="en-IN"/>
        </w:rPr>
        <w:t xml:space="preserve"> </w:t>
      </w:r>
    </w:p>
    <w:p w14:paraId="71B75993"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This report uses a qualitative research methodology based on secondary data analysis. Secondary research involves collecting information from existing academic and professional sources rather than conducting primary research such as interviews or surveys. This methodology was selected because it allows detailed examination of strategic HRM theories, business practices, and organizational case studies.</w:t>
      </w:r>
    </w:p>
    <w:p w14:paraId="21F44049"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The research focuses on understanding how strategic human resource management contributes to organizational performance and competitive advantage. The study examines key HR functions including workforce planning, recruitment and selection, training and development, performance management, employee engagement, and employee retention strategies.</w:t>
      </w:r>
    </w:p>
    <w:p w14:paraId="3252E8F1"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Academic journals, textbooks, company reports, industry publications, and scholarly articles were used as the primary sources of information. Reliable databases such as Google Scholar, JSTOR, ResearchGate, and ScienceDirect were used to gather peer-reviewed research articles related to strategic HRM and organizational performance.</w:t>
      </w:r>
    </w:p>
    <w:p w14:paraId="31BF36C6"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The methodology follows a thematic analysis approach. Thematic analysis involves identifying important themes and patterns from the collected literature. Key themes identified in this report include strategic workforce management, employee development, organizational culture, performance management, employee motivation, and competitive advantage.</w:t>
      </w:r>
    </w:p>
    <w:p w14:paraId="0FA51FE0"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lastRenderedPageBreak/>
        <w:t>The report also uses case study analysis to examine how organizations apply strategic HRM practices in real business environments. Companies such as Netflix, Adobe, Unilever, Amazon, and Accenture were selected because of their strong HR strategies and innovative employee management practices. These organizations provide practical examples of how HRM contributes to organizational success.</w:t>
      </w:r>
    </w:p>
    <w:p w14:paraId="4CC494F6"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 xml:space="preserve">Comparative analysis was also used to evaluate similarities and differences between HR practices across organizations. This approach helps identify effective HR strategies and challenges faced by modern organizations. Different academic viewpoints were </w:t>
      </w:r>
      <w:proofErr w:type="spellStart"/>
      <w:r w:rsidRPr="00BC455B">
        <w:rPr>
          <w:rFonts w:ascii="Times New Roman" w:eastAsia="Times New Roman" w:hAnsi="Times New Roman" w:cs="Times New Roman"/>
          <w:sz w:val="24"/>
          <w:szCs w:val="24"/>
          <w:lang w:eastAsia="en-IN"/>
        </w:rPr>
        <w:t>analyzed</w:t>
      </w:r>
      <w:proofErr w:type="spellEnd"/>
      <w:r w:rsidRPr="00BC455B">
        <w:rPr>
          <w:rFonts w:ascii="Times New Roman" w:eastAsia="Times New Roman" w:hAnsi="Times New Roman" w:cs="Times New Roman"/>
          <w:sz w:val="24"/>
          <w:szCs w:val="24"/>
          <w:lang w:eastAsia="en-IN"/>
        </w:rPr>
        <w:t xml:space="preserve"> to provide balanced and critical understanding of HRM concepts.</w:t>
      </w:r>
    </w:p>
    <w:p w14:paraId="2C93913D"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One major advantage of secondary research is that it provides access to extensive academic knowledge and real-world organizational examples. It also allows analysis of long-term business trends and HR developments across industries. Secondary research is cost-effective and suitable for theoretical analysis of management practices.</w:t>
      </w:r>
    </w:p>
    <w:p w14:paraId="34378BE8"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However, this methodology also has limitations. The report relies entirely on existing information rather than direct employee or organizational feedback. Primary research methods such as interviews could provide deeper insights into employee experiences and HR challenges. Another limitation is that HR practices vary across industries, countries, and organizational cultures, which may affect the generalization of findings.</w:t>
      </w:r>
    </w:p>
    <w:p w14:paraId="3FA32740" w14:textId="2B8F9F09"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Despite these limitations, the methodology is appropriate for achieving the objectives of this report because it supports critical analysis of strategic HRM concepts and organizational performance outcomes. The use of academic literature and real-world case studies provides both theoretical and practical understanding of modern HRM practices.</w:t>
      </w:r>
    </w:p>
    <w:p w14:paraId="71258E73" w14:textId="05FE1503" w:rsidR="00BC455B" w:rsidRPr="00737D98" w:rsidRDefault="00BC455B" w:rsidP="00737D98">
      <w:pPr>
        <w:pStyle w:val="Heading1"/>
        <w:spacing w:before="240" w:beforeAutospacing="0" w:after="240" w:afterAutospacing="0" w:line="480" w:lineRule="auto"/>
        <w:jc w:val="both"/>
        <w:rPr>
          <w:sz w:val="24"/>
          <w:szCs w:val="24"/>
        </w:rPr>
      </w:pPr>
      <w:bookmarkStart w:id="7" w:name="_Toc230274010"/>
      <w:r w:rsidRPr="00737D98">
        <w:rPr>
          <w:sz w:val="24"/>
          <w:szCs w:val="24"/>
        </w:rPr>
        <w:t>Findings</w:t>
      </w:r>
      <w:bookmarkEnd w:id="7"/>
      <w:r w:rsidRPr="00737D98">
        <w:rPr>
          <w:sz w:val="24"/>
          <w:szCs w:val="24"/>
        </w:rPr>
        <w:t xml:space="preserve"> </w:t>
      </w:r>
    </w:p>
    <w:p w14:paraId="38F94378" w14:textId="77777777" w:rsidR="003A3C97" w:rsidRPr="00737D98" w:rsidRDefault="003A3C97" w:rsidP="00737D98">
      <w:pPr>
        <w:pStyle w:val="Heading2"/>
        <w:spacing w:before="240" w:beforeAutospacing="0" w:after="240" w:afterAutospacing="0" w:line="480" w:lineRule="auto"/>
        <w:jc w:val="both"/>
        <w:rPr>
          <w:sz w:val="24"/>
          <w:szCs w:val="24"/>
        </w:rPr>
      </w:pPr>
      <w:bookmarkStart w:id="8" w:name="_Toc230274011"/>
      <w:r w:rsidRPr="00737D98">
        <w:rPr>
          <w:sz w:val="24"/>
          <w:szCs w:val="24"/>
        </w:rPr>
        <w:lastRenderedPageBreak/>
        <w:t>Impact of Strategic HRM on Organizational Performance</w:t>
      </w:r>
      <w:bookmarkEnd w:id="8"/>
    </w:p>
    <w:p w14:paraId="4D9E326D" w14:textId="696CA430" w:rsidR="003A3C97" w:rsidRPr="00737D98" w:rsidRDefault="003A3C97" w:rsidP="00737D98">
      <w:pPr>
        <w:pStyle w:val="NormalWeb"/>
        <w:spacing w:before="240" w:beforeAutospacing="0" w:after="240" w:afterAutospacing="0" w:line="480" w:lineRule="auto"/>
        <w:jc w:val="both"/>
      </w:pPr>
      <w:r w:rsidRPr="00737D98">
        <w:t>The findings of this study show that Strategic Human Resource Management (SHRM) plays a major role in improving organizational performance and long-term business success. Organizations that connect HR strategies with business goals are more successful in increasing productivity, employee commitment, innovation, and operational efficiency. Modern businesses now recognize employees as strategic assets rather than simply workers performing daily tasks. As a result, organizations are investing more in workforce development, employee wellbeing, and performance improvement strategies</w:t>
      </w:r>
      <w:r w:rsidR="003D6C34" w:rsidRPr="00737D98">
        <w:t xml:space="preserve"> (</w:t>
      </w:r>
      <w:r w:rsidR="003D6C34" w:rsidRPr="0018504D">
        <w:t>Al-Khaled, &amp; Chung, 2020). </w:t>
      </w:r>
    </w:p>
    <w:p w14:paraId="490165A6" w14:textId="77777777" w:rsidR="003A3C97" w:rsidRPr="00737D98" w:rsidRDefault="003A3C97" w:rsidP="00737D98">
      <w:pPr>
        <w:pStyle w:val="NormalWeb"/>
        <w:spacing w:before="240" w:beforeAutospacing="0" w:after="240" w:afterAutospacing="0" w:line="480" w:lineRule="auto"/>
        <w:jc w:val="both"/>
      </w:pPr>
      <w:r w:rsidRPr="00737D98">
        <w:t>One important finding is that organizations with effective HR planning systems are better prepared for future business challenges. Workforce planning helps companies identify skill shortages, future staffing needs, and leadership requirements. Companies such as PepsiCo use succession planning and talent management programs to prepare future leaders and maintain organizational continuity. Effective workforce planning also reduces recruitment costs and improves organizational flexibility during market changes or economic uncertainty.</w:t>
      </w:r>
    </w:p>
    <w:p w14:paraId="55A57A47" w14:textId="02419D6C" w:rsidR="003A3C97" w:rsidRPr="00737D98" w:rsidRDefault="003A3C97" w:rsidP="00737D98">
      <w:pPr>
        <w:pStyle w:val="NormalWeb"/>
        <w:spacing w:before="240" w:beforeAutospacing="0" w:after="240" w:afterAutospacing="0" w:line="480" w:lineRule="auto"/>
        <w:jc w:val="both"/>
      </w:pPr>
      <w:r w:rsidRPr="00737D98">
        <w:t>Another significant finding is that recruitment and selection practices directly influence organizational culture and employee quality. Organizations using structured recruitment methods are more likely to hire skilled employees who fit the company’s values and objectives. Samsung uses digital recruitment systems, skill assessments, and personality evaluations to select employees capable of working in highly competitive technology environments. Strategic recruitment improves employee performance, teamwork, and long-term organizational growth</w:t>
      </w:r>
      <w:r w:rsidR="0082558B" w:rsidRPr="00737D98">
        <w:t xml:space="preserve"> </w:t>
      </w:r>
      <w:r w:rsidR="0082558B" w:rsidRPr="00737D98">
        <w:t>(</w:t>
      </w:r>
      <w:r w:rsidR="0082558B" w:rsidRPr="0018504D">
        <w:t>Al-Khaled, &amp; Chung, 2020). </w:t>
      </w:r>
    </w:p>
    <w:p w14:paraId="4850E1FD" w14:textId="77777777" w:rsidR="003A3C97" w:rsidRPr="00737D98" w:rsidRDefault="003A3C97" w:rsidP="00737D98">
      <w:pPr>
        <w:pStyle w:val="NormalWeb"/>
        <w:spacing w:before="240" w:beforeAutospacing="0" w:after="240" w:afterAutospacing="0" w:line="480" w:lineRule="auto"/>
        <w:jc w:val="both"/>
      </w:pPr>
      <w:r w:rsidRPr="00737D98">
        <w:t xml:space="preserve">The study also found that organizations focusing on employee development experience stronger innovation and business growth. Training and development programs help employees improve technical skills, leadership abilities, and problem-solving capabilities. Companies </w:t>
      </w:r>
      <w:r w:rsidRPr="00737D98">
        <w:lastRenderedPageBreak/>
        <w:t>such as Infosys invest heavily in employee learning through online platforms, workshops, and leadership development programs. Continuous learning helps employees adapt to technological advancements and changing customer demands. Employees who receive training opportunities are generally more confident, motivated, and productive in their roles.</w:t>
      </w:r>
    </w:p>
    <w:p w14:paraId="63D38448" w14:textId="2592F15D" w:rsidR="003A3C97" w:rsidRPr="00737D98" w:rsidRDefault="003A3C97" w:rsidP="00737D98">
      <w:pPr>
        <w:pStyle w:val="NormalWeb"/>
        <w:spacing w:before="240" w:beforeAutospacing="0" w:after="240" w:afterAutospacing="0" w:line="480" w:lineRule="auto"/>
        <w:jc w:val="both"/>
      </w:pPr>
      <w:r w:rsidRPr="00737D98">
        <w:t>Leadership development emerged as another important finding in this study. Organizations that prepare future leaders through coaching, mentoring, and management training programs achieve stronger organizational stability. Tata Group focuses on leadership development initiatives that encourage ethical leadership, communication skills, and decision-making abilities. Strong leadership improves employee motivation, workplace culture, and organizational performance</w:t>
      </w:r>
      <w:r w:rsidR="00D74088" w:rsidRPr="00737D98">
        <w:t xml:space="preserve"> (</w:t>
      </w:r>
      <w:r w:rsidR="00D74088" w:rsidRPr="00DE2CD8">
        <w:t>Parameshwari &amp; Kumar, 2022).</w:t>
      </w:r>
    </w:p>
    <w:p w14:paraId="44869B71" w14:textId="77777777" w:rsidR="003A3C97" w:rsidRPr="00737D98" w:rsidRDefault="003A3C97" w:rsidP="00737D98">
      <w:pPr>
        <w:pStyle w:val="Heading2"/>
        <w:spacing w:before="240" w:beforeAutospacing="0" w:after="240" w:afterAutospacing="0" w:line="480" w:lineRule="auto"/>
        <w:jc w:val="both"/>
        <w:rPr>
          <w:sz w:val="24"/>
          <w:szCs w:val="24"/>
        </w:rPr>
      </w:pPr>
      <w:bookmarkStart w:id="9" w:name="_Toc230274012"/>
      <w:r w:rsidRPr="00737D98">
        <w:rPr>
          <w:sz w:val="24"/>
          <w:szCs w:val="24"/>
        </w:rPr>
        <w:t>Employee Engagement, Retention, and Workplace Culture</w:t>
      </w:r>
      <w:bookmarkEnd w:id="9"/>
    </w:p>
    <w:p w14:paraId="7B061D5B" w14:textId="433841C7" w:rsidR="003A3C97" w:rsidRPr="00737D98" w:rsidRDefault="003A3C97" w:rsidP="00737D98">
      <w:pPr>
        <w:pStyle w:val="NormalWeb"/>
        <w:spacing w:before="240" w:beforeAutospacing="0" w:after="240" w:afterAutospacing="0" w:line="480" w:lineRule="auto"/>
        <w:jc w:val="both"/>
      </w:pPr>
      <w:r w:rsidRPr="00737D98">
        <w:t>The findings reveal that employee engagement has a direct impact on organizational productivity and performance. Employees who feel valued, respected, and supported are more committed to achieving organizational goals. Engaged employees are more likely to contribute innovative ideas, maintain higher productivity levels, and remain loyal to the organization. Companies such as HubSpot promote employee wellbeing through flexible work policies, wellness programs, and positive workplace culture. These strategies improve employee satisfaction and reduce workplace stress</w:t>
      </w:r>
      <w:r w:rsidR="00C63B00" w:rsidRPr="00737D98">
        <w:t xml:space="preserve"> (Samanta, 2021).</w:t>
      </w:r>
    </w:p>
    <w:p w14:paraId="34A12E0F" w14:textId="77777777" w:rsidR="003A3C97" w:rsidRPr="00737D98" w:rsidRDefault="003A3C97" w:rsidP="00737D98">
      <w:pPr>
        <w:pStyle w:val="NormalWeb"/>
        <w:spacing w:before="240" w:beforeAutospacing="0" w:after="240" w:afterAutospacing="0" w:line="480" w:lineRule="auto"/>
        <w:jc w:val="both"/>
      </w:pPr>
      <w:r w:rsidRPr="00737D98">
        <w:t>Performance management systems were also found to significantly improve communication and accountability within organizations. Many modern organizations are moving away from traditional yearly appraisals and adopting continuous feedback systems. Spotify introduced regular feedback discussions and goal-setting practices that encourage open communication between managers and employees. This approach improves employee confidence, performance improvement, and workplace relationships.</w:t>
      </w:r>
    </w:p>
    <w:p w14:paraId="2670D4FC" w14:textId="77777777" w:rsidR="003A3C97" w:rsidRPr="00737D98" w:rsidRDefault="003A3C97" w:rsidP="00737D98">
      <w:pPr>
        <w:pStyle w:val="NormalWeb"/>
        <w:spacing w:before="240" w:beforeAutospacing="0" w:after="240" w:afterAutospacing="0" w:line="480" w:lineRule="auto"/>
        <w:jc w:val="both"/>
      </w:pPr>
      <w:r w:rsidRPr="00737D98">
        <w:lastRenderedPageBreak/>
        <w:t>Employee retention strategies are another major contributor to organizational success. High employee turnover negatively affects productivity, increases hiring costs, and disrupts business operations. Organizations that provide career growth opportunities, recognition programs, and supportive work environments are more successful in retaining skilled employees. Companies such as Marriott International focus on employee recognition, training opportunities, and career progression programs to maintain workforce stability and improve employee loyalty.</w:t>
      </w:r>
    </w:p>
    <w:p w14:paraId="51A791BA" w14:textId="77777777" w:rsidR="003A3C97" w:rsidRPr="00737D98" w:rsidRDefault="003A3C97" w:rsidP="00737D98">
      <w:pPr>
        <w:pStyle w:val="NormalWeb"/>
        <w:spacing w:before="240" w:beforeAutospacing="0" w:after="240" w:afterAutospacing="0" w:line="480" w:lineRule="auto"/>
        <w:jc w:val="both"/>
      </w:pPr>
      <w:r w:rsidRPr="00737D98">
        <w:t>Workplace culture also plays a critical role in organizational performance. Positive organizational culture encourages teamwork, collaboration, and trust among employees. Employees working in supportive environments are generally more motivated and productive. Companies that create open communication systems and encourage employee participation often experience stronger organizational commitment and better performance outcomes.</w:t>
      </w:r>
    </w:p>
    <w:p w14:paraId="248E5FAB" w14:textId="77777777" w:rsidR="003A3C97" w:rsidRPr="00737D98" w:rsidRDefault="003A3C97" w:rsidP="00737D98">
      <w:pPr>
        <w:pStyle w:val="NormalWeb"/>
        <w:spacing w:before="240" w:beforeAutospacing="0" w:after="240" w:afterAutospacing="0" w:line="480" w:lineRule="auto"/>
        <w:jc w:val="both"/>
      </w:pPr>
      <w:r w:rsidRPr="00737D98">
        <w:t>The findings further indicate that diversity and inclusion improve creativity and decision-making within organizations. Diverse workplaces bring together employees from different cultural, educational, and professional backgrounds, leading to broader perspectives and innovative solutions. Companies such as Coca-Cola have implemented diversity and inclusion initiatives that support equal opportunities and respectful workplace environments. Inclusive workplace cultures strengthen employee relationships, improve teamwork, and enhance organizational reputation.</w:t>
      </w:r>
    </w:p>
    <w:p w14:paraId="5BD44027" w14:textId="49930A51" w:rsidR="003A3C97" w:rsidRPr="00737D98" w:rsidRDefault="003A3C97" w:rsidP="00737D98">
      <w:pPr>
        <w:pStyle w:val="NormalWeb"/>
        <w:spacing w:before="240" w:beforeAutospacing="0" w:after="240" w:afterAutospacing="0" w:line="480" w:lineRule="auto"/>
        <w:jc w:val="both"/>
      </w:pPr>
      <w:r w:rsidRPr="00737D98">
        <w:t xml:space="preserve">Employee wellbeing has also become a major focus area within strategic HRM. Organizations increasingly recognize that mental health, work-life balance, and employee wellness directly affect productivity and performance. Many organizations now provide </w:t>
      </w:r>
      <w:proofErr w:type="spellStart"/>
      <w:r w:rsidRPr="00737D98">
        <w:t>counseling</w:t>
      </w:r>
      <w:proofErr w:type="spellEnd"/>
      <w:r w:rsidRPr="00737D98">
        <w:t xml:space="preserve"> services, flexible schedules, and stress management programs to support employee wellbeing. These initiatives improve job satisfaction and reduce absenteeism and burnout</w:t>
      </w:r>
      <w:r w:rsidR="004D3D98" w:rsidRPr="00737D98">
        <w:t xml:space="preserve"> (Samanta, 2021).</w:t>
      </w:r>
    </w:p>
    <w:p w14:paraId="78AE1166" w14:textId="77777777" w:rsidR="003A3C97" w:rsidRPr="00737D98" w:rsidRDefault="003A3C97" w:rsidP="00737D98">
      <w:pPr>
        <w:pStyle w:val="Heading2"/>
        <w:spacing w:before="240" w:beforeAutospacing="0" w:after="240" w:afterAutospacing="0" w:line="480" w:lineRule="auto"/>
        <w:jc w:val="both"/>
        <w:rPr>
          <w:sz w:val="24"/>
          <w:szCs w:val="24"/>
        </w:rPr>
      </w:pPr>
      <w:bookmarkStart w:id="10" w:name="_Toc230274013"/>
      <w:r w:rsidRPr="00737D98">
        <w:rPr>
          <w:sz w:val="24"/>
          <w:szCs w:val="24"/>
        </w:rPr>
        <w:t>Technology, Ethical Challenges, and Competitive Advantage</w:t>
      </w:r>
      <w:bookmarkEnd w:id="10"/>
    </w:p>
    <w:p w14:paraId="48DE7236" w14:textId="77777777" w:rsidR="003A3C97" w:rsidRPr="00737D98" w:rsidRDefault="003A3C97" w:rsidP="00737D98">
      <w:pPr>
        <w:pStyle w:val="NormalWeb"/>
        <w:spacing w:before="240" w:beforeAutospacing="0" w:after="240" w:afterAutospacing="0" w:line="480" w:lineRule="auto"/>
        <w:jc w:val="both"/>
      </w:pPr>
      <w:r w:rsidRPr="00737D98">
        <w:lastRenderedPageBreak/>
        <w:t>Technology has transformed human resource management practices significantly in recent years. The findings show that organizations using HR technology improve efficiency, communication, and workforce management. Human Resource Information Systems (HRIS), artificial intelligence, and people analytics help organizations make faster and more accurate decisions regarding recruitment, employee performance, and workforce planning.</w:t>
      </w:r>
    </w:p>
    <w:p w14:paraId="7E872015" w14:textId="12ADBCE6" w:rsidR="00A34F9E" w:rsidRPr="00737D98" w:rsidRDefault="003A3C97" w:rsidP="00737D98">
      <w:pPr>
        <w:pStyle w:val="NormalWeb"/>
        <w:spacing w:before="240" w:beforeAutospacing="0" w:after="240" w:afterAutospacing="0" w:line="480" w:lineRule="auto"/>
        <w:jc w:val="both"/>
      </w:pPr>
      <w:r w:rsidRPr="00737D98">
        <w:t>Companies such as Oracle use digital HR platforms to monitor employee performance, provide online training, and improve communication across departments. Digital learning systems also allow employees to access training materials anytime and anywhere, improving flexibility and continuous learning opportunities. HR analytics helps organizations identify performance trends, employee turnover risks, and workforce productivity patterns</w:t>
      </w:r>
      <w:r w:rsidR="00D043BD" w:rsidRPr="00737D98">
        <w:t xml:space="preserve"> (</w:t>
      </w:r>
      <w:proofErr w:type="spellStart"/>
      <w:r w:rsidR="00D043BD" w:rsidRPr="00A34F9E">
        <w:t>Sarangdevot</w:t>
      </w:r>
      <w:proofErr w:type="spellEnd"/>
      <w:r w:rsidR="00D043BD" w:rsidRPr="00A34F9E">
        <w:t xml:space="preserve"> &amp; Rathore, 2024).</w:t>
      </w:r>
    </w:p>
    <w:p w14:paraId="0C34AA79" w14:textId="6E925300" w:rsidR="003A3C97" w:rsidRPr="00737D98" w:rsidRDefault="003A3C97" w:rsidP="00737D98">
      <w:pPr>
        <w:pStyle w:val="NormalWeb"/>
        <w:spacing w:before="240" w:beforeAutospacing="0" w:after="240" w:afterAutospacing="0" w:line="480" w:lineRule="auto"/>
        <w:jc w:val="both"/>
      </w:pPr>
      <w:r w:rsidRPr="00737D98">
        <w:t>Another important finding is that strategic HRM contributes directly to competitive advantage. Organizations with skilled employees, strong leadership, and positive workplace culture often perform better financially than competitors. Employee knowledge, creativity, and organizational culture are valuable resources that competitors cannot easily copy. Organizations that invest in employee development and engagement are therefore more likely to maintain long-term market success.</w:t>
      </w:r>
    </w:p>
    <w:p w14:paraId="5B7C99D4" w14:textId="77777777" w:rsidR="003A3C97" w:rsidRPr="00737D98" w:rsidRDefault="003A3C97" w:rsidP="00737D98">
      <w:pPr>
        <w:pStyle w:val="NormalWeb"/>
        <w:spacing w:before="240" w:beforeAutospacing="0" w:after="240" w:afterAutospacing="0" w:line="480" w:lineRule="auto"/>
        <w:jc w:val="both"/>
      </w:pPr>
      <w:r w:rsidRPr="00737D98">
        <w:t>However, the findings also highlight several challenges faced by modern HR managers. Managing remote and hybrid work environments remains difficult for many organizations. HR departments must create digital communication systems, flexible policies, and virtual collaboration strategies to maintain productivity and employee engagement. Remote work can sometimes reduce teamwork and create communication barriers if not managed effectively.</w:t>
      </w:r>
    </w:p>
    <w:p w14:paraId="56264ADB" w14:textId="77777777" w:rsidR="003A3C97" w:rsidRPr="00737D98" w:rsidRDefault="003A3C97" w:rsidP="00737D98">
      <w:pPr>
        <w:pStyle w:val="NormalWeb"/>
        <w:spacing w:before="240" w:beforeAutospacing="0" w:after="240" w:afterAutospacing="0" w:line="480" w:lineRule="auto"/>
        <w:jc w:val="both"/>
      </w:pPr>
      <w:r w:rsidRPr="00737D98">
        <w:t xml:space="preserve">Employee stress and mental health concerns are also increasing within modern workplaces. Heavy workloads, job insecurity, and poor work-life balance can negatively affect employee </w:t>
      </w:r>
      <w:r w:rsidRPr="00737D98">
        <w:lastRenderedPageBreak/>
        <w:t>wellbeing and productivity. Organizations are therefore investing more in wellness programs, mental health support services, and employee assistance initiatives.</w:t>
      </w:r>
    </w:p>
    <w:p w14:paraId="1612A288" w14:textId="77777777" w:rsidR="003A3C97" w:rsidRPr="00737D98" w:rsidRDefault="003A3C97" w:rsidP="00737D98">
      <w:pPr>
        <w:pStyle w:val="NormalWeb"/>
        <w:spacing w:before="240" w:beforeAutospacing="0" w:after="240" w:afterAutospacing="0" w:line="480" w:lineRule="auto"/>
        <w:jc w:val="both"/>
      </w:pPr>
      <w:r w:rsidRPr="00737D98">
        <w:t xml:space="preserve">Ethical issues remain another major challenge within HRM. Problems such as workplace discrimination, unfair promotions, biased recruitment, harassment, and employee privacy concerns can damage organizational reputation and employee trust. HR managers must ensure fairness, transparency, and equal treatment within all HR practices. Ethical HR policies help organizations maintain positive employee relationships and comply with </w:t>
      </w:r>
      <w:proofErr w:type="spellStart"/>
      <w:r w:rsidRPr="00737D98">
        <w:t>labor</w:t>
      </w:r>
      <w:proofErr w:type="spellEnd"/>
      <w:r w:rsidRPr="00737D98">
        <w:t xml:space="preserve"> laws and regulations.</w:t>
      </w:r>
    </w:p>
    <w:p w14:paraId="2B4F55BD" w14:textId="4D53A710" w:rsidR="00BC455B" w:rsidRPr="00BC455B" w:rsidRDefault="003A3C97" w:rsidP="00737D98">
      <w:pPr>
        <w:pStyle w:val="NormalWeb"/>
        <w:spacing w:before="240" w:beforeAutospacing="0" w:after="240" w:afterAutospacing="0" w:line="480" w:lineRule="auto"/>
        <w:jc w:val="both"/>
      </w:pPr>
      <w:r w:rsidRPr="00737D98">
        <w:t>Overall, the findings confirm that Strategic Human Resource Management contributes significantly to organizational success by improving employee performance, innovation, workplace culture, and operational efficiency. Organizations that effectively integrate HR strategies with business objectives are better</w:t>
      </w:r>
    </w:p>
    <w:p w14:paraId="1D98EE42" w14:textId="178F0098" w:rsidR="00BC455B" w:rsidRPr="00737D98" w:rsidRDefault="00BC455B" w:rsidP="00737D98">
      <w:pPr>
        <w:pStyle w:val="Heading1"/>
        <w:spacing w:before="240" w:beforeAutospacing="0" w:after="240" w:afterAutospacing="0" w:line="480" w:lineRule="auto"/>
        <w:jc w:val="both"/>
        <w:rPr>
          <w:sz w:val="24"/>
          <w:szCs w:val="24"/>
        </w:rPr>
      </w:pPr>
      <w:bookmarkStart w:id="11" w:name="_Toc230274014"/>
      <w:r w:rsidRPr="00737D98">
        <w:rPr>
          <w:sz w:val="24"/>
          <w:szCs w:val="24"/>
        </w:rPr>
        <w:t>Discussion</w:t>
      </w:r>
      <w:bookmarkEnd w:id="11"/>
      <w:r w:rsidRPr="00737D98">
        <w:rPr>
          <w:sz w:val="24"/>
          <w:szCs w:val="24"/>
        </w:rPr>
        <w:t xml:space="preserve"> </w:t>
      </w:r>
    </w:p>
    <w:p w14:paraId="0EF90F1B"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The discussion highlights the growing importance of Strategic Human Resource Management in achieving organizational success in modern business environments. The findings demonstrate that employees are no longer viewed only as operational workers but as strategic assets that contribute directly to innovation, productivity, and competitive advantage.</w:t>
      </w:r>
    </w:p>
    <w:p w14:paraId="03C529F9"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 xml:space="preserve">One important issue discussed in the findings is the relationship between employee development and organizational performance. Organizations that invest in employee learning and leadership development experience higher productivity and innovation. This supports Human Capital Theory, which explains that employee skills and knowledge improve organizational efficiency and long-term business performance. Companies such as Netflix and </w:t>
      </w:r>
      <w:r w:rsidRPr="00BC455B">
        <w:rPr>
          <w:rFonts w:ascii="Times New Roman" w:eastAsia="Times New Roman" w:hAnsi="Times New Roman" w:cs="Times New Roman"/>
          <w:sz w:val="24"/>
          <w:szCs w:val="24"/>
          <w:lang w:eastAsia="en-IN"/>
        </w:rPr>
        <w:lastRenderedPageBreak/>
        <w:t>Unilever demonstrate how investment in employee development creates strong organizational cultures and future leadership capability.</w:t>
      </w:r>
    </w:p>
    <w:p w14:paraId="3DE7DA8C"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The Resource-Based View theory also explains why strategic HRM supports competitive advantage. Skilled employees, positive workplace culture, and organizational knowledge are valuable resources that competitors cannot easily imitate. Organizations with strong HR strategies often perform better financially because they create highly motivated and capable workforces.</w:t>
      </w:r>
    </w:p>
    <w:p w14:paraId="02B80355"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Another important discussion point is employee engagement and retention. Modern employees expect supportive leadership, career growth opportunities, flexibility, and work-life balance. Organizations that fail to meet these expectations often experience high turnover and reduced employee morale. Strategic HRM practices such as flexible working arrangements, employee recognition programs, and wellbeing initiatives improve employee satisfaction and organizational loyalty.</w:t>
      </w:r>
    </w:p>
    <w:p w14:paraId="68647884"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Technology has transformed HRM practices significantly. Digital recruitment systems, HR analytics, and online learning platforms improve efficiency and workforce management. However, organizations must ensure ethical use of technology. Artificial intelligence and automated recruitment systems may create bias if not monitored properly. HR managers therefore have a responsibility to balance technological innovation with fairness and transparency.</w:t>
      </w:r>
    </w:p>
    <w:p w14:paraId="71705956"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Diversity and inclusion are also critical components of strategic HRM. Diverse workforces improve creativity, innovation, and problem-solving because employees contribute different experiences and ideas. Inclusive workplace cultures improve employee trust, communication, and collaboration. Organizations such as IBM and Accenture have successfully implemented diversity strategies that strengthen both organizational performance and corporate reputation.</w:t>
      </w:r>
    </w:p>
    <w:p w14:paraId="7E2032F9"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lastRenderedPageBreak/>
        <w:t>The discussion also highlights challenges associated with modern HRM. Managing hybrid and remote workforces creates communication and performance management difficulties. HR managers must develop flexible strategies to maintain employee engagement and organizational culture in virtual work environments.</w:t>
      </w:r>
    </w:p>
    <w:p w14:paraId="345068AD"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 xml:space="preserve">Employee mental health is another growing concern in workplaces. Stress, burnout, and work-life imbalance negatively affect productivity and employee wellbeing. Organizations increasingly recognize the importance of wellness programs, </w:t>
      </w:r>
      <w:proofErr w:type="spellStart"/>
      <w:r w:rsidRPr="00BC455B">
        <w:rPr>
          <w:rFonts w:ascii="Times New Roman" w:eastAsia="Times New Roman" w:hAnsi="Times New Roman" w:cs="Times New Roman"/>
          <w:sz w:val="24"/>
          <w:szCs w:val="24"/>
          <w:lang w:eastAsia="en-IN"/>
        </w:rPr>
        <w:t>counseling</w:t>
      </w:r>
      <w:proofErr w:type="spellEnd"/>
      <w:r w:rsidRPr="00BC455B">
        <w:rPr>
          <w:rFonts w:ascii="Times New Roman" w:eastAsia="Times New Roman" w:hAnsi="Times New Roman" w:cs="Times New Roman"/>
          <w:sz w:val="24"/>
          <w:szCs w:val="24"/>
          <w:lang w:eastAsia="en-IN"/>
        </w:rPr>
        <w:t xml:space="preserve"> support, and mental health initiatives.</w:t>
      </w:r>
    </w:p>
    <w:p w14:paraId="0BCC962F"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 xml:space="preserve">Ethical HR practices remain essential for maintaining employee trust and organizational reputation. Issues such as discrimination, wage inequality, harassment, and unfair dismissal can create legal and reputational risks for organizations. HR departments must therefore ensure fairness, transparency, and compliance with </w:t>
      </w:r>
      <w:proofErr w:type="spellStart"/>
      <w:r w:rsidRPr="00BC455B">
        <w:rPr>
          <w:rFonts w:ascii="Times New Roman" w:eastAsia="Times New Roman" w:hAnsi="Times New Roman" w:cs="Times New Roman"/>
          <w:sz w:val="24"/>
          <w:szCs w:val="24"/>
          <w:lang w:eastAsia="en-IN"/>
        </w:rPr>
        <w:t>labor</w:t>
      </w:r>
      <w:proofErr w:type="spellEnd"/>
      <w:r w:rsidRPr="00BC455B">
        <w:rPr>
          <w:rFonts w:ascii="Times New Roman" w:eastAsia="Times New Roman" w:hAnsi="Times New Roman" w:cs="Times New Roman"/>
          <w:sz w:val="24"/>
          <w:szCs w:val="24"/>
          <w:lang w:eastAsia="en-IN"/>
        </w:rPr>
        <w:t xml:space="preserve"> laws.</w:t>
      </w:r>
    </w:p>
    <w:p w14:paraId="1799E221" w14:textId="05852BD9"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Overall, the discussion confirms that strategic HRM is a critical driver of organizational growth and sustainability. Organizations that align HR strategies with business objectives achieve stronger workforce performance, innovation, employee engagement, and long-term competitive success.</w:t>
      </w:r>
    </w:p>
    <w:p w14:paraId="0584D951" w14:textId="6A521852" w:rsidR="00BC455B" w:rsidRPr="00737D98" w:rsidRDefault="00BC455B" w:rsidP="00737D98">
      <w:pPr>
        <w:pStyle w:val="Heading1"/>
        <w:spacing w:before="240" w:beforeAutospacing="0" w:after="240" w:afterAutospacing="0" w:line="480" w:lineRule="auto"/>
        <w:jc w:val="both"/>
        <w:rPr>
          <w:sz w:val="24"/>
          <w:szCs w:val="24"/>
        </w:rPr>
      </w:pPr>
      <w:bookmarkStart w:id="12" w:name="_Toc230274015"/>
      <w:r w:rsidRPr="00737D98">
        <w:rPr>
          <w:sz w:val="24"/>
          <w:szCs w:val="24"/>
        </w:rPr>
        <w:t>Conclusion</w:t>
      </w:r>
      <w:bookmarkEnd w:id="12"/>
      <w:r w:rsidRPr="00737D98">
        <w:rPr>
          <w:sz w:val="24"/>
          <w:szCs w:val="24"/>
        </w:rPr>
        <w:t xml:space="preserve"> </w:t>
      </w:r>
    </w:p>
    <w:p w14:paraId="291C5FBC" w14:textId="5A5745A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Strategic Human Resource Management plays an essential role in improving organizational performance and achieving long-term business success. Modern organizations operate in highly competitive and rapidly changing business environments where employee skills, innovation, and adaptability significantly influence organizational growth and sustainability.</w:t>
      </w:r>
      <w:r w:rsidR="004179FC" w:rsidRPr="00737D98">
        <w:rPr>
          <w:rFonts w:ascii="Times New Roman" w:eastAsia="Times New Roman" w:hAnsi="Times New Roman" w:cs="Times New Roman"/>
          <w:sz w:val="24"/>
          <w:szCs w:val="24"/>
          <w:lang w:eastAsia="en-IN"/>
        </w:rPr>
        <w:t xml:space="preserve"> </w:t>
      </w:r>
      <w:r w:rsidRPr="00BC455B">
        <w:rPr>
          <w:rFonts w:ascii="Times New Roman" w:eastAsia="Times New Roman" w:hAnsi="Times New Roman" w:cs="Times New Roman"/>
          <w:sz w:val="24"/>
          <w:szCs w:val="24"/>
          <w:lang w:eastAsia="en-IN"/>
        </w:rPr>
        <w:t xml:space="preserve">This report demonstrates that strategic HR practices such as workforce planning, recruitment and selection, training and development, performance management, and employee retention </w:t>
      </w:r>
      <w:r w:rsidRPr="00BC455B">
        <w:rPr>
          <w:rFonts w:ascii="Times New Roman" w:eastAsia="Times New Roman" w:hAnsi="Times New Roman" w:cs="Times New Roman"/>
          <w:sz w:val="24"/>
          <w:szCs w:val="24"/>
          <w:lang w:eastAsia="en-IN"/>
        </w:rPr>
        <w:lastRenderedPageBreak/>
        <w:t xml:space="preserve">contribute directly to organizational effectiveness. Workforce planning helps organizations prepare for future </w:t>
      </w:r>
      <w:proofErr w:type="spellStart"/>
      <w:r w:rsidRPr="00BC455B">
        <w:rPr>
          <w:rFonts w:ascii="Times New Roman" w:eastAsia="Times New Roman" w:hAnsi="Times New Roman" w:cs="Times New Roman"/>
          <w:sz w:val="24"/>
          <w:szCs w:val="24"/>
          <w:lang w:eastAsia="en-IN"/>
        </w:rPr>
        <w:t>labor</w:t>
      </w:r>
      <w:proofErr w:type="spellEnd"/>
      <w:r w:rsidRPr="00BC455B">
        <w:rPr>
          <w:rFonts w:ascii="Times New Roman" w:eastAsia="Times New Roman" w:hAnsi="Times New Roman" w:cs="Times New Roman"/>
          <w:sz w:val="24"/>
          <w:szCs w:val="24"/>
          <w:lang w:eastAsia="en-IN"/>
        </w:rPr>
        <w:t xml:space="preserve"> requirements and skill shortages, while strategic recruitment ensures organizations hire talented and capable employees.</w:t>
      </w:r>
      <w:r w:rsidR="004179FC" w:rsidRPr="00737D98">
        <w:rPr>
          <w:rFonts w:ascii="Times New Roman" w:eastAsia="Times New Roman" w:hAnsi="Times New Roman" w:cs="Times New Roman"/>
          <w:sz w:val="24"/>
          <w:szCs w:val="24"/>
          <w:lang w:eastAsia="en-IN"/>
        </w:rPr>
        <w:t xml:space="preserve"> </w:t>
      </w:r>
      <w:r w:rsidRPr="00BC455B">
        <w:rPr>
          <w:rFonts w:ascii="Times New Roman" w:eastAsia="Times New Roman" w:hAnsi="Times New Roman" w:cs="Times New Roman"/>
          <w:sz w:val="24"/>
          <w:szCs w:val="24"/>
          <w:lang w:eastAsia="en-IN"/>
        </w:rPr>
        <w:t>Training and development programs improve employee knowledge, leadership capability, and adaptability to technological changes. Performance management systems support employee accountability, communication, and goal achievement. Employee engagement and retention strategies improve workforce stability, motivation, and organizational culture.</w:t>
      </w:r>
      <w:r w:rsidR="004179FC" w:rsidRPr="00737D98">
        <w:rPr>
          <w:rFonts w:ascii="Times New Roman" w:eastAsia="Times New Roman" w:hAnsi="Times New Roman" w:cs="Times New Roman"/>
          <w:sz w:val="24"/>
          <w:szCs w:val="24"/>
          <w:lang w:eastAsia="en-IN"/>
        </w:rPr>
        <w:t xml:space="preserve"> </w:t>
      </w:r>
      <w:r w:rsidRPr="00BC455B">
        <w:rPr>
          <w:rFonts w:ascii="Times New Roman" w:eastAsia="Times New Roman" w:hAnsi="Times New Roman" w:cs="Times New Roman"/>
          <w:sz w:val="24"/>
          <w:szCs w:val="24"/>
          <w:lang w:eastAsia="en-IN"/>
        </w:rPr>
        <w:t>The report also highlights the importance of diversity, inclusion, employee wellbeing, and ethical HR practices. Organizations that create supportive and respectful workplace cultures achieve stronger employee commitment and improved organizational reputation.</w:t>
      </w:r>
      <w:r w:rsidR="004179FC" w:rsidRPr="00737D98">
        <w:rPr>
          <w:rFonts w:ascii="Times New Roman" w:eastAsia="Times New Roman" w:hAnsi="Times New Roman" w:cs="Times New Roman"/>
          <w:sz w:val="24"/>
          <w:szCs w:val="24"/>
          <w:lang w:eastAsia="en-IN"/>
        </w:rPr>
        <w:t xml:space="preserve"> </w:t>
      </w:r>
      <w:r w:rsidRPr="00BC455B">
        <w:rPr>
          <w:rFonts w:ascii="Times New Roman" w:eastAsia="Times New Roman" w:hAnsi="Times New Roman" w:cs="Times New Roman"/>
          <w:sz w:val="24"/>
          <w:szCs w:val="24"/>
          <w:lang w:eastAsia="en-IN"/>
        </w:rPr>
        <w:t>Real-world examples from companies such as Netflix, Amazon, Adobe, Unilever, and Accenture demonstrate that effective HR strategies improve innovation, productivity, and business performance. These organizations use strategic HRM to attract talented employees, strengthen organizational culture, and maintain competitive advantage.</w:t>
      </w:r>
      <w:r w:rsidR="004179FC" w:rsidRPr="00737D98">
        <w:rPr>
          <w:rFonts w:ascii="Times New Roman" w:eastAsia="Times New Roman" w:hAnsi="Times New Roman" w:cs="Times New Roman"/>
          <w:sz w:val="24"/>
          <w:szCs w:val="24"/>
          <w:lang w:eastAsia="en-IN"/>
        </w:rPr>
        <w:t xml:space="preserve"> </w:t>
      </w:r>
      <w:r w:rsidRPr="00BC455B">
        <w:rPr>
          <w:rFonts w:ascii="Times New Roman" w:eastAsia="Times New Roman" w:hAnsi="Times New Roman" w:cs="Times New Roman"/>
          <w:sz w:val="24"/>
          <w:szCs w:val="24"/>
          <w:lang w:eastAsia="en-IN"/>
        </w:rPr>
        <w:t>Overall, the report confirms that employees are valuable organizational resources that should be managed strategically to support business objectives. Strategic HRM is no longer limited to administrative activities but has become a key business function that contributes to innovation, operational efficiency, and sustainable growth. Organizations that effectively integrate HR practices with organizational strategy are more likely to achieve long-term success and competitive advantage.</w:t>
      </w:r>
    </w:p>
    <w:p w14:paraId="29DFDB6F" w14:textId="77777777" w:rsidR="0008104A" w:rsidRPr="00737D98" w:rsidRDefault="0008104A" w:rsidP="00737D98">
      <w:pPr>
        <w:spacing w:before="240" w:after="240" w:line="480" w:lineRule="auto"/>
        <w:jc w:val="both"/>
        <w:rPr>
          <w:rFonts w:ascii="Times New Roman" w:eastAsia="Times New Roman" w:hAnsi="Times New Roman" w:cs="Times New Roman"/>
          <w:b/>
          <w:bCs/>
          <w:kern w:val="36"/>
          <w:sz w:val="24"/>
          <w:szCs w:val="24"/>
          <w:lang w:eastAsia="en-IN"/>
        </w:rPr>
      </w:pPr>
      <w:r w:rsidRPr="00737D98">
        <w:rPr>
          <w:rFonts w:ascii="Times New Roman" w:hAnsi="Times New Roman" w:cs="Times New Roman"/>
          <w:sz w:val="24"/>
          <w:szCs w:val="24"/>
        </w:rPr>
        <w:br w:type="page"/>
      </w:r>
    </w:p>
    <w:p w14:paraId="6F18A5F0" w14:textId="1F23577B" w:rsidR="00471F7E" w:rsidRPr="00737D98" w:rsidRDefault="00BC455B" w:rsidP="00737D98">
      <w:pPr>
        <w:pStyle w:val="Heading1"/>
        <w:spacing w:before="240" w:beforeAutospacing="0" w:after="240" w:afterAutospacing="0" w:line="480" w:lineRule="auto"/>
        <w:jc w:val="both"/>
        <w:rPr>
          <w:sz w:val="24"/>
          <w:szCs w:val="24"/>
        </w:rPr>
      </w:pPr>
      <w:bookmarkStart w:id="13" w:name="_Toc230274016"/>
      <w:r w:rsidRPr="00737D98">
        <w:rPr>
          <w:sz w:val="24"/>
          <w:szCs w:val="24"/>
        </w:rPr>
        <w:lastRenderedPageBreak/>
        <w:t>References</w:t>
      </w:r>
      <w:bookmarkEnd w:id="13"/>
      <w:r w:rsidRPr="00737D98">
        <w:rPr>
          <w:sz w:val="24"/>
          <w:szCs w:val="24"/>
        </w:rPr>
        <w:t xml:space="preserve"> </w:t>
      </w:r>
    </w:p>
    <w:p w14:paraId="4633D482" w14:textId="77777777" w:rsidR="00520CEB" w:rsidRPr="005F7030" w:rsidRDefault="00520CEB" w:rsidP="00CA4363">
      <w:pPr>
        <w:spacing w:before="240" w:after="240" w:line="480" w:lineRule="auto"/>
        <w:ind w:left="720" w:hanging="720"/>
        <w:jc w:val="both"/>
        <w:rPr>
          <w:rFonts w:ascii="Times New Roman" w:eastAsia="Times New Roman" w:hAnsi="Times New Roman" w:cs="Times New Roman"/>
          <w:sz w:val="24"/>
          <w:szCs w:val="24"/>
          <w:lang w:eastAsia="en-IN"/>
        </w:rPr>
      </w:pPr>
      <w:r w:rsidRPr="005F7030">
        <w:rPr>
          <w:rFonts w:ascii="Times New Roman" w:eastAsia="Times New Roman" w:hAnsi="Times New Roman" w:cs="Times New Roman"/>
          <w:sz w:val="24"/>
          <w:szCs w:val="24"/>
          <w:lang w:eastAsia="en-IN"/>
        </w:rPr>
        <w:t xml:space="preserve">Ali, H., Li, M., &amp; Qiu, X. (2022). Employee engagement and innovative work </w:t>
      </w:r>
      <w:proofErr w:type="spellStart"/>
      <w:r w:rsidRPr="005F7030">
        <w:rPr>
          <w:rFonts w:ascii="Times New Roman" w:eastAsia="Times New Roman" w:hAnsi="Times New Roman" w:cs="Times New Roman"/>
          <w:sz w:val="24"/>
          <w:szCs w:val="24"/>
          <w:lang w:eastAsia="en-IN"/>
        </w:rPr>
        <w:t>behavior</w:t>
      </w:r>
      <w:proofErr w:type="spellEnd"/>
      <w:r w:rsidRPr="005F7030">
        <w:rPr>
          <w:rFonts w:ascii="Times New Roman" w:eastAsia="Times New Roman" w:hAnsi="Times New Roman" w:cs="Times New Roman"/>
          <w:sz w:val="24"/>
          <w:szCs w:val="24"/>
          <w:lang w:eastAsia="en-IN"/>
        </w:rPr>
        <w:t xml:space="preserve"> among Chinese millennials: Mediating and moderating role of work-life balance and psychological empowerment. </w:t>
      </w:r>
      <w:r w:rsidRPr="005F7030">
        <w:rPr>
          <w:rFonts w:ascii="Times New Roman" w:eastAsia="Times New Roman" w:hAnsi="Times New Roman" w:cs="Times New Roman"/>
          <w:i/>
          <w:iCs/>
          <w:sz w:val="24"/>
          <w:szCs w:val="24"/>
          <w:lang w:eastAsia="en-IN"/>
        </w:rPr>
        <w:t>Frontiers in Psychology</w:t>
      </w:r>
      <w:r w:rsidRPr="005F7030">
        <w:rPr>
          <w:rFonts w:ascii="Times New Roman" w:eastAsia="Times New Roman" w:hAnsi="Times New Roman" w:cs="Times New Roman"/>
          <w:sz w:val="24"/>
          <w:szCs w:val="24"/>
          <w:lang w:eastAsia="en-IN"/>
        </w:rPr>
        <w:t>, </w:t>
      </w:r>
      <w:r w:rsidRPr="005F7030">
        <w:rPr>
          <w:rFonts w:ascii="Times New Roman" w:eastAsia="Times New Roman" w:hAnsi="Times New Roman" w:cs="Times New Roman"/>
          <w:i/>
          <w:iCs/>
          <w:sz w:val="24"/>
          <w:szCs w:val="24"/>
          <w:lang w:eastAsia="en-IN"/>
        </w:rPr>
        <w:t>13</w:t>
      </w:r>
      <w:r w:rsidRPr="005F7030">
        <w:rPr>
          <w:rFonts w:ascii="Times New Roman" w:eastAsia="Times New Roman" w:hAnsi="Times New Roman" w:cs="Times New Roman"/>
          <w:sz w:val="24"/>
          <w:szCs w:val="24"/>
          <w:lang w:eastAsia="en-IN"/>
        </w:rPr>
        <w:t xml:space="preserve">, 942580. </w:t>
      </w:r>
      <w:hyperlink r:id="rId8" w:history="1">
        <w:r w:rsidRPr="005F7030">
          <w:rPr>
            <w:rStyle w:val="Hyperlink"/>
            <w:rFonts w:ascii="Times New Roman" w:eastAsia="Times New Roman" w:hAnsi="Times New Roman" w:cs="Times New Roman"/>
            <w:sz w:val="24"/>
            <w:szCs w:val="24"/>
            <w:lang w:eastAsia="en-IN"/>
          </w:rPr>
          <w:t>https://doi.org/10.3389/fpsyg.2022.942580</w:t>
        </w:r>
      </w:hyperlink>
      <w:r w:rsidRPr="00737D98">
        <w:rPr>
          <w:rFonts w:ascii="Times New Roman" w:eastAsia="Times New Roman" w:hAnsi="Times New Roman" w:cs="Times New Roman"/>
          <w:sz w:val="24"/>
          <w:szCs w:val="24"/>
          <w:lang w:eastAsia="en-IN"/>
        </w:rPr>
        <w:t xml:space="preserve"> </w:t>
      </w:r>
    </w:p>
    <w:p w14:paraId="4D6C52EC" w14:textId="77777777" w:rsidR="00520CEB" w:rsidRPr="0018504D" w:rsidRDefault="00520CEB" w:rsidP="00CA4363">
      <w:pPr>
        <w:spacing w:before="240" w:after="240" w:line="480" w:lineRule="auto"/>
        <w:ind w:left="720" w:hanging="720"/>
        <w:jc w:val="both"/>
        <w:rPr>
          <w:rFonts w:ascii="Times New Roman" w:eastAsia="Times New Roman" w:hAnsi="Times New Roman" w:cs="Times New Roman"/>
          <w:sz w:val="24"/>
          <w:szCs w:val="24"/>
          <w:lang w:eastAsia="en-IN"/>
        </w:rPr>
      </w:pPr>
      <w:r w:rsidRPr="0018504D">
        <w:rPr>
          <w:rFonts w:ascii="Times New Roman" w:eastAsia="Times New Roman" w:hAnsi="Times New Roman" w:cs="Times New Roman"/>
          <w:sz w:val="24"/>
          <w:szCs w:val="24"/>
          <w:lang w:eastAsia="en-IN"/>
        </w:rPr>
        <w:t>Al-Khaled, A. A. S., &amp; Chung, J. F. (2020). </w:t>
      </w:r>
      <w:r w:rsidRPr="0018504D">
        <w:rPr>
          <w:rFonts w:ascii="Times New Roman" w:eastAsia="Times New Roman" w:hAnsi="Times New Roman" w:cs="Times New Roman"/>
          <w:i/>
          <w:iCs/>
          <w:sz w:val="24"/>
          <w:szCs w:val="24"/>
          <w:lang w:eastAsia="en-IN"/>
        </w:rPr>
        <w:t>The impact of strategic human resource management practices on organizational performance</w:t>
      </w:r>
      <w:r w:rsidRPr="0018504D">
        <w:rPr>
          <w:rFonts w:ascii="Times New Roman" w:eastAsia="Times New Roman" w:hAnsi="Times New Roman" w:cs="Times New Roman"/>
          <w:sz w:val="24"/>
          <w:szCs w:val="24"/>
          <w:lang w:eastAsia="en-IN"/>
        </w:rPr>
        <w:t xml:space="preserve">. </w:t>
      </w:r>
      <w:hyperlink r:id="rId9" w:history="1">
        <w:r w:rsidRPr="0018504D">
          <w:rPr>
            <w:rStyle w:val="Hyperlink"/>
            <w:rFonts w:ascii="Times New Roman" w:eastAsia="Times New Roman" w:hAnsi="Times New Roman" w:cs="Times New Roman"/>
            <w:sz w:val="24"/>
            <w:szCs w:val="24"/>
            <w:lang w:eastAsia="en-IN"/>
          </w:rPr>
          <w:t>https://doi.org/10.5281/ZENODO.3980476</w:t>
        </w:r>
      </w:hyperlink>
      <w:r w:rsidRPr="00737D98">
        <w:rPr>
          <w:rFonts w:ascii="Times New Roman" w:eastAsia="Times New Roman" w:hAnsi="Times New Roman" w:cs="Times New Roman"/>
          <w:sz w:val="24"/>
          <w:szCs w:val="24"/>
          <w:lang w:eastAsia="en-IN"/>
        </w:rPr>
        <w:t xml:space="preserve"> </w:t>
      </w:r>
    </w:p>
    <w:p w14:paraId="4FB5FD74" w14:textId="77777777" w:rsidR="00520CEB" w:rsidRPr="003C01A7" w:rsidRDefault="00520CEB" w:rsidP="00CA4363">
      <w:pPr>
        <w:spacing w:before="240" w:after="240" w:line="480" w:lineRule="auto"/>
        <w:ind w:left="720" w:hanging="720"/>
        <w:jc w:val="both"/>
        <w:rPr>
          <w:rFonts w:ascii="Times New Roman" w:eastAsia="Times New Roman" w:hAnsi="Times New Roman" w:cs="Times New Roman"/>
          <w:sz w:val="24"/>
          <w:szCs w:val="24"/>
          <w:lang w:eastAsia="en-IN"/>
        </w:rPr>
      </w:pPr>
      <w:r w:rsidRPr="003C01A7">
        <w:rPr>
          <w:rFonts w:ascii="Times New Roman" w:eastAsia="Times New Roman" w:hAnsi="Times New Roman" w:cs="Times New Roman"/>
          <w:sz w:val="24"/>
          <w:szCs w:val="24"/>
          <w:lang w:eastAsia="en-IN"/>
        </w:rPr>
        <w:t xml:space="preserve">Hosen, S., Hamzah, S. R., Arif Ismail, I., </w:t>
      </w:r>
      <w:proofErr w:type="spellStart"/>
      <w:r w:rsidRPr="003C01A7">
        <w:rPr>
          <w:rFonts w:ascii="Times New Roman" w:eastAsia="Times New Roman" w:hAnsi="Times New Roman" w:cs="Times New Roman"/>
          <w:sz w:val="24"/>
          <w:szCs w:val="24"/>
          <w:lang w:eastAsia="en-IN"/>
        </w:rPr>
        <w:t>Noormi</w:t>
      </w:r>
      <w:proofErr w:type="spellEnd"/>
      <w:r w:rsidRPr="003C01A7">
        <w:rPr>
          <w:rFonts w:ascii="Times New Roman" w:eastAsia="Times New Roman" w:hAnsi="Times New Roman" w:cs="Times New Roman"/>
          <w:sz w:val="24"/>
          <w:szCs w:val="24"/>
          <w:lang w:eastAsia="en-IN"/>
        </w:rPr>
        <w:t xml:space="preserve"> Alias, S., Faiq Abd Aziz, M., &amp; Rahman, M. M. (2024). Training &amp; development, career development, and organizational commitment as the predictor of work performance. </w:t>
      </w:r>
      <w:proofErr w:type="spellStart"/>
      <w:r w:rsidRPr="003C01A7">
        <w:rPr>
          <w:rFonts w:ascii="Times New Roman" w:eastAsia="Times New Roman" w:hAnsi="Times New Roman" w:cs="Times New Roman"/>
          <w:i/>
          <w:iCs/>
          <w:sz w:val="24"/>
          <w:szCs w:val="24"/>
          <w:lang w:eastAsia="en-IN"/>
        </w:rPr>
        <w:t>Heliyon</w:t>
      </w:r>
      <w:proofErr w:type="spellEnd"/>
      <w:r w:rsidRPr="003C01A7">
        <w:rPr>
          <w:rFonts w:ascii="Times New Roman" w:eastAsia="Times New Roman" w:hAnsi="Times New Roman" w:cs="Times New Roman"/>
          <w:sz w:val="24"/>
          <w:szCs w:val="24"/>
          <w:lang w:eastAsia="en-IN"/>
        </w:rPr>
        <w:t>, </w:t>
      </w:r>
      <w:r w:rsidRPr="003C01A7">
        <w:rPr>
          <w:rFonts w:ascii="Times New Roman" w:eastAsia="Times New Roman" w:hAnsi="Times New Roman" w:cs="Times New Roman"/>
          <w:i/>
          <w:iCs/>
          <w:sz w:val="24"/>
          <w:szCs w:val="24"/>
          <w:lang w:eastAsia="en-IN"/>
        </w:rPr>
        <w:t>10</w:t>
      </w:r>
      <w:r w:rsidRPr="003C01A7">
        <w:rPr>
          <w:rFonts w:ascii="Times New Roman" w:eastAsia="Times New Roman" w:hAnsi="Times New Roman" w:cs="Times New Roman"/>
          <w:sz w:val="24"/>
          <w:szCs w:val="24"/>
          <w:lang w:eastAsia="en-IN"/>
        </w:rPr>
        <w:t xml:space="preserve">(1), e23903. </w:t>
      </w:r>
      <w:hyperlink r:id="rId10" w:history="1">
        <w:r w:rsidRPr="003C01A7">
          <w:rPr>
            <w:rStyle w:val="Hyperlink"/>
            <w:rFonts w:ascii="Times New Roman" w:eastAsia="Times New Roman" w:hAnsi="Times New Roman" w:cs="Times New Roman"/>
            <w:sz w:val="24"/>
            <w:szCs w:val="24"/>
            <w:lang w:eastAsia="en-IN"/>
          </w:rPr>
          <w:t>https://doi.org/10.1016/j.heliyon.2023.e23903</w:t>
        </w:r>
      </w:hyperlink>
      <w:r w:rsidRPr="00737D98">
        <w:rPr>
          <w:rFonts w:ascii="Times New Roman" w:eastAsia="Times New Roman" w:hAnsi="Times New Roman" w:cs="Times New Roman"/>
          <w:sz w:val="24"/>
          <w:szCs w:val="24"/>
          <w:lang w:eastAsia="en-IN"/>
        </w:rPr>
        <w:t xml:space="preserve"> </w:t>
      </w:r>
    </w:p>
    <w:p w14:paraId="13C91D31" w14:textId="77777777" w:rsidR="00520CEB" w:rsidRPr="00DE2CD8" w:rsidRDefault="00520CEB" w:rsidP="00CA4363">
      <w:pPr>
        <w:spacing w:before="240" w:after="240" w:line="480" w:lineRule="auto"/>
        <w:ind w:left="720" w:hanging="720"/>
        <w:jc w:val="both"/>
        <w:rPr>
          <w:rFonts w:ascii="Times New Roman" w:eastAsia="Times New Roman" w:hAnsi="Times New Roman" w:cs="Times New Roman"/>
          <w:sz w:val="24"/>
          <w:szCs w:val="24"/>
          <w:lang w:eastAsia="en-IN"/>
        </w:rPr>
      </w:pPr>
      <w:r w:rsidRPr="00DE2CD8">
        <w:rPr>
          <w:rFonts w:ascii="Times New Roman" w:eastAsia="Times New Roman" w:hAnsi="Times New Roman" w:cs="Times New Roman"/>
          <w:sz w:val="24"/>
          <w:szCs w:val="24"/>
          <w:lang w:eastAsia="en-IN"/>
        </w:rPr>
        <w:t>Parameshwari, V., &amp; Kumar, P. K. (2022). Learnings from TATA group - A case study. </w:t>
      </w:r>
      <w:r w:rsidRPr="00DE2CD8">
        <w:rPr>
          <w:rFonts w:ascii="Times New Roman" w:eastAsia="Times New Roman" w:hAnsi="Times New Roman" w:cs="Times New Roman"/>
          <w:i/>
          <w:iCs/>
          <w:sz w:val="24"/>
          <w:szCs w:val="24"/>
          <w:lang w:eastAsia="en-IN"/>
        </w:rPr>
        <w:t>International Journal of Management, Technology, and Social Sciences</w:t>
      </w:r>
      <w:r w:rsidRPr="00DE2CD8">
        <w:rPr>
          <w:rFonts w:ascii="Times New Roman" w:eastAsia="Times New Roman" w:hAnsi="Times New Roman" w:cs="Times New Roman"/>
          <w:sz w:val="24"/>
          <w:szCs w:val="24"/>
          <w:lang w:eastAsia="en-IN"/>
        </w:rPr>
        <w:t xml:space="preserve">, 419–434. </w:t>
      </w:r>
      <w:hyperlink r:id="rId11" w:history="1">
        <w:r w:rsidRPr="00DE2CD8">
          <w:rPr>
            <w:rStyle w:val="Hyperlink"/>
            <w:rFonts w:ascii="Times New Roman" w:eastAsia="Times New Roman" w:hAnsi="Times New Roman" w:cs="Times New Roman"/>
            <w:sz w:val="24"/>
            <w:szCs w:val="24"/>
            <w:lang w:eastAsia="en-IN"/>
          </w:rPr>
          <w:t>https://doi.org/10.47992/ijmts.2581.6012.0230</w:t>
        </w:r>
      </w:hyperlink>
      <w:r w:rsidRPr="00737D98">
        <w:rPr>
          <w:rFonts w:ascii="Times New Roman" w:eastAsia="Times New Roman" w:hAnsi="Times New Roman" w:cs="Times New Roman"/>
          <w:sz w:val="24"/>
          <w:szCs w:val="24"/>
          <w:lang w:eastAsia="en-IN"/>
        </w:rPr>
        <w:t xml:space="preserve"> </w:t>
      </w:r>
    </w:p>
    <w:p w14:paraId="2571904F" w14:textId="77777777" w:rsidR="00520CEB" w:rsidRPr="00CF7DAC" w:rsidRDefault="00520CEB" w:rsidP="00CA4363">
      <w:pPr>
        <w:spacing w:before="240" w:after="240" w:line="480" w:lineRule="auto"/>
        <w:ind w:left="720" w:hanging="720"/>
        <w:jc w:val="both"/>
        <w:rPr>
          <w:rFonts w:ascii="Times New Roman" w:eastAsia="Times New Roman" w:hAnsi="Times New Roman" w:cs="Times New Roman"/>
          <w:sz w:val="24"/>
          <w:szCs w:val="24"/>
          <w:lang w:eastAsia="en-IN"/>
        </w:rPr>
      </w:pPr>
      <w:r w:rsidRPr="00CF7DAC">
        <w:rPr>
          <w:rFonts w:ascii="Times New Roman" w:eastAsia="Times New Roman" w:hAnsi="Times New Roman" w:cs="Times New Roman"/>
          <w:sz w:val="24"/>
          <w:szCs w:val="24"/>
          <w:lang w:eastAsia="en-IN"/>
        </w:rPr>
        <w:t>Parthasarathy. (2026). </w:t>
      </w:r>
      <w:r w:rsidRPr="00CF7DAC">
        <w:rPr>
          <w:rFonts w:ascii="Times New Roman" w:eastAsia="Times New Roman" w:hAnsi="Times New Roman" w:cs="Times New Roman"/>
          <w:i/>
          <w:iCs/>
          <w:sz w:val="24"/>
          <w:szCs w:val="24"/>
          <w:lang w:eastAsia="en-IN"/>
        </w:rPr>
        <w:t>Diversity, inclusion, employee engagement, and retention: A critical review of contemporary organizational practices</w:t>
      </w:r>
      <w:r w:rsidRPr="00CF7DAC">
        <w:rPr>
          <w:rFonts w:ascii="Times New Roman" w:eastAsia="Times New Roman" w:hAnsi="Times New Roman" w:cs="Times New Roman"/>
          <w:sz w:val="24"/>
          <w:szCs w:val="24"/>
          <w:lang w:eastAsia="en-IN"/>
        </w:rPr>
        <w:t xml:space="preserve">. </w:t>
      </w:r>
      <w:hyperlink r:id="rId12" w:history="1">
        <w:r w:rsidRPr="00CF7DAC">
          <w:rPr>
            <w:rStyle w:val="Hyperlink"/>
            <w:rFonts w:ascii="Times New Roman" w:eastAsia="Times New Roman" w:hAnsi="Times New Roman" w:cs="Times New Roman"/>
            <w:sz w:val="24"/>
            <w:szCs w:val="24"/>
            <w:lang w:eastAsia="en-IN"/>
          </w:rPr>
          <w:t>https://doi.org/10.2139/ssrn.6743279</w:t>
        </w:r>
      </w:hyperlink>
      <w:r w:rsidRPr="00737D98">
        <w:rPr>
          <w:rFonts w:ascii="Times New Roman" w:eastAsia="Times New Roman" w:hAnsi="Times New Roman" w:cs="Times New Roman"/>
          <w:sz w:val="24"/>
          <w:szCs w:val="24"/>
          <w:lang w:eastAsia="en-IN"/>
        </w:rPr>
        <w:t xml:space="preserve"> </w:t>
      </w:r>
    </w:p>
    <w:p w14:paraId="10B9E053" w14:textId="77777777" w:rsidR="00520CEB" w:rsidRPr="00737D98" w:rsidRDefault="00520CEB" w:rsidP="00CA4363">
      <w:pPr>
        <w:spacing w:before="240" w:after="240" w:line="480" w:lineRule="auto"/>
        <w:ind w:left="720" w:hanging="720"/>
        <w:jc w:val="both"/>
        <w:rPr>
          <w:rFonts w:ascii="Times New Roman" w:eastAsia="Times New Roman" w:hAnsi="Times New Roman" w:cs="Times New Roman"/>
          <w:sz w:val="24"/>
          <w:szCs w:val="24"/>
          <w:lang w:eastAsia="en-IN"/>
        </w:rPr>
      </w:pPr>
      <w:r w:rsidRPr="002865DE">
        <w:rPr>
          <w:rFonts w:ascii="Times New Roman" w:eastAsia="Times New Roman" w:hAnsi="Times New Roman" w:cs="Times New Roman"/>
          <w:sz w:val="24"/>
          <w:szCs w:val="24"/>
          <w:lang w:eastAsia="en-IN"/>
        </w:rPr>
        <w:t>Samanta, A. K. (2021). Organizational culture and Employee engagement: A Review of selected studies. </w:t>
      </w:r>
      <w:r w:rsidRPr="002865DE">
        <w:rPr>
          <w:rFonts w:ascii="Times New Roman" w:eastAsia="Times New Roman" w:hAnsi="Times New Roman" w:cs="Times New Roman"/>
          <w:i/>
          <w:iCs/>
          <w:sz w:val="24"/>
          <w:szCs w:val="24"/>
          <w:lang w:eastAsia="en-IN"/>
        </w:rPr>
        <w:t>Asian Journal of Management</w:t>
      </w:r>
      <w:r w:rsidRPr="002865DE">
        <w:rPr>
          <w:rFonts w:ascii="Times New Roman" w:eastAsia="Times New Roman" w:hAnsi="Times New Roman" w:cs="Times New Roman"/>
          <w:sz w:val="24"/>
          <w:szCs w:val="24"/>
          <w:lang w:eastAsia="en-IN"/>
        </w:rPr>
        <w:t xml:space="preserve">, 201–204. </w:t>
      </w:r>
      <w:hyperlink r:id="rId13" w:history="1">
        <w:r w:rsidRPr="002865DE">
          <w:rPr>
            <w:rStyle w:val="Hyperlink"/>
            <w:rFonts w:ascii="Times New Roman" w:eastAsia="Times New Roman" w:hAnsi="Times New Roman" w:cs="Times New Roman"/>
            <w:sz w:val="24"/>
            <w:szCs w:val="24"/>
            <w:lang w:eastAsia="en-IN"/>
          </w:rPr>
          <w:t>https://doi.org/10.52711/2321-5763.2021.00030</w:t>
        </w:r>
      </w:hyperlink>
    </w:p>
    <w:p w14:paraId="45DF776A" w14:textId="77777777" w:rsidR="00520CEB" w:rsidRPr="00737D98" w:rsidRDefault="00520CEB" w:rsidP="00CA4363">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A34F9E">
        <w:rPr>
          <w:rFonts w:ascii="Times New Roman" w:eastAsia="Times New Roman" w:hAnsi="Times New Roman" w:cs="Times New Roman"/>
          <w:sz w:val="24"/>
          <w:szCs w:val="24"/>
          <w:lang w:eastAsia="en-IN"/>
        </w:rPr>
        <w:t>Sarangdevot</w:t>
      </w:r>
      <w:proofErr w:type="spellEnd"/>
      <w:r w:rsidRPr="00A34F9E">
        <w:rPr>
          <w:rFonts w:ascii="Times New Roman" w:eastAsia="Times New Roman" w:hAnsi="Times New Roman" w:cs="Times New Roman"/>
          <w:sz w:val="24"/>
          <w:szCs w:val="24"/>
          <w:lang w:eastAsia="en-IN"/>
        </w:rPr>
        <w:t>, K. S., &amp; Rathore, D. N. (2024). A study to evaluate the benefits and impact of digitalization of HR in IT industries. </w:t>
      </w:r>
      <w:r w:rsidRPr="00A34F9E">
        <w:rPr>
          <w:rFonts w:ascii="Times New Roman" w:eastAsia="Times New Roman" w:hAnsi="Times New Roman" w:cs="Times New Roman"/>
          <w:i/>
          <w:iCs/>
          <w:sz w:val="24"/>
          <w:szCs w:val="24"/>
          <w:lang w:eastAsia="en-IN"/>
        </w:rPr>
        <w:t xml:space="preserve">International Journal of Scientific Research in </w:t>
      </w:r>
      <w:r w:rsidRPr="00A34F9E">
        <w:rPr>
          <w:rFonts w:ascii="Times New Roman" w:eastAsia="Times New Roman" w:hAnsi="Times New Roman" w:cs="Times New Roman"/>
          <w:i/>
          <w:iCs/>
          <w:sz w:val="24"/>
          <w:szCs w:val="24"/>
          <w:lang w:eastAsia="en-IN"/>
        </w:rPr>
        <w:lastRenderedPageBreak/>
        <w:t>Science, Engineering and Technology</w:t>
      </w:r>
      <w:r w:rsidRPr="00A34F9E">
        <w:rPr>
          <w:rFonts w:ascii="Times New Roman" w:eastAsia="Times New Roman" w:hAnsi="Times New Roman" w:cs="Times New Roman"/>
          <w:sz w:val="24"/>
          <w:szCs w:val="24"/>
          <w:lang w:eastAsia="en-IN"/>
        </w:rPr>
        <w:t>, </w:t>
      </w:r>
      <w:r w:rsidRPr="00A34F9E">
        <w:rPr>
          <w:rFonts w:ascii="Times New Roman" w:eastAsia="Times New Roman" w:hAnsi="Times New Roman" w:cs="Times New Roman"/>
          <w:i/>
          <w:iCs/>
          <w:sz w:val="24"/>
          <w:szCs w:val="24"/>
          <w:lang w:eastAsia="en-IN"/>
        </w:rPr>
        <w:t>11</w:t>
      </w:r>
      <w:r w:rsidRPr="00A34F9E">
        <w:rPr>
          <w:rFonts w:ascii="Times New Roman" w:eastAsia="Times New Roman" w:hAnsi="Times New Roman" w:cs="Times New Roman"/>
          <w:sz w:val="24"/>
          <w:szCs w:val="24"/>
          <w:lang w:eastAsia="en-IN"/>
        </w:rPr>
        <w:t xml:space="preserve">(4), 495–502. </w:t>
      </w:r>
      <w:hyperlink r:id="rId14" w:history="1">
        <w:r w:rsidRPr="00A34F9E">
          <w:rPr>
            <w:rStyle w:val="Hyperlink"/>
            <w:rFonts w:ascii="Times New Roman" w:eastAsia="Times New Roman" w:hAnsi="Times New Roman" w:cs="Times New Roman"/>
            <w:sz w:val="24"/>
            <w:szCs w:val="24"/>
            <w:lang w:eastAsia="en-IN"/>
          </w:rPr>
          <w:t>https://doi.org/10.32628/ijsrset2513820</w:t>
        </w:r>
      </w:hyperlink>
    </w:p>
    <w:p w14:paraId="28F4FE3E" w14:textId="77777777" w:rsidR="00520CEB" w:rsidRPr="00370530" w:rsidRDefault="00520CEB" w:rsidP="00CA4363">
      <w:pPr>
        <w:spacing w:before="240" w:after="240" w:line="480" w:lineRule="auto"/>
        <w:ind w:left="720" w:hanging="720"/>
        <w:jc w:val="both"/>
        <w:rPr>
          <w:rFonts w:ascii="Times New Roman" w:eastAsia="Times New Roman" w:hAnsi="Times New Roman" w:cs="Times New Roman"/>
          <w:sz w:val="24"/>
          <w:szCs w:val="24"/>
          <w:lang w:eastAsia="en-IN"/>
        </w:rPr>
      </w:pPr>
      <w:r w:rsidRPr="00370530">
        <w:rPr>
          <w:rFonts w:ascii="Times New Roman" w:eastAsia="Times New Roman" w:hAnsi="Times New Roman" w:cs="Times New Roman"/>
          <w:sz w:val="24"/>
          <w:szCs w:val="24"/>
          <w:lang w:eastAsia="en-IN"/>
        </w:rPr>
        <w:t xml:space="preserve">Timming, A. R., &amp; </w:t>
      </w:r>
      <w:proofErr w:type="spellStart"/>
      <w:r w:rsidRPr="00370530">
        <w:rPr>
          <w:rFonts w:ascii="Times New Roman" w:eastAsia="Times New Roman" w:hAnsi="Times New Roman" w:cs="Times New Roman"/>
          <w:sz w:val="24"/>
          <w:szCs w:val="24"/>
          <w:lang w:eastAsia="en-IN"/>
        </w:rPr>
        <w:t>Macneil</w:t>
      </w:r>
      <w:proofErr w:type="spellEnd"/>
      <w:r w:rsidRPr="00370530">
        <w:rPr>
          <w:rFonts w:ascii="Times New Roman" w:eastAsia="Times New Roman" w:hAnsi="Times New Roman" w:cs="Times New Roman"/>
          <w:sz w:val="24"/>
          <w:szCs w:val="24"/>
          <w:lang w:eastAsia="en-IN"/>
        </w:rPr>
        <w:t>, J. (2023). Bridging human resource management theory and practice: Implications for industry‐engaged academic research. </w:t>
      </w:r>
      <w:r w:rsidRPr="00370530">
        <w:rPr>
          <w:rFonts w:ascii="Times New Roman" w:eastAsia="Times New Roman" w:hAnsi="Times New Roman" w:cs="Times New Roman"/>
          <w:i/>
          <w:iCs/>
          <w:sz w:val="24"/>
          <w:szCs w:val="24"/>
          <w:lang w:eastAsia="en-IN"/>
        </w:rPr>
        <w:t>Human Resource Management Journal</w:t>
      </w:r>
      <w:r w:rsidRPr="00370530">
        <w:rPr>
          <w:rFonts w:ascii="Times New Roman" w:eastAsia="Times New Roman" w:hAnsi="Times New Roman" w:cs="Times New Roman"/>
          <w:sz w:val="24"/>
          <w:szCs w:val="24"/>
          <w:lang w:eastAsia="en-IN"/>
        </w:rPr>
        <w:t>, </w:t>
      </w:r>
      <w:r w:rsidRPr="00370530">
        <w:rPr>
          <w:rFonts w:ascii="Times New Roman" w:eastAsia="Times New Roman" w:hAnsi="Times New Roman" w:cs="Times New Roman"/>
          <w:i/>
          <w:iCs/>
          <w:sz w:val="24"/>
          <w:szCs w:val="24"/>
          <w:lang w:eastAsia="en-IN"/>
        </w:rPr>
        <w:t>33</w:t>
      </w:r>
      <w:r w:rsidRPr="00370530">
        <w:rPr>
          <w:rFonts w:ascii="Times New Roman" w:eastAsia="Times New Roman" w:hAnsi="Times New Roman" w:cs="Times New Roman"/>
          <w:sz w:val="24"/>
          <w:szCs w:val="24"/>
          <w:lang w:eastAsia="en-IN"/>
        </w:rPr>
        <w:t xml:space="preserve">(3), 592–605. </w:t>
      </w:r>
      <w:hyperlink r:id="rId15" w:history="1">
        <w:r w:rsidRPr="00370530">
          <w:rPr>
            <w:rStyle w:val="Hyperlink"/>
            <w:rFonts w:ascii="Times New Roman" w:eastAsia="Times New Roman" w:hAnsi="Times New Roman" w:cs="Times New Roman"/>
            <w:sz w:val="24"/>
            <w:szCs w:val="24"/>
            <w:lang w:eastAsia="en-IN"/>
          </w:rPr>
          <w:t>https://doi.org/10.1111/1748-8583.12523</w:t>
        </w:r>
      </w:hyperlink>
      <w:r w:rsidRPr="00737D98">
        <w:rPr>
          <w:rFonts w:ascii="Times New Roman" w:eastAsia="Times New Roman" w:hAnsi="Times New Roman" w:cs="Times New Roman"/>
          <w:sz w:val="24"/>
          <w:szCs w:val="24"/>
          <w:lang w:eastAsia="en-IN"/>
        </w:rPr>
        <w:t xml:space="preserve"> </w:t>
      </w:r>
    </w:p>
    <w:p w14:paraId="59CA571B" w14:textId="77777777" w:rsidR="00520CEB" w:rsidRPr="00737D98" w:rsidRDefault="00520CEB" w:rsidP="00CA4363">
      <w:pPr>
        <w:spacing w:before="240" w:after="240" w:line="480" w:lineRule="auto"/>
        <w:ind w:left="720" w:hanging="720"/>
        <w:jc w:val="both"/>
        <w:rPr>
          <w:rFonts w:ascii="Times New Roman" w:eastAsia="Times New Roman" w:hAnsi="Times New Roman" w:cs="Times New Roman"/>
          <w:sz w:val="24"/>
          <w:szCs w:val="24"/>
          <w:lang w:eastAsia="en-IN"/>
        </w:rPr>
      </w:pPr>
      <w:r w:rsidRPr="00CE0074">
        <w:rPr>
          <w:rFonts w:ascii="Times New Roman" w:eastAsia="Times New Roman" w:hAnsi="Times New Roman" w:cs="Times New Roman"/>
          <w:sz w:val="24"/>
          <w:szCs w:val="24"/>
          <w:lang w:eastAsia="en-IN"/>
        </w:rPr>
        <w:t>Wu, Z., Li, Q., &amp; Zhang, B. (2025). The role of innovation and entrepreneurship employee training programs in enhancing organizational commitment from the perspective of industry-education integration. </w:t>
      </w:r>
      <w:r w:rsidRPr="00CE0074">
        <w:rPr>
          <w:rFonts w:ascii="Times New Roman" w:eastAsia="Times New Roman" w:hAnsi="Times New Roman" w:cs="Times New Roman"/>
          <w:i/>
          <w:iCs/>
          <w:sz w:val="24"/>
          <w:szCs w:val="24"/>
          <w:lang w:eastAsia="en-IN"/>
        </w:rPr>
        <w:t>Frontiers in Psychology</w:t>
      </w:r>
      <w:r w:rsidRPr="00CE0074">
        <w:rPr>
          <w:rFonts w:ascii="Times New Roman" w:eastAsia="Times New Roman" w:hAnsi="Times New Roman" w:cs="Times New Roman"/>
          <w:sz w:val="24"/>
          <w:szCs w:val="24"/>
          <w:lang w:eastAsia="en-IN"/>
        </w:rPr>
        <w:t>, </w:t>
      </w:r>
      <w:r w:rsidRPr="00CE0074">
        <w:rPr>
          <w:rFonts w:ascii="Times New Roman" w:eastAsia="Times New Roman" w:hAnsi="Times New Roman" w:cs="Times New Roman"/>
          <w:i/>
          <w:iCs/>
          <w:sz w:val="24"/>
          <w:szCs w:val="24"/>
          <w:lang w:eastAsia="en-IN"/>
        </w:rPr>
        <w:t>16</w:t>
      </w:r>
      <w:r w:rsidRPr="00CE0074">
        <w:rPr>
          <w:rFonts w:ascii="Times New Roman" w:eastAsia="Times New Roman" w:hAnsi="Times New Roman" w:cs="Times New Roman"/>
          <w:sz w:val="24"/>
          <w:szCs w:val="24"/>
          <w:lang w:eastAsia="en-IN"/>
        </w:rPr>
        <w:t xml:space="preserve">, 1527741. </w:t>
      </w:r>
      <w:hyperlink r:id="rId16" w:history="1">
        <w:r w:rsidRPr="00CE0074">
          <w:rPr>
            <w:rStyle w:val="Hyperlink"/>
            <w:rFonts w:ascii="Times New Roman" w:eastAsia="Times New Roman" w:hAnsi="Times New Roman" w:cs="Times New Roman"/>
            <w:sz w:val="24"/>
            <w:szCs w:val="24"/>
            <w:lang w:eastAsia="en-IN"/>
          </w:rPr>
          <w:t>https://doi.org/10.3389/fpsyg.2025.1527741</w:t>
        </w:r>
      </w:hyperlink>
    </w:p>
    <w:p w14:paraId="427C84B2" w14:textId="77777777" w:rsidR="00520CEB" w:rsidRPr="001E6438" w:rsidRDefault="00520CEB" w:rsidP="00CA4363">
      <w:pPr>
        <w:spacing w:before="240" w:after="240" w:line="480" w:lineRule="auto"/>
        <w:ind w:left="720" w:hanging="720"/>
        <w:jc w:val="both"/>
        <w:rPr>
          <w:rFonts w:ascii="Times New Roman" w:eastAsia="Times New Roman" w:hAnsi="Times New Roman" w:cs="Times New Roman"/>
          <w:sz w:val="24"/>
          <w:szCs w:val="24"/>
          <w:lang w:eastAsia="en-IN"/>
        </w:rPr>
      </w:pPr>
      <w:r w:rsidRPr="001E6438">
        <w:rPr>
          <w:rFonts w:ascii="Times New Roman" w:eastAsia="Times New Roman" w:hAnsi="Times New Roman" w:cs="Times New Roman"/>
          <w:sz w:val="24"/>
          <w:szCs w:val="24"/>
          <w:lang w:eastAsia="en-IN"/>
        </w:rPr>
        <w:t>Yu, J., Yuan, L., Han, G., Li, H., &amp; Li, P. (2022). A study of the impact of strategic human resource management on organizational resilience. </w:t>
      </w:r>
      <w:proofErr w:type="spellStart"/>
      <w:r w:rsidRPr="001E6438">
        <w:rPr>
          <w:rFonts w:ascii="Times New Roman" w:eastAsia="Times New Roman" w:hAnsi="Times New Roman" w:cs="Times New Roman"/>
          <w:i/>
          <w:iCs/>
          <w:sz w:val="24"/>
          <w:szCs w:val="24"/>
          <w:lang w:eastAsia="en-IN"/>
        </w:rPr>
        <w:t>Behavioral</w:t>
      </w:r>
      <w:proofErr w:type="spellEnd"/>
      <w:r w:rsidRPr="001E6438">
        <w:rPr>
          <w:rFonts w:ascii="Times New Roman" w:eastAsia="Times New Roman" w:hAnsi="Times New Roman" w:cs="Times New Roman"/>
          <w:i/>
          <w:iCs/>
          <w:sz w:val="24"/>
          <w:szCs w:val="24"/>
          <w:lang w:eastAsia="en-IN"/>
        </w:rPr>
        <w:t xml:space="preserve"> Sciences</w:t>
      </w:r>
      <w:r w:rsidRPr="001E6438">
        <w:rPr>
          <w:rFonts w:ascii="Times New Roman" w:eastAsia="Times New Roman" w:hAnsi="Times New Roman" w:cs="Times New Roman"/>
          <w:sz w:val="24"/>
          <w:szCs w:val="24"/>
          <w:lang w:eastAsia="en-IN"/>
        </w:rPr>
        <w:t>, </w:t>
      </w:r>
      <w:r w:rsidRPr="001E6438">
        <w:rPr>
          <w:rFonts w:ascii="Times New Roman" w:eastAsia="Times New Roman" w:hAnsi="Times New Roman" w:cs="Times New Roman"/>
          <w:i/>
          <w:iCs/>
          <w:sz w:val="24"/>
          <w:szCs w:val="24"/>
          <w:lang w:eastAsia="en-IN"/>
        </w:rPr>
        <w:t>12</w:t>
      </w:r>
      <w:r w:rsidRPr="001E6438">
        <w:rPr>
          <w:rFonts w:ascii="Times New Roman" w:eastAsia="Times New Roman" w:hAnsi="Times New Roman" w:cs="Times New Roman"/>
          <w:sz w:val="24"/>
          <w:szCs w:val="24"/>
          <w:lang w:eastAsia="en-IN"/>
        </w:rPr>
        <w:t xml:space="preserve">(12), 508. </w:t>
      </w:r>
      <w:hyperlink r:id="rId17" w:history="1">
        <w:r w:rsidRPr="001E6438">
          <w:rPr>
            <w:rStyle w:val="Hyperlink"/>
            <w:rFonts w:ascii="Times New Roman" w:eastAsia="Times New Roman" w:hAnsi="Times New Roman" w:cs="Times New Roman"/>
            <w:sz w:val="24"/>
            <w:szCs w:val="24"/>
            <w:lang w:eastAsia="en-IN"/>
          </w:rPr>
          <w:t>https://doi.org/10.3390/bs12120508</w:t>
        </w:r>
      </w:hyperlink>
      <w:r w:rsidRPr="00737D98">
        <w:rPr>
          <w:rFonts w:ascii="Times New Roman" w:eastAsia="Times New Roman" w:hAnsi="Times New Roman" w:cs="Times New Roman"/>
          <w:sz w:val="24"/>
          <w:szCs w:val="24"/>
          <w:lang w:eastAsia="en-IN"/>
        </w:rPr>
        <w:t xml:space="preserve"> </w:t>
      </w:r>
    </w:p>
    <w:p w14:paraId="4209B49B" w14:textId="77777777" w:rsidR="00A34F9E" w:rsidRPr="00A34F9E" w:rsidRDefault="00A34F9E" w:rsidP="00737D98">
      <w:pPr>
        <w:spacing w:before="240" w:after="240" w:line="480" w:lineRule="auto"/>
        <w:jc w:val="both"/>
        <w:rPr>
          <w:rFonts w:ascii="Times New Roman" w:eastAsia="Times New Roman" w:hAnsi="Times New Roman" w:cs="Times New Roman"/>
          <w:sz w:val="24"/>
          <w:szCs w:val="24"/>
          <w:lang w:eastAsia="en-IN"/>
        </w:rPr>
      </w:pPr>
    </w:p>
    <w:p w14:paraId="74A2087D" w14:textId="77777777" w:rsidR="002865DE" w:rsidRPr="002865DE" w:rsidRDefault="002865DE" w:rsidP="00737D98">
      <w:pPr>
        <w:spacing w:before="240" w:after="240" w:line="480" w:lineRule="auto"/>
        <w:jc w:val="both"/>
        <w:rPr>
          <w:rFonts w:ascii="Times New Roman" w:eastAsia="Times New Roman" w:hAnsi="Times New Roman" w:cs="Times New Roman"/>
          <w:sz w:val="24"/>
          <w:szCs w:val="24"/>
          <w:lang w:eastAsia="en-IN"/>
        </w:rPr>
      </w:pPr>
    </w:p>
    <w:p w14:paraId="7C2A4A6B" w14:textId="77777777" w:rsidR="00CE0074" w:rsidRPr="00CE0074" w:rsidRDefault="00CE0074" w:rsidP="00737D98">
      <w:pPr>
        <w:spacing w:before="240" w:after="240" w:line="480" w:lineRule="auto"/>
        <w:jc w:val="both"/>
        <w:rPr>
          <w:rFonts w:ascii="Times New Roman" w:eastAsia="Times New Roman" w:hAnsi="Times New Roman" w:cs="Times New Roman"/>
          <w:sz w:val="24"/>
          <w:szCs w:val="24"/>
          <w:lang w:eastAsia="en-IN"/>
        </w:rPr>
      </w:pPr>
    </w:p>
    <w:p w14:paraId="636AA6F0" w14:textId="42FB89C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p>
    <w:p w14:paraId="509FBBC1" w14:textId="77777777" w:rsidR="00A42658" w:rsidRPr="00737D98" w:rsidRDefault="00A42658" w:rsidP="00737D98">
      <w:pPr>
        <w:spacing w:before="240" w:after="240" w:line="480" w:lineRule="auto"/>
        <w:jc w:val="both"/>
        <w:rPr>
          <w:rFonts w:ascii="Times New Roman" w:eastAsia="Times New Roman" w:hAnsi="Times New Roman" w:cs="Times New Roman"/>
          <w:b/>
          <w:bCs/>
          <w:kern w:val="36"/>
          <w:sz w:val="24"/>
          <w:szCs w:val="24"/>
          <w:lang w:eastAsia="en-IN"/>
        </w:rPr>
      </w:pPr>
      <w:r w:rsidRPr="00737D98">
        <w:rPr>
          <w:rFonts w:ascii="Times New Roman" w:eastAsia="Times New Roman" w:hAnsi="Times New Roman" w:cs="Times New Roman"/>
          <w:b/>
          <w:bCs/>
          <w:kern w:val="36"/>
          <w:sz w:val="24"/>
          <w:szCs w:val="24"/>
          <w:lang w:eastAsia="en-IN"/>
        </w:rPr>
        <w:br w:type="page"/>
      </w:r>
    </w:p>
    <w:p w14:paraId="0D93203B" w14:textId="50CC81E3" w:rsidR="00BC455B" w:rsidRPr="00737D98" w:rsidRDefault="00BC455B" w:rsidP="00737D98">
      <w:pPr>
        <w:pStyle w:val="Heading1"/>
        <w:spacing w:before="240" w:beforeAutospacing="0" w:after="240" w:afterAutospacing="0" w:line="480" w:lineRule="auto"/>
        <w:jc w:val="both"/>
        <w:rPr>
          <w:sz w:val="24"/>
          <w:szCs w:val="24"/>
        </w:rPr>
      </w:pPr>
      <w:bookmarkStart w:id="14" w:name="_Toc230274017"/>
      <w:r w:rsidRPr="00737D98">
        <w:rPr>
          <w:sz w:val="24"/>
          <w:szCs w:val="24"/>
        </w:rPr>
        <w:lastRenderedPageBreak/>
        <w:t>Appendices</w:t>
      </w:r>
      <w:bookmarkEnd w:id="14"/>
      <w:r w:rsidRPr="00737D98">
        <w:rPr>
          <w:sz w:val="24"/>
          <w:szCs w:val="24"/>
        </w:rPr>
        <w:t xml:space="preserve"> </w:t>
      </w:r>
    </w:p>
    <w:p w14:paraId="60481F25" w14:textId="77777777" w:rsidR="00BC455B" w:rsidRPr="00737D98" w:rsidRDefault="00BC455B" w:rsidP="00737D98">
      <w:pPr>
        <w:pStyle w:val="Heading2"/>
        <w:spacing w:before="240" w:beforeAutospacing="0" w:after="240" w:afterAutospacing="0" w:line="480" w:lineRule="auto"/>
        <w:jc w:val="both"/>
        <w:rPr>
          <w:sz w:val="24"/>
          <w:szCs w:val="24"/>
        </w:rPr>
      </w:pPr>
      <w:bookmarkStart w:id="15" w:name="_Toc230274018"/>
      <w:r w:rsidRPr="00737D98">
        <w:rPr>
          <w:sz w:val="24"/>
          <w:szCs w:val="24"/>
        </w:rPr>
        <w:t>Appendix A – Organizational Examples of Strategic HRM</w:t>
      </w:r>
      <w:bookmarkEnd w:id="15"/>
    </w:p>
    <w:p w14:paraId="49DFB29F" w14:textId="77777777" w:rsidR="00BC455B" w:rsidRPr="00CA4363" w:rsidRDefault="00BC455B" w:rsidP="00737D98">
      <w:pPr>
        <w:spacing w:before="240" w:after="240" w:line="480" w:lineRule="auto"/>
        <w:jc w:val="both"/>
        <w:rPr>
          <w:rFonts w:ascii="Times New Roman" w:hAnsi="Times New Roman" w:cs="Times New Roman"/>
          <w:b/>
          <w:bCs/>
          <w:sz w:val="24"/>
          <w:szCs w:val="24"/>
          <w:lang w:eastAsia="en-IN"/>
        </w:rPr>
      </w:pPr>
      <w:r w:rsidRPr="00CA4363">
        <w:rPr>
          <w:rFonts w:ascii="Times New Roman" w:hAnsi="Times New Roman" w:cs="Times New Roman"/>
          <w:b/>
          <w:bCs/>
          <w:sz w:val="24"/>
          <w:szCs w:val="24"/>
          <w:lang w:eastAsia="en-IN"/>
        </w:rPr>
        <w:t>Netflix</w:t>
      </w:r>
    </w:p>
    <w:p w14:paraId="25D451FC"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Netflix promotes a high-performance work culture focused on employee freedom, accountability, and innovation. Employees are encouraged to make independent decisions and continuously improve their skills.</w:t>
      </w:r>
    </w:p>
    <w:p w14:paraId="5D59EA51" w14:textId="77777777" w:rsidR="00BC455B" w:rsidRPr="00CA4363" w:rsidRDefault="00BC455B" w:rsidP="00737D98">
      <w:pPr>
        <w:spacing w:before="240" w:after="240" w:line="480" w:lineRule="auto"/>
        <w:jc w:val="both"/>
        <w:rPr>
          <w:rFonts w:ascii="Times New Roman" w:hAnsi="Times New Roman" w:cs="Times New Roman"/>
          <w:b/>
          <w:bCs/>
          <w:sz w:val="24"/>
          <w:szCs w:val="24"/>
          <w:lang w:eastAsia="en-IN"/>
        </w:rPr>
      </w:pPr>
      <w:r w:rsidRPr="00CA4363">
        <w:rPr>
          <w:rFonts w:ascii="Times New Roman" w:hAnsi="Times New Roman" w:cs="Times New Roman"/>
          <w:b/>
          <w:bCs/>
          <w:sz w:val="24"/>
          <w:szCs w:val="24"/>
          <w:lang w:eastAsia="en-IN"/>
        </w:rPr>
        <w:t>Adobe</w:t>
      </w:r>
    </w:p>
    <w:p w14:paraId="5D7F00FD"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Adobe introduced the “Check-In” performance management system, replacing annual appraisals with regular feedback discussions that improve communication and employee development.</w:t>
      </w:r>
    </w:p>
    <w:p w14:paraId="6C55C266" w14:textId="77777777" w:rsidR="00BC455B" w:rsidRPr="00CA4363" w:rsidRDefault="00BC455B" w:rsidP="00737D98">
      <w:pPr>
        <w:spacing w:before="240" w:after="240" w:line="480" w:lineRule="auto"/>
        <w:jc w:val="both"/>
        <w:rPr>
          <w:rFonts w:ascii="Times New Roman" w:hAnsi="Times New Roman" w:cs="Times New Roman"/>
          <w:b/>
          <w:bCs/>
          <w:sz w:val="24"/>
          <w:szCs w:val="24"/>
          <w:lang w:eastAsia="en-IN"/>
        </w:rPr>
      </w:pPr>
      <w:r w:rsidRPr="00CA4363">
        <w:rPr>
          <w:rFonts w:ascii="Times New Roman" w:hAnsi="Times New Roman" w:cs="Times New Roman"/>
          <w:b/>
          <w:bCs/>
          <w:sz w:val="24"/>
          <w:szCs w:val="24"/>
          <w:lang w:eastAsia="en-IN"/>
        </w:rPr>
        <w:t>Unilever</w:t>
      </w:r>
    </w:p>
    <w:p w14:paraId="310FB0C0"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Unilever uses workforce analytics and leadership development programs to prepare future leaders and maintain long-term organizational growth and workforce stability.</w:t>
      </w:r>
    </w:p>
    <w:p w14:paraId="41FC8C98" w14:textId="77777777" w:rsidR="00BC455B" w:rsidRPr="00CA4363" w:rsidRDefault="00BC455B" w:rsidP="00737D98">
      <w:pPr>
        <w:spacing w:before="240" w:after="240" w:line="480" w:lineRule="auto"/>
        <w:jc w:val="both"/>
        <w:rPr>
          <w:rFonts w:ascii="Times New Roman" w:hAnsi="Times New Roman" w:cs="Times New Roman"/>
          <w:b/>
          <w:bCs/>
          <w:sz w:val="24"/>
          <w:szCs w:val="24"/>
          <w:lang w:eastAsia="en-IN"/>
        </w:rPr>
      </w:pPr>
      <w:r w:rsidRPr="00CA4363">
        <w:rPr>
          <w:rFonts w:ascii="Times New Roman" w:hAnsi="Times New Roman" w:cs="Times New Roman"/>
          <w:b/>
          <w:bCs/>
          <w:sz w:val="24"/>
          <w:szCs w:val="24"/>
          <w:lang w:eastAsia="en-IN"/>
        </w:rPr>
        <w:t>Accenture</w:t>
      </w:r>
    </w:p>
    <w:p w14:paraId="10AA6AB4"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Accenture supports employee wellbeing through flexible working arrangements, diversity programs, and mental health initiatives to improve employee engagement and retention.</w:t>
      </w:r>
    </w:p>
    <w:p w14:paraId="74CC39CE" w14:textId="77777777" w:rsidR="00BC455B" w:rsidRPr="00BC455B" w:rsidRDefault="00BC455B" w:rsidP="00737D98">
      <w:pPr>
        <w:spacing w:before="240" w:after="240" w:line="480" w:lineRule="auto"/>
        <w:jc w:val="both"/>
        <w:rPr>
          <w:rFonts w:ascii="Times New Roman" w:eastAsia="Times New Roman" w:hAnsi="Times New Roman" w:cs="Times New Roman"/>
          <w:sz w:val="24"/>
          <w:szCs w:val="24"/>
          <w:lang w:eastAsia="en-IN"/>
        </w:rPr>
      </w:pPr>
      <w:r w:rsidRPr="00BC455B">
        <w:rPr>
          <w:rFonts w:ascii="Times New Roman" w:eastAsia="Times New Roman" w:hAnsi="Times New Roman" w:cs="Times New Roman"/>
          <w:sz w:val="24"/>
          <w:szCs w:val="24"/>
          <w:lang w:eastAsia="en-IN"/>
        </w:rPr>
        <w:t>These examples demonstrate how strategic HRM practices improve organizational productivity, employee satisfaction, innovation, and competitive advantage in modern organizations.</w:t>
      </w:r>
    </w:p>
    <w:p w14:paraId="20B80B1B" w14:textId="77777777" w:rsidR="00BC455B" w:rsidRPr="00737D98" w:rsidRDefault="00BC455B" w:rsidP="00737D98">
      <w:pPr>
        <w:spacing w:before="240" w:after="240" w:line="480" w:lineRule="auto"/>
        <w:jc w:val="both"/>
        <w:rPr>
          <w:rFonts w:ascii="Times New Roman" w:hAnsi="Times New Roman" w:cs="Times New Roman"/>
          <w:sz w:val="24"/>
          <w:szCs w:val="24"/>
        </w:rPr>
      </w:pPr>
    </w:p>
    <w:sectPr w:rsidR="00BC455B" w:rsidRPr="00737D98">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40D8D" w14:textId="77777777" w:rsidR="006A05FE" w:rsidRDefault="006A05FE" w:rsidP="00A42658">
      <w:pPr>
        <w:spacing w:after="0" w:line="240" w:lineRule="auto"/>
      </w:pPr>
      <w:r>
        <w:separator/>
      </w:r>
    </w:p>
  </w:endnote>
  <w:endnote w:type="continuationSeparator" w:id="0">
    <w:p w14:paraId="023C467B" w14:textId="77777777" w:rsidR="006A05FE" w:rsidRDefault="006A05FE" w:rsidP="00A42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7273351"/>
      <w:docPartObj>
        <w:docPartGallery w:val="Page Numbers (Bottom of Page)"/>
        <w:docPartUnique/>
      </w:docPartObj>
    </w:sdtPr>
    <w:sdtEndPr>
      <w:rPr>
        <w:noProof/>
      </w:rPr>
    </w:sdtEndPr>
    <w:sdtContent>
      <w:p w14:paraId="7F521631" w14:textId="73B364C7" w:rsidR="0030127F" w:rsidRDefault="003012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0754E8" w14:textId="77777777" w:rsidR="0030127F" w:rsidRDefault="003012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2D473" w14:textId="77777777" w:rsidR="006A05FE" w:rsidRDefault="006A05FE" w:rsidP="00A42658">
      <w:pPr>
        <w:spacing w:after="0" w:line="240" w:lineRule="auto"/>
      </w:pPr>
      <w:r>
        <w:separator/>
      </w:r>
    </w:p>
  </w:footnote>
  <w:footnote w:type="continuationSeparator" w:id="0">
    <w:p w14:paraId="71740B2A" w14:textId="77777777" w:rsidR="006A05FE" w:rsidRDefault="006A05FE" w:rsidP="00A426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FF5287"/>
    <w:multiLevelType w:val="multilevel"/>
    <w:tmpl w:val="974EF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FC4112"/>
    <w:multiLevelType w:val="multilevel"/>
    <w:tmpl w:val="421CC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55B"/>
    <w:rsid w:val="0008104A"/>
    <w:rsid w:val="0018504D"/>
    <w:rsid w:val="001E6438"/>
    <w:rsid w:val="002865DE"/>
    <w:rsid w:val="002F71AD"/>
    <w:rsid w:val="0030127F"/>
    <w:rsid w:val="003546A9"/>
    <w:rsid w:val="00370530"/>
    <w:rsid w:val="0037758E"/>
    <w:rsid w:val="003919F7"/>
    <w:rsid w:val="003A3C97"/>
    <w:rsid w:val="003A5BDA"/>
    <w:rsid w:val="003C01A7"/>
    <w:rsid w:val="003D6C34"/>
    <w:rsid w:val="003E3AF3"/>
    <w:rsid w:val="004179FC"/>
    <w:rsid w:val="00471F7E"/>
    <w:rsid w:val="004D3D98"/>
    <w:rsid w:val="00520CEB"/>
    <w:rsid w:val="005E58FB"/>
    <w:rsid w:val="005F7030"/>
    <w:rsid w:val="006A05FE"/>
    <w:rsid w:val="00705FCF"/>
    <w:rsid w:val="00737D98"/>
    <w:rsid w:val="007D4FEC"/>
    <w:rsid w:val="008036F0"/>
    <w:rsid w:val="0082558B"/>
    <w:rsid w:val="008819C4"/>
    <w:rsid w:val="008A2235"/>
    <w:rsid w:val="008F38D2"/>
    <w:rsid w:val="00922474"/>
    <w:rsid w:val="0098767B"/>
    <w:rsid w:val="00A34F9E"/>
    <w:rsid w:val="00A42658"/>
    <w:rsid w:val="00A84FF8"/>
    <w:rsid w:val="00B6370B"/>
    <w:rsid w:val="00B817C7"/>
    <w:rsid w:val="00BC455B"/>
    <w:rsid w:val="00BC5F87"/>
    <w:rsid w:val="00C63B00"/>
    <w:rsid w:val="00CA4363"/>
    <w:rsid w:val="00CE0074"/>
    <w:rsid w:val="00CF7DAC"/>
    <w:rsid w:val="00D043BD"/>
    <w:rsid w:val="00D74088"/>
    <w:rsid w:val="00DE2CD8"/>
    <w:rsid w:val="00E3021A"/>
    <w:rsid w:val="00E77FC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F510D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C455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link w:val="Heading2Char"/>
    <w:uiPriority w:val="9"/>
    <w:qFormat/>
    <w:rsid w:val="00BC455B"/>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link w:val="Heading3Char"/>
    <w:uiPriority w:val="9"/>
    <w:qFormat/>
    <w:rsid w:val="00BC455B"/>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455B"/>
    <w:rPr>
      <w:rFonts w:ascii="Times New Roman" w:eastAsia="Times New Roman" w:hAnsi="Times New Roman" w:cs="Times New Roman"/>
      <w:b/>
      <w:bCs/>
      <w:kern w:val="36"/>
      <w:sz w:val="48"/>
      <w:szCs w:val="48"/>
      <w:lang w:eastAsia="en-IN"/>
    </w:rPr>
  </w:style>
  <w:style w:type="character" w:customStyle="1" w:styleId="Heading2Char">
    <w:name w:val="Heading 2 Char"/>
    <w:basedOn w:val="DefaultParagraphFont"/>
    <w:link w:val="Heading2"/>
    <w:uiPriority w:val="9"/>
    <w:rsid w:val="00BC455B"/>
    <w:rPr>
      <w:rFonts w:ascii="Times New Roman" w:eastAsia="Times New Roman" w:hAnsi="Times New Roman" w:cs="Times New Roman"/>
      <w:b/>
      <w:bCs/>
      <w:sz w:val="36"/>
      <w:szCs w:val="36"/>
      <w:lang w:eastAsia="en-IN"/>
    </w:rPr>
  </w:style>
  <w:style w:type="character" w:customStyle="1" w:styleId="Heading3Char">
    <w:name w:val="Heading 3 Char"/>
    <w:basedOn w:val="DefaultParagraphFont"/>
    <w:link w:val="Heading3"/>
    <w:uiPriority w:val="9"/>
    <w:rsid w:val="00BC455B"/>
    <w:rPr>
      <w:rFonts w:ascii="Times New Roman" w:eastAsia="Times New Roman" w:hAnsi="Times New Roman" w:cs="Times New Roman"/>
      <w:b/>
      <w:bCs/>
      <w:sz w:val="27"/>
      <w:szCs w:val="27"/>
      <w:lang w:eastAsia="en-IN"/>
    </w:rPr>
  </w:style>
  <w:style w:type="paragraph" w:styleId="NormalWeb">
    <w:name w:val="Normal (Web)"/>
    <w:basedOn w:val="Normal"/>
    <w:uiPriority w:val="99"/>
    <w:unhideWhenUsed/>
    <w:rsid w:val="00BC455B"/>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BC455B"/>
    <w:rPr>
      <w:b/>
      <w:bCs/>
    </w:rPr>
  </w:style>
  <w:style w:type="character" w:styleId="Emphasis">
    <w:name w:val="Emphasis"/>
    <w:basedOn w:val="DefaultParagraphFont"/>
    <w:uiPriority w:val="20"/>
    <w:qFormat/>
    <w:rsid w:val="00BC455B"/>
    <w:rPr>
      <w:i/>
      <w:iCs/>
    </w:rPr>
  </w:style>
  <w:style w:type="paragraph" w:styleId="Header">
    <w:name w:val="header"/>
    <w:basedOn w:val="Normal"/>
    <w:link w:val="HeaderChar"/>
    <w:uiPriority w:val="99"/>
    <w:unhideWhenUsed/>
    <w:rsid w:val="00A426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2658"/>
  </w:style>
  <w:style w:type="paragraph" w:styleId="Footer">
    <w:name w:val="footer"/>
    <w:basedOn w:val="Normal"/>
    <w:link w:val="FooterChar"/>
    <w:uiPriority w:val="99"/>
    <w:unhideWhenUsed/>
    <w:rsid w:val="00A426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2658"/>
  </w:style>
  <w:style w:type="character" w:styleId="Hyperlink">
    <w:name w:val="Hyperlink"/>
    <w:basedOn w:val="DefaultParagraphFont"/>
    <w:uiPriority w:val="99"/>
    <w:unhideWhenUsed/>
    <w:rsid w:val="001E6438"/>
    <w:rPr>
      <w:color w:val="0563C1" w:themeColor="hyperlink"/>
      <w:u w:val="single"/>
    </w:rPr>
  </w:style>
  <w:style w:type="character" w:styleId="UnresolvedMention">
    <w:name w:val="Unresolved Mention"/>
    <w:basedOn w:val="DefaultParagraphFont"/>
    <w:uiPriority w:val="99"/>
    <w:semiHidden/>
    <w:unhideWhenUsed/>
    <w:rsid w:val="001E6438"/>
    <w:rPr>
      <w:color w:val="605E5C"/>
      <w:shd w:val="clear" w:color="auto" w:fill="E1DFDD"/>
    </w:rPr>
  </w:style>
  <w:style w:type="paragraph" w:styleId="TOCHeading">
    <w:name w:val="TOC Heading"/>
    <w:basedOn w:val="Heading1"/>
    <w:next w:val="Normal"/>
    <w:uiPriority w:val="39"/>
    <w:unhideWhenUsed/>
    <w:qFormat/>
    <w:rsid w:val="004179FC"/>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4179FC"/>
    <w:pPr>
      <w:spacing w:after="100"/>
    </w:pPr>
  </w:style>
  <w:style w:type="paragraph" w:styleId="TOC2">
    <w:name w:val="toc 2"/>
    <w:basedOn w:val="Normal"/>
    <w:next w:val="Normal"/>
    <w:autoRedefine/>
    <w:uiPriority w:val="39"/>
    <w:unhideWhenUsed/>
    <w:rsid w:val="004179FC"/>
    <w:pPr>
      <w:spacing w:after="100"/>
      <w:ind w:left="220"/>
    </w:pPr>
  </w:style>
  <w:style w:type="paragraph" w:styleId="Title">
    <w:name w:val="Title"/>
    <w:basedOn w:val="Normal"/>
    <w:next w:val="Normal"/>
    <w:link w:val="TitleChar"/>
    <w:uiPriority w:val="10"/>
    <w:qFormat/>
    <w:rsid w:val="00737D9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7D9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722756">
      <w:bodyDiv w:val="1"/>
      <w:marLeft w:val="0"/>
      <w:marRight w:val="0"/>
      <w:marTop w:val="0"/>
      <w:marBottom w:val="0"/>
      <w:divBdr>
        <w:top w:val="none" w:sz="0" w:space="0" w:color="auto"/>
        <w:left w:val="none" w:sz="0" w:space="0" w:color="auto"/>
        <w:bottom w:val="none" w:sz="0" w:space="0" w:color="auto"/>
        <w:right w:val="none" w:sz="0" w:space="0" w:color="auto"/>
      </w:divBdr>
    </w:div>
    <w:div w:id="294409633">
      <w:bodyDiv w:val="1"/>
      <w:marLeft w:val="0"/>
      <w:marRight w:val="0"/>
      <w:marTop w:val="0"/>
      <w:marBottom w:val="0"/>
      <w:divBdr>
        <w:top w:val="none" w:sz="0" w:space="0" w:color="auto"/>
        <w:left w:val="none" w:sz="0" w:space="0" w:color="auto"/>
        <w:bottom w:val="none" w:sz="0" w:space="0" w:color="auto"/>
        <w:right w:val="none" w:sz="0" w:space="0" w:color="auto"/>
      </w:divBdr>
    </w:div>
    <w:div w:id="462188758">
      <w:bodyDiv w:val="1"/>
      <w:marLeft w:val="0"/>
      <w:marRight w:val="0"/>
      <w:marTop w:val="0"/>
      <w:marBottom w:val="0"/>
      <w:divBdr>
        <w:top w:val="none" w:sz="0" w:space="0" w:color="auto"/>
        <w:left w:val="none" w:sz="0" w:space="0" w:color="auto"/>
        <w:bottom w:val="none" w:sz="0" w:space="0" w:color="auto"/>
        <w:right w:val="none" w:sz="0" w:space="0" w:color="auto"/>
      </w:divBdr>
    </w:div>
    <w:div w:id="644697545">
      <w:bodyDiv w:val="1"/>
      <w:marLeft w:val="0"/>
      <w:marRight w:val="0"/>
      <w:marTop w:val="0"/>
      <w:marBottom w:val="0"/>
      <w:divBdr>
        <w:top w:val="none" w:sz="0" w:space="0" w:color="auto"/>
        <w:left w:val="none" w:sz="0" w:space="0" w:color="auto"/>
        <w:bottom w:val="none" w:sz="0" w:space="0" w:color="auto"/>
        <w:right w:val="none" w:sz="0" w:space="0" w:color="auto"/>
      </w:divBdr>
    </w:div>
    <w:div w:id="1073118932">
      <w:bodyDiv w:val="1"/>
      <w:marLeft w:val="0"/>
      <w:marRight w:val="0"/>
      <w:marTop w:val="0"/>
      <w:marBottom w:val="0"/>
      <w:divBdr>
        <w:top w:val="none" w:sz="0" w:space="0" w:color="auto"/>
        <w:left w:val="none" w:sz="0" w:space="0" w:color="auto"/>
        <w:bottom w:val="none" w:sz="0" w:space="0" w:color="auto"/>
        <w:right w:val="none" w:sz="0" w:space="0" w:color="auto"/>
      </w:divBdr>
    </w:div>
    <w:div w:id="1171599549">
      <w:bodyDiv w:val="1"/>
      <w:marLeft w:val="0"/>
      <w:marRight w:val="0"/>
      <w:marTop w:val="0"/>
      <w:marBottom w:val="0"/>
      <w:divBdr>
        <w:top w:val="none" w:sz="0" w:space="0" w:color="auto"/>
        <w:left w:val="none" w:sz="0" w:space="0" w:color="auto"/>
        <w:bottom w:val="none" w:sz="0" w:space="0" w:color="auto"/>
        <w:right w:val="none" w:sz="0" w:space="0" w:color="auto"/>
      </w:divBdr>
    </w:div>
    <w:div w:id="1456406866">
      <w:bodyDiv w:val="1"/>
      <w:marLeft w:val="0"/>
      <w:marRight w:val="0"/>
      <w:marTop w:val="0"/>
      <w:marBottom w:val="0"/>
      <w:divBdr>
        <w:top w:val="none" w:sz="0" w:space="0" w:color="auto"/>
        <w:left w:val="none" w:sz="0" w:space="0" w:color="auto"/>
        <w:bottom w:val="none" w:sz="0" w:space="0" w:color="auto"/>
        <w:right w:val="none" w:sz="0" w:space="0" w:color="auto"/>
      </w:divBdr>
    </w:div>
    <w:div w:id="1536848161">
      <w:bodyDiv w:val="1"/>
      <w:marLeft w:val="0"/>
      <w:marRight w:val="0"/>
      <w:marTop w:val="0"/>
      <w:marBottom w:val="0"/>
      <w:divBdr>
        <w:top w:val="none" w:sz="0" w:space="0" w:color="auto"/>
        <w:left w:val="none" w:sz="0" w:space="0" w:color="auto"/>
        <w:bottom w:val="none" w:sz="0" w:space="0" w:color="auto"/>
        <w:right w:val="none" w:sz="0" w:space="0" w:color="auto"/>
      </w:divBdr>
    </w:div>
    <w:div w:id="1641227994">
      <w:bodyDiv w:val="1"/>
      <w:marLeft w:val="0"/>
      <w:marRight w:val="0"/>
      <w:marTop w:val="0"/>
      <w:marBottom w:val="0"/>
      <w:divBdr>
        <w:top w:val="none" w:sz="0" w:space="0" w:color="auto"/>
        <w:left w:val="none" w:sz="0" w:space="0" w:color="auto"/>
        <w:bottom w:val="none" w:sz="0" w:space="0" w:color="auto"/>
        <w:right w:val="none" w:sz="0" w:space="0" w:color="auto"/>
      </w:divBdr>
    </w:div>
    <w:div w:id="1719355410">
      <w:bodyDiv w:val="1"/>
      <w:marLeft w:val="0"/>
      <w:marRight w:val="0"/>
      <w:marTop w:val="0"/>
      <w:marBottom w:val="0"/>
      <w:divBdr>
        <w:top w:val="none" w:sz="0" w:space="0" w:color="auto"/>
        <w:left w:val="none" w:sz="0" w:space="0" w:color="auto"/>
        <w:bottom w:val="none" w:sz="0" w:space="0" w:color="auto"/>
        <w:right w:val="none" w:sz="0" w:space="0" w:color="auto"/>
      </w:divBdr>
    </w:div>
    <w:div w:id="1908027335">
      <w:bodyDiv w:val="1"/>
      <w:marLeft w:val="0"/>
      <w:marRight w:val="0"/>
      <w:marTop w:val="0"/>
      <w:marBottom w:val="0"/>
      <w:divBdr>
        <w:top w:val="none" w:sz="0" w:space="0" w:color="auto"/>
        <w:left w:val="none" w:sz="0" w:space="0" w:color="auto"/>
        <w:bottom w:val="none" w:sz="0" w:space="0" w:color="auto"/>
        <w:right w:val="none" w:sz="0" w:space="0" w:color="auto"/>
      </w:divBdr>
    </w:div>
    <w:div w:id="1937473060">
      <w:bodyDiv w:val="1"/>
      <w:marLeft w:val="0"/>
      <w:marRight w:val="0"/>
      <w:marTop w:val="0"/>
      <w:marBottom w:val="0"/>
      <w:divBdr>
        <w:top w:val="none" w:sz="0" w:space="0" w:color="auto"/>
        <w:left w:val="none" w:sz="0" w:space="0" w:color="auto"/>
        <w:bottom w:val="none" w:sz="0" w:space="0" w:color="auto"/>
        <w:right w:val="none" w:sz="0" w:space="0" w:color="auto"/>
      </w:divBdr>
    </w:div>
    <w:div w:id="20991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psyg.2022.942580" TargetMode="External"/><Relationship Id="rId13" Type="http://schemas.openxmlformats.org/officeDocument/2006/relationships/hyperlink" Target="https://doi.org/10.52711/2321-5763.2021.00030"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2139/ssrn.6743279" TargetMode="External"/><Relationship Id="rId17" Type="http://schemas.openxmlformats.org/officeDocument/2006/relationships/hyperlink" Target="https://doi.org/10.3390/bs12120508" TargetMode="External"/><Relationship Id="rId2" Type="http://schemas.openxmlformats.org/officeDocument/2006/relationships/numbering" Target="numbering.xml"/><Relationship Id="rId16" Type="http://schemas.openxmlformats.org/officeDocument/2006/relationships/hyperlink" Target="https://doi.org/10.3389/fpsyg.2025.152774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7992/ijmts.2581.6012.0230" TargetMode="External"/><Relationship Id="rId5" Type="http://schemas.openxmlformats.org/officeDocument/2006/relationships/webSettings" Target="webSettings.xml"/><Relationship Id="rId15" Type="http://schemas.openxmlformats.org/officeDocument/2006/relationships/hyperlink" Target="https://doi.org/10.1111/1748-8583.12523" TargetMode="External"/><Relationship Id="rId10" Type="http://schemas.openxmlformats.org/officeDocument/2006/relationships/hyperlink" Target="https://doi.org/10.1016/j.heliyon.2023.e2390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5281/ZENODO.3980476" TargetMode="External"/><Relationship Id="rId14" Type="http://schemas.openxmlformats.org/officeDocument/2006/relationships/hyperlink" Target="https://doi.org/10.32628/ijsrset25138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210CF-E0C4-4F0D-8121-A0993A523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5609</Words>
  <Characters>31974</Characters>
  <Application>Microsoft Office Word</Application>
  <DocSecurity>0</DocSecurity>
  <Lines>266</Lines>
  <Paragraphs>75</Paragraphs>
  <ScaleCrop>false</ScaleCrop>
  <Company/>
  <LinksUpToDate>false</LinksUpToDate>
  <CharactersWithSpaces>37508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2026-05-21T11:12:00Z</dcterms:created>
  <dcterms:modified xsi:type="dcterms:W3CDTF">2026-05-21T11:12:00Z</dcterms:modified>
</cp:coreProperties>
</file>