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268819949"/>
        <w:docPartObj>
          <w:docPartGallery w:val="Cover Pages"/>
          <w:docPartUnique/>
        </w:docPartObj>
      </w:sdtPr>
      <w:sdtEndPr>
        <w:rPr>
          <w:rFonts w:ascii="Times New Roman" w:hAnsi="Times New Roman" w:cs="Times New Roman"/>
          <w:color w:val="auto"/>
          <w:sz w:val="24"/>
          <w:szCs w:val="24"/>
          <w:lang w:eastAsia="zh-CN"/>
        </w:rPr>
      </w:sdtEndPr>
      <w:sdtContent>
        <w:p w14:paraId="19010533" w14:textId="19E2085D" w:rsidR="004C2C5A" w:rsidRDefault="00BB16DC">
          <w:pPr>
            <w:pStyle w:val="NoSpacing"/>
            <w:spacing w:before="1540" w:after="240"/>
            <w:jc w:val="center"/>
            <w:rPr>
              <w:color w:val="4472C4" w:themeColor="accent1"/>
            </w:rPr>
          </w:pPr>
          <w:r w:rsidRPr="00BB16DC">
            <w:rPr>
              <w:color w:val="4472C4" w:themeColor="accent1"/>
            </w:rPr>
            <w:drawing>
              <wp:inline distT="0" distB="0" distL="0" distR="0" wp14:anchorId="7C0609D1" wp14:editId="0EB39183">
                <wp:extent cx="3116850" cy="792549"/>
                <wp:effectExtent l="0" t="0" r="7620" b="7620"/>
                <wp:docPr id="32364976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649768" name=""/>
                        <pic:cNvPicPr/>
                      </pic:nvPicPr>
                      <pic:blipFill>
                        <a:blip r:embed="rId6"/>
                        <a:stretch>
                          <a:fillRect/>
                        </a:stretch>
                      </pic:blipFill>
                      <pic:spPr>
                        <a:xfrm>
                          <a:off x="0" y="0"/>
                          <a:ext cx="3116850" cy="792549"/>
                        </a:xfrm>
                        <a:prstGeom prst="rect">
                          <a:avLst/>
                        </a:prstGeom>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D2A5E4C293649449408A3BEA6A7E99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7313990" w14:textId="5962CA90" w:rsidR="004C2C5A" w:rsidRDefault="003F04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consumer behavior</w:t>
              </w:r>
            </w:p>
          </w:sdtContent>
        </w:sdt>
        <w:sdt>
          <w:sdtPr>
            <w:rPr>
              <w:color w:val="4472C4" w:themeColor="accent1"/>
              <w:sz w:val="28"/>
              <w:szCs w:val="28"/>
            </w:rPr>
            <w:alias w:val="Subtitle"/>
            <w:tag w:val=""/>
            <w:id w:val="328029620"/>
            <w:placeholder>
              <w:docPart w:val="CD46FAF5D4AA4FD49D5CFA8AFD3B828C"/>
            </w:placeholder>
            <w:dataBinding w:prefixMappings="xmlns:ns0='http://purl.org/dc/elements/1.1/' xmlns:ns1='http://schemas.openxmlformats.org/package/2006/metadata/core-properties' " w:xpath="/ns1:coreProperties[1]/ns0:subject[1]" w:storeItemID="{6C3C8BC8-F283-45AE-878A-BAB7291924A1}"/>
            <w:text/>
          </w:sdtPr>
          <w:sdtContent>
            <w:p w14:paraId="167A2075" w14:textId="069DD0D9" w:rsidR="004C2C5A" w:rsidRDefault="003B3CEE" w:rsidP="003B3CEE">
              <w:pPr>
                <w:pStyle w:val="NoSpacing"/>
                <w:jc w:val="center"/>
                <w:rPr>
                  <w:color w:val="4472C4" w:themeColor="accent1"/>
                  <w:sz w:val="28"/>
                  <w:szCs w:val="28"/>
                </w:rPr>
              </w:pPr>
              <w:r w:rsidRPr="003B3CEE">
                <w:rPr>
                  <w:color w:val="4472C4" w:themeColor="accent1"/>
                  <w:sz w:val="28"/>
                  <w:szCs w:val="28"/>
                </w:rPr>
                <w:t xml:space="preserve"> The Impact of Social Media Influencers and User-Generated Content on Travel</w:t>
              </w:r>
              <w:r>
                <w:rPr>
                  <w:color w:val="4472C4" w:themeColor="accent1"/>
                  <w:sz w:val="28"/>
                  <w:szCs w:val="28"/>
                </w:rPr>
                <w:t xml:space="preserve"> </w:t>
              </w:r>
              <w:r w:rsidRPr="003B3CEE">
                <w:rPr>
                  <w:color w:val="4472C4" w:themeColor="accent1"/>
                  <w:sz w:val="28"/>
                  <w:szCs w:val="28"/>
                </w:rPr>
                <w:t>Decisions</w:t>
              </w:r>
            </w:p>
          </w:sdtContent>
        </w:sdt>
        <w:p w14:paraId="4F7FA464" w14:textId="77777777" w:rsidR="00BE21C1" w:rsidRDefault="00BE21C1" w:rsidP="00BE21C1">
          <w:pPr>
            <w:rPr>
              <w:rFonts w:ascii="Times New Roman" w:hAnsi="Times New Roman" w:cs="Times New Roman"/>
              <w:b/>
              <w:bCs/>
              <w:color w:val="404040" w:themeColor="text1" w:themeTint="BF"/>
              <w:sz w:val="28"/>
              <w:szCs w:val="28"/>
            </w:rPr>
          </w:pPr>
        </w:p>
        <w:p w14:paraId="18347153" w14:textId="77777777" w:rsidR="00BE21C1" w:rsidRDefault="00BE21C1" w:rsidP="00BE21C1">
          <w:pPr>
            <w:rPr>
              <w:rFonts w:ascii="Times New Roman" w:hAnsi="Times New Roman" w:cs="Times New Roman"/>
              <w:b/>
              <w:bCs/>
              <w:color w:val="404040" w:themeColor="text1" w:themeTint="BF"/>
              <w:sz w:val="28"/>
              <w:szCs w:val="28"/>
            </w:rPr>
          </w:pPr>
        </w:p>
        <w:p w14:paraId="6F58FB2D" w14:textId="6ED26332" w:rsidR="00BE21C1" w:rsidRPr="00BB7E36" w:rsidRDefault="00BE21C1" w:rsidP="00BE21C1">
          <w:pPr>
            <w:jc w:val="cente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Name:  Rahul Saini</w:t>
          </w:r>
        </w:p>
        <w:p w14:paraId="43A8D9C5" w14:textId="77777777" w:rsidR="00BE21C1" w:rsidRDefault="00BE21C1" w:rsidP="00BE21C1">
          <w:pPr>
            <w:jc w:val="cente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t>Course: Master's in Tourism and Recreation</w:t>
          </w:r>
        </w:p>
        <w:p w14:paraId="3FB72E1D" w14:textId="77777777" w:rsidR="00BE21C1" w:rsidRDefault="00BE21C1" w:rsidP="00BE21C1">
          <w:pPr>
            <w:jc w:val="center"/>
            <w:rPr>
              <w:rFonts w:ascii="Times New Roman" w:hAnsi="Times New Roman" w:cs="Times New Roman"/>
              <w:b/>
              <w:bCs/>
              <w:color w:val="404040" w:themeColor="text1" w:themeTint="BF"/>
              <w:sz w:val="28"/>
              <w:szCs w:val="28"/>
            </w:rPr>
          </w:pPr>
          <w:r w:rsidRPr="00BB7E36">
            <w:rPr>
              <w:rFonts w:ascii="Times New Roman" w:hAnsi="Times New Roman" w:cs="Times New Roman"/>
              <w:b/>
              <w:bCs/>
              <w:color w:val="404040" w:themeColor="text1" w:themeTint="BF"/>
              <w:sz w:val="28"/>
              <w:szCs w:val="28"/>
            </w:rPr>
            <w:br/>
            <w:t>Submission Date : 23</w:t>
          </w:r>
          <w:r w:rsidRPr="00BB7E36">
            <w:rPr>
              <w:rFonts w:ascii="Times New Roman" w:hAnsi="Times New Roman" w:cs="Times New Roman"/>
              <w:b/>
              <w:bCs/>
              <w:color w:val="404040" w:themeColor="text1" w:themeTint="BF"/>
              <w:sz w:val="28"/>
              <w:szCs w:val="28"/>
              <w:vertAlign w:val="superscript"/>
            </w:rPr>
            <w:t>rd</w:t>
          </w:r>
          <w:r w:rsidRPr="00BB7E36">
            <w:rPr>
              <w:rFonts w:ascii="Times New Roman" w:hAnsi="Times New Roman" w:cs="Times New Roman"/>
              <w:b/>
              <w:bCs/>
              <w:color w:val="404040" w:themeColor="text1" w:themeTint="BF"/>
              <w:sz w:val="28"/>
              <w:szCs w:val="28"/>
            </w:rPr>
            <w:t xml:space="preserve">  October, 2025</w:t>
          </w:r>
        </w:p>
        <w:p w14:paraId="663BE57E" w14:textId="1DB62292" w:rsidR="004C2C5A" w:rsidRDefault="004C2C5A">
          <w:pPr>
            <w:pStyle w:val="NoSpacing"/>
            <w:spacing w:before="480"/>
            <w:jc w:val="center"/>
            <w:rPr>
              <w:color w:val="4472C4" w:themeColor="accent1"/>
            </w:rPr>
          </w:pPr>
        </w:p>
        <w:p w14:paraId="00863331" w14:textId="7385C10F" w:rsidR="004C2C5A" w:rsidRPr="00BE21C1" w:rsidRDefault="004C2C5A">
          <w:pPr>
            <w:rPr>
              <w:rFonts w:ascii="Times New Roman" w:hAnsi="Times New Roman" w:cs="Times New Roman"/>
              <w:sz w:val="24"/>
              <w:szCs w:val="24"/>
            </w:rPr>
          </w:pPr>
          <w:r>
            <w:rPr>
              <w:rFonts w:ascii="Times New Roman" w:hAnsi="Times New Roman" w:cs="Times New Roman"/>
              <w:sz w:val="24"/>
              <w:szCs w:val="24"/>
            </w:rPr>
            <w:br w:type="page"/>
          </w:r>
        </w:p>
      </w:sdtContent>
    </w:sdt>
    <w:p w14:paraId="18AE7B98" w14:textId="0D549288" w:rsidR="000854FF" w:rsidRPr="00DA5EB5" w:rsidRDefault="000854FF" w:rsidP="00DA5EB5">
      <w:pPr>
        <w:pStyle w:val="Heading1"/>
        <w:spacing w:line="480" w:lineRule="auto"/>
        <w:rPr>
          <w:rFonts w:ascii="Times New Roman" w:hAnsi="Times New Roman" w:cs="Times New Roman"/>
          <w:sz w:val="24"/>
          <w:szCs w:val="24"/>
        </w:rPr>
      </w:pPr>
      <w:bookmarkStart w:id="0" w:name="_Toc212115638"/>
      <w:r w:rsidRPr="00DA5EB5">
        <w:rPr>
          <w:rFonts w:ascii="Times New Roman" w:hAnsi="Times New Roman" w:cs="Times New Roman"/>
          <w:sz w:val="24"/>
          <w:szCs w:val="24"/>
        </w:rPr>
        <w:lastRenderedPageBreak/>
        <w:t>Abstract</w:t>
      </w:r>
      <w:bookmarkEnd w:id="0"/>
    </w:p>
    <w:p w14:paraId="5CA29C20" w14:textId="77777777" w:rsidR="00715EB4"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growth of social media has radically re-defined tourism on the planetary level, transforming the processes by which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make decisions on where to stay as well as how they interact with hospitality brands. The paper is researching the role of social-media influencers and user-generated content (UGC) in the modern process of travel decision-making. It is a critical analysis of the three dimensions of trust, credibility, and authenticity on which influencer marketing relies, and the complementary role of UGC in justifying and supporting the intention to purchase. Based on extensive tourism data and other pertinent literature, the analysis will use </w:t>
      </w:r>
      <w:r w:rsidR="00DA5EB5" w:rsidRPr="00DA5EB5">
        <w:rPr>
          <w:rFonts w:ascii="Times New Roman" w:hAnsi="Times New Roman" w:cs="Times New Roman"/>
          <w:sz w:val="24"/>
          <w:szCs w:val="24"/>
        </w:rPr>
        <w:t>behavioral</w:t>
      </w:r>
      <w:r w:rsidRPr="00DA5EB5">
        <w:rPr>
          <w:rFonts w:ascii="Times New Roman" w:hAnsi="Times New Roman" w:cs="Times New Roman"/>
          <w:sz w:val="24"/>
          <w:szCs w:val="24"/>
        </w:rPr>
        <w:t xml:space="preserve"> theories including the Source Credibility Model, Social Proof Theory, and </w:t>
      </w:r>
      <w:r w:rsidR="00DA5EB5" w:rsidRPr="00DA5EB5">
        <w:rPr>
          <w:rFonts w:ascii="Times New Roman" w:hAnsi="Times New Roman" w:cs="Times New Roman"/>
          <w:sz w:val="24"/>
          <w:szCs w:val="24"/>
        </w:rPr>
        <w:t>Para social</w:t>
      </w:r>
      <w:r w:rsidRPr="00DA5EB5">
        <w:rPr>
          <w:rFonts w:ascii="Times New Roman" w:hAnsi="Times New Roman" w:cs="Times New Roman"/>
          <w:sz w:val="24"/>
          <w:szCs w:val="24"/>
        </w:rPr>
        <w:t xml:space="preserve"> Interaction Theory to explain the process of digital persuasion. </w:t>
      </w:r>
    </w:p>
    <w:p w14:paraId="3CCBE095" w14:textId="431553E5" w:rsidR="004C2C5A"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mixed-method method that combines secondary information, case studies using influencers and UGC indicators proves that consumers are using digital social signals more to reduce the risk pool and enhance emotional connection to the destination. Findings support that open communication with influencers and genuine peer reviews significantly increase engagement and conversion, and ethical issues (i.e. fake reviews, unannounced sponsorships, and excessive promotion) decrease trust and sustainability. The paper ends by giving suggestions on evidence-supported models to combine influencer strategies and UGC governance using the authenticity check, ethical disclosure, and co-created storytelling as the pillars of sustainable tourism development.</w:t>
      </w:r>
    </w:p>
    <w:p w14:paraId="24404D9D" w14:textId="77777777" w:rsidR="004C2C5A" w:rsidRDefault="004C2C5A">
      <w:pPr>
        <w:rPr>
          <w:rFonts w:ascii="Times New Roman" w:hAnsi="Times New Roman" w:cs="Times New Roman"/>
          <w:sz w:val="24"/>
          <w:szCs w:val="24"/>
        </w:rPr>
      </w:pPr>
      <w:r>
        <w:rPr>
          <w:rFonts w:ascii="Times New Roman" w:hAnsi="Times New Roman" w:cs="Times New Roman"/>
          <w:sz w:val="24"/>
          <w:szCs w:val="24"/>
        </w:rPr>
        <w:br w:type="page"/>
      </w:r>
    </w:p>
    <w:sdt>
      <w:sdtPr>
        <w:rPr>
          <w:rFonts w:ascii="Times New Roman" w:hAnsi="Times New Roman" w:cs="Times New Roman"/>
          <w:sz w:val="24"/>
          <w:szCs w:val="24"/>
        </w:rPr>
        <w:id w:val="-922957771"/>
        <w:docPartObj>
          <w:docPartGallery w:val="Table of Contents"/>
          <w:docPartUnique/>
        </w:docPartObj>
      </w:sdtPr>
      <w:sdtEndPr>
        <w:rPr>
          <w:rFonts w:eastAsiaTheme="minorEastAsia"/>
          <w:b/>
          <w:bCs/>
          <w:noProof/>
          <w:color w:val="auto"/>
          <w:lang w:eastAsia="zh-CN"/>
        </w:rPr>
      </w:sdtEndPr>
      <w:sdtContent>
        <w:p w14:paraId="74738486" w14:textId="3971F987" w:rsidR="004C2C5A" w:rsidRPr="004C2C5A" w:rsidRDefault="004C2C5A" w:rsidP="004C2C5A">
          <w:pPr>
            <w:pStyle w:val="TOCHeading"/>
            <w:spacing w:line="480" w:lineRule="auto"/>
            <w:rPr>
              <w:rFonts w:ascii="Times New Roman" w:hAnsi="Times New Roman" w:cs="Times New Roman"/>
              <w:sz w:val="24"/>
              <w:szCs w:val="24"/>
            </w:rPr>
          </w:pPr>
          <w:r w:rsidRPr="004C2C5A">
            <w:rPr>
              <w:rFonts w:ascii="Times New Roman" w:hAnsi="Times New Roman" w:cs="Times New Roman"/>
              <w:sz w:val="24"/>
              <w:szCs w:val="24"/>
            </w:rPr>
            <w:t>Contents</w:t>
          </w:r>
        </w:p>
        <w:p w14:paraId="4646B8A7" w14:textId="0C5CEC5E" w:rsidR="00FB6474" w:rsidRDefault="004C2C5A" w:rsidP="00FB6474">
          <w:pPr>
            <w:pStyle w:val="TOC1"/>
            <w:rPr>
              <w:noProof/>
            </w:rPr>
          </w:pPr>
          <w:r w:rsidRPr="004C2C5A">
            <w:rPr>
              <w:rFonts w:ascii="Times New Roman" w:hAnsi="Times New Roman" w:cs="Times New Roman"/>
              <w:sz w:val="24"/>
              <w:szCs w:val="24"/>
            </w:rPr>
            <w:fldChar w:fldCharType="begin"/>
          </w:r>
          <w:r w:rsidRPr="004C2C5A">
            <w:rPr>
              <w:rFonts w:ascii="Times New Roman" w:hAnsi="Times New Roman" w:cs="Times New Roman"/>
              <w:sz w:val="24"/>
              <w:szCs w:val="24"/>
            </w:rPr>
            <w:instrText xml:space="preserve"> TOC \o "1-3" \h \z \u </w:instrText>
          </w:r>
          <w:r w:rsidRPr="004C2C5A">
            <w:rPr>
              <w:rFonts w:ascii="Times New Roman" w:hAnsi="Times New Roman" w:cs="Times New Roman"/>
              <w:sz w:val="24"/>
              <w:szCs w:val="24"/>
            </w:rPr>
            <w:fldChar w:fldCharType="separate"/>
          </w:r>
          <w:hyperlink w:anchor="_Toc212115638" w:history="1">
            <w:r w:rsidR="00FB6474" w:rsidRPr="00943A0C">
              <w:rPr>
                <w:rStyle w:val="Hyperlink"/>
                <w:rFonts w:ascii="Times New Roman" w:hAnsi="Times New Roman" w:cs="Times New Roman"/>
                <w:noProof/>
              </w:rPr>
              <w:t>Abstract</w:t>
            </w:r>
            <w:r w:rsidR="00FB6474">
              <w:rPr>
                <w:noProof/>
                <w:webHidden/>
              </w:rPr>
              <w:tab/>
            </w:r>
            <w:r w:rsidR="00FB6474">
              <w:rPr>
                <w:noProof/>
                <w:webHidden/>
              </w:rPr>
              <w:fldChar w:fldCharType="begin"/>
            </w:r>
            <w:r w:rsidR="00FB6474">
              <w:rPr>
                <w:noProof/>
                <w:webHidden/>
              </w:rPr>
              <w:instrText xml:space="preserve"> PAGEREF _Toc212115638 \h </w:instrText>
            </w:r>
            <w:r w:rsidR="00FB6474">
              <w:rPr>
                <w:noProof/>
                <w:webHidden/>
              </w:rPr>
            </w:r>
            <w:r w:rsidR="00FB6474">
              <w:rPr>
                <w:noProof/>
                <w:webHidden/>
              </w:rPr>
              <w:fldChar w:fldCharType="separate"/>
            </w:r>
            <w:r w:rsidR="00FB6474">
              <w:rPr>
                <w:noProof/>
                <w:webHidden/>
              </w:rPr>
              <w:t>1</w:t>
            </w:r>
            <w:r w:rsidR="00FB6474">
              <w:rPr>
                <w:noProof/>
                <w:webHidden/>
              </w:rPr>
              <w:fldChar w:fldCharType="end"/>
            </w:r>
          </w:hyperlink>
        </w:p>
        <w:p w14:paraId="2226AE2B" w14:textId="72FFFF19" w:rsidR="00FB6474" w:rsidRDefault="00FB6474" w:rsidP="00FB6474">
          <w:pPr>
            <w:pStyle w:val="TOC1"/>
            <w:rPr>
              <w:noProof/>
            </w:rPr>
          </w:pPr>
          <w:hyperlink w:anchor="_Toc212115639" w:history="1">
            <w:r w:rsidRPr="00943A0C">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_Toc212115639 \h </w:instrText>
            </w:r>
            <w:r>
              <w:rPr>
                <w:noProof/>
                <w:webHidden/>
              </w:rPr>
            </w:r>
            <w:r>
              <w:rPr>
                <w:noProof/>
                <w:webHidden/>
              </w:rPr>
              <w:fldChar w:fldCharType="separate"/>
            </w:r>
            <w:r>
              <w:rPr>
                <w:noProof/>
                <w:webHidden/>
              </w:rPr>
              <w:t>3</w:t>
            </w:r>
            <w:r>
              <w:rPr>
                <w:noProof/>
                <w:webHidden/>
              </w:rPr>
              <w:fldChar w:fldCharType="end"/>
            </w:r>
          </w:hyperlink>
        </w:p>
        <w:p w14:paraId="40F476BF" w14:textId="147FF611" w:rsidR="00FB6474" w:rsidRDefault="00FB6474" w:rsidP="00FB6474">
          <w:pPr>
            <w:pStyle w:val="TOC1"/>
            <w:rPr>
              <w:noProof/>
            </w:rPr>
          </w:pPr>
          <w:hyperlink w:anchor="_Toc212115640" w:history="1">
            <w:r w:rsidRPr="00943A0C">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_Toc212115640 \h </w:instrText>
            </w:r>
            <w:r>
              <w:rPr>
                <w:noProof/>
                <w:webHidden/>
              </w:rPr>
            </w:r>
            <w:r>
              <w:rPr>
                <w:noProof/>
                <w:webHidden/>
              </w:rPr>
              <w:fldChar w:fldCharType="separate"/>
            </w:r>
            <w:r>
              <w:rPr>
                <w:noProof/>
                <w:webHidden/>
              </w:rPr>
              <w:t>4</w:t>
            </w:r>
            <w:r>
              <w:rPr>
                <w:noProof/>
                <w:webHidden/>
              </w:rPr>
              <w:fldChar w:fldCharType="end"/>
            </w:r>
          </w:hyperlink>
        </w:p>
        <w:p w14:paraId="7D7C5007" w14:textId="76E2F3BF" w:rsidR="00FB6474" w:rsidRDefault="00FB6474" w:rsidP="00FB6474">
          <w:pPr>
            <w:pStyle w:val="TOC1"/>
            <w:rPr>
              <w:noProof/>
            </w:rPr>
          </w:pPr>
          <w:hyperlink w:anchor="_Toc212115641" w:history="1">
            <w:r w:rsidRPr="00943A0C">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_Toc212115641 \h </w:instrText>
            </w:r>
            <w:r>
              <w:rPr>
                <w:noProof/>
                <w:webHidden/>
              </w:rPr>
            </w:r>
            <w:r>
              <w:rPr>
                <w:noProof/>
                <w:webHidden/>
              </w:rPr>
              <w:fldChar w:fldCharType="separate"/>
            </w:r>
            <w:r>
              <w:rPr>
                <w:noProof/>
                <w:webHidden/>
              </w:rPr>
              <w:t>8</w:t>
            </w:r>
            <w:r>
              <w:rPr>
                <w:noProof/>
                <w:webHidden/>
              </w:rPr>
              <w:fldChar w:fldCharType="end"/>
            </w:r>
          </w:hyperlink>
        </w:p>
        <w:p w14:paraId="25172A29" w14:textId="3AD6D235" w:rsidR="00FB6474" w:rsidRDefault="00FB6474" w:rsidP="00FB6474">
          <w:pPr>
            <w:pStyle w:val="TOC1"/>
            <w:rPr>
              <w:noProof/>
            </w:rPr>
          </w:pPr>
          <w:hyperlink w:anchor="_Toc212115642" w:history="1">
            <w:r w:rsidRPr="00943A0C">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_Toc212115642 \h </w:instrText>
            </w:r>
            <w:r>
              <w:rPr>
                <w:noProof/>
                <w:webHidden/>
              </w:rPr>
            </w:r>
            <w:r>
              <w:rPr>
                <w:noProof/>
                <w:webHidden/>
              </w:rPr>
              <w:fldChar w:fldCharType="separate"/>
            </w:r>
            <w:r>
              <w:rPr>
                <w:noProof/>
                <w:webHidden/>
              </w:rPr>
              <w:t>10</w:t>
            </w:r>
            <w:r>
              <w:rPr>
                <w:noProof/>
                <w:webHidden/>
              </w:rPr>
              <w:fldChar w:fldCharType="end"/>
            </w:r>
          </w:hyperlink>
        </w:p>
        <w:p w14:paraId="04B92610" w14:textId="64E1AC02" w:rsidR="00FB6474" w:rsidRDefault="00FB6474" w:rsidP="00FB6474">
          <w:pPr>
            <w:pStyle w:val="TOC1"/>
            <w:rPr>
              <w:noProof/>
            </w:rPr>
          </w:pPr>
          <w:hyperlink w:anchor="_Toc212115643" w:history="1">
            <w:r w:rsidRPr="00943A0C">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_Toc212115643 \h </w:instrText>
            </w:r>
            <w:r>
              <w:rPr>
                <w:noProof/>
                <w:webHidden/>
              </w:rPr>
            </w:r>
            <w:r>
              <w:rPr>
                <w:noProof/>
                <w:webHidden/>
              </w:rPr>
              <w:fldChar w:fldCharType="separate"/>
            </w:r>
            <w:r>
              <w:rPr>
                <w:noProof/>
                <w:webHidden/>
              </w:rPr>
              <w:t>14</w:t>
            </w:r>
            <w:r>
              <w:rPr>
                <w:noProof/>
                <w:webHidden/>
              </w:rPr>
              <w:fldChar w:fldCharType="end"/>
            </w:r>
          </w:hyperlink>
        </w:p>
        <w:p w14:paraId="4DF5EC02" w14:textId="326FB164" w:rsidR="00FB6474" w:rsidRDefault="00FB6474" w:rsidP="00FB6474">
          <w:pPr>
            <w:pStyle w:val="TOC1"/>
            <w:rPr>
              <w:noProof/>
            </w:rPr>
          </w:pPr>
          <w:hyperlink w:anchor="_Toc212115644" w:history="1">
            <w:r w:rsidRPr="00943A0C">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_Toc212115644 \h </w:instrText>
            </w:r>
            <w:r>
              <w:rPr>
                <w:noProof/>
                <w:webHidden/>
              </w:rPr>
            </w:r>
            <w:r>
              <w:rPr>
                <w:noProof/>
                <w:webHidden/>
              </w:rPr>
              <w:fldChar w:fldCharType="separate"/>
            </w:r>
            <w:r>
              <w:rPr>
                <w:noProof/>
                <w:webHidden/>
              </w:rPr>
              <w:t>18</w:t>
            </w:r>
            <w:r>
              <w:rPr>
                <w:noProof/>
                <w:webHidden/>
              </w:rPr>
              <w:fldChar w:fldCharType="end"/>
            </w:r>
          </w:hyperlink>
        </w:p>
        <w:p w14:paraId="6E6BEB68" w14:textId="31AFB32A" w:rsidR="00FB6474" w:rsidRDefault="00FB6474" w:rsidP="00FB6474">
          <w:pPr>
            <w:pStyle w:val="TOC1"/>
            <w:rPr>
              <w:noProof/>
            </w:rPr>
          </w:pPr>
          <w:hyperlink w:anchor="_Toc212115645" w:history="1">
            <w:r w:rsidRPr="00943A0C">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_Toc212115645 \h </w:instrText>
            </w:r>
            <w:r>
              <w:rPr>
                <w:noProof/>
                <w:webHidden/>
              </w:rPr>
            </w:r>
            <w:r>
              <w:rPr>
                <w:noProof/>
                <w:webHidden/>
              </w:rPr>
              <w:fldChar w:fldCharType="separate"/>
            </w:r>
            <w:r>
              <w:rPr>
                <w:noProof/>
                <w:webHidden/>
              </w:rPr>
              <w:t>22</w:t>
            </w:r>
            <w:r>
              <w:rPr>
                <w:noProof/>
                <w:webHidden/>
              </w:rPr>
              <w:fldChar w:fldCharType="end"/>
            </w:r>
          </w:hyperlink>
        </w:p>
        <w:p w14:paraId="3D32D716" w14:textId="01823D86" w:rsidR="00FB6474" w:rsidRDefault="00FB6474" w:rsidP="00FB6474">
          <w:pPr>
            <w:pStyle w:val="TOC1"/>
            <w:rPr>
              <w:noProof/>
            </w:rPr>
          </w:pPr>
          <w:hyperlink w:anchor="_Toc212115646" w:history="1">
            <w:r w:rsidRPr="00943A0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_Toc212115646 \h </w:instrText>
            </w:r>
            <w:r>
              <w:rPr>
                <w:noProof/>
                <w:webHidden/>
              </w:rPr>
            </w:r>
            <w:r>
              <w:rPr>
                <w:noProof/>
                <w:webHidden/>
              </w:rPr>
              <w:fldChar w:fldCharType="separate"/>
            </w:r>
            <w:r>
              <w:rPr>
                <w:noProof/>
                <w:webHidden/>
              </w:rPr>
              <w:t>23</w:t>
            </w:r>
            <w:r>
              <w:rPr>
                <w:noProof/>
                <w:webHidden/>
              </w:rPr>
              <w:fldChar w:fldCharType="end"/>
            </w:r>
          </w:hyperlink>
        </w:p>
        <w:p w14:paraId="62724CD1" w14:textId="25B68802" w:rsidR="00FB6474" w:rsidRDefault="00FB6474" w:rsidP="00FB6474">
          <w:pPr>
            <w:pStyle w:val="TOC1"/>
            <w:rPr>
              <w:noProof/>
            </w:rPr>
          </w:pPr>
          <w:hyperlink w:anchor="_Toc212115647" w:history="1">
            <w:r w:rsidRPr="00943A0C">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_Toc212115647 \h </w:instrText>
            </w:r>
            <w:r>
              <w:rPr>
                <w:noProof/>
                <w:webHidden/>
              </w:rPr>
            </w:r>
            <w:r>
              <w:rPr>
                <w:noProof/>
                <w:webHidden/>
              </w:rPr>
              <w:fldChar w:fldCharType="separate"/>
            </w:r>
            <w:r>
              <w:rPr>
                <w:noProof/>
                <w:webHidden/>
              </w:rPr>
              <w:t>24</w:t>
            </w:r>
            <w:r>
              <w:rPr>
                <w:noProof/>
                <w:webHidden/>
              </w:rPr>
              <w:fldChar w:fldCharType="end"/>
            </w:r>
          </w:hyperlink>
        </w:p>
        <w:p w14:paraId="0EB00510" w14:textId="55F9E85C" w:rsidR="004C2C5A" w:rsidRPr="004C2C5A" w:rsidRDefault="004C2C5A" w:rsidP="004C2C5A">
          <w:pPr>
            <w:spacing w:line="480" w:lineRule="auto"/>
            <w:rPr>
              <w:rFonts w:ascii="Times New Roman" w:hAnsi="Times New Roman" w:cs="Times New Roman"/>
              <w:sz w:val="24"/>
              <w:szCs w:val="24"/>
            </w:rPr>
          </w:pPr>
          <w:r w:rsidRPr="004C2C5A">
            <w:rPr>
              <w:rFonts w:ascii="Times New Roman" w:hAnsi="Times New Roman" w:cs="Times New Roman"/>
              <w:b/>
              <w:bCs/>
              <w:noProof/>
              <w:sz w:val="24"/>
              <w:szCs w:val="24"/>
            </w:rPr>
            <w:fldChar w:fldCharType="end"/>
          </w:r>
        </w:p>
      </w:sdtContent>
    </w:sdt>
    <w:p w14:paraId="78C83A2D" w14:textId="65D879F7" w:rsidR="000854FF" w:rsidRPr="00DA5EB5" w:rsidRDefault="000854FF" w:rsidP="00DA5EB5">
      <w:pPr>
        <w:spacing w:line="480" w:lineRule="auto"/>
        <w:rPr>
          <w:rFonts w:ascii="Times New Roman" w:hAnsi="Times New Roman" w:cs="Times New Roman"/>
          <w:sz w:val="24"/>
          <w:szCs w:val="24"/>
        </w:rPr>
      </w:pPr>
    </w:p>
    <w:p w14:paraId="346CC6E3" w14:textId="7C1B358B" w:rsidR="00437EDB" w:rsidRDefault="00437EDB">
      <w:pPr>
        <w:rPr>
          <w:rFonts w:ascii="Times New Roman" w:hAnsi="Times New Roman" w:cs="Times New Roman"/>
          <w:sz w:val="24"/>
          <w:szCs w:val="24"/>
        </w:rPr>
      </w:pPr>
      <w:r>
        <w:rPr>
          <w:rFonts w:ascii="Times New Roman" w:hAnsi="Times New Roman" w:cs="Times New Roman"/>
          <w:sz w:val="24"/>
          <w:szCs w:val="24"/>
        </w:rPr>
        <w:br w:type="page"/>
      </w:r>
    </w:p>
    <w:p w14:paraId="4C16B3BA" w14:textId="4F4FCDF2" w:rsidR="000854FF" w:rsidRPr="00DA5EB5" w:rsidRDefault="000854FF" w:rsidP="00DA5EB5">
      <w:pPr>
        <w:pStyle w:val="Heading1"/>
        <w:spacing w:line="480" w:lineRule="auto"/>
        <w:rPr>
          <w:rFonts w:ascii="Times New Roman" w:hAnsi="Times New Roman" w:cs="Times New Roman"/>
          <w:sz w:val="24"/>
          <w:szCs w:val="24"/>
        </w:rPr>
      </w:pPr>
      <w:bookmarkStart w:id="1" w:name="_Toc212115639"/>
      <w:r w:rsidRPr="00DA5EB5">
        <w:rPr>
          <w:rFonts w:ascii="Times New Roman" w:hAnsi="Times New Roman" w:cs="Times New Roman"/>
          <w:sz w:val="24"/>
          <w:szCs w:val="24"/>
        </w:rPr>
        <w:lastRenderedPageBreak/>
        <w:t>Introduction</w:t>
      </w:r>
      <w:bookmarkEnd w:id="1"/>
      <w:r w:rsidRPr="00DA5EB5">
        <w:rPr>
          <w:rFonts w:ascii="Times New Roman" w:hAnsi="Times New Roman" w:cs="Times New Roman"/>
          <w:sz w:val="24"/>
          <w:szCs w:val="24"/>
        </w:rPr>
        <w:t xml:space="preserve"> </w:t>
      </w:r>
    </w:p>
    <w:p w14:paraId="128ADFFB" w14:textId="4F072C3F"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modern tourism is not characterized by printed brochures or traditional advertising, but the discourses that emerge on the Internet platforms. Globally, consumers continue to rely on social-media platforms like Instagram, Tik Tok and TripAdvisor to be inspired to travel, plan their itinerary, and validate their purchases. The social-media influencers that are perceived to be relatable experts have become key intermediaries that create travel desires by visual storytelling and personal interaction. At the same time, user-created content (UGC) including reviews, photos, and shared stories is peer verification, which offers the transparency that does not exist in traditional marketing. Influencers and UGC, as a whole, form a sophisticated digital ecosystem that dictates the perceptions that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hold about destinations, evaluate experiences, and make bookings</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(UNWTO, 2023)</w:t>
      </w:r>
      <w:r w:rsidRPr="00DA5EB5">
        <w:rPr>
          <w:rFonts w:ascii="Times New Roman" w:hAnsi="Times New Roman" w:cs="Times New Roman"/>
          <w:sz w:val="24"/>
          <w:szCs w:val="24"/>
        </w:rPr>
        <w:t>.</w:t>
      </w:r>
    </w:p>
    <w:p w14:paraId="6DD08B58" w14:textId="2A8DB83D"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This trend was enhanced by the COVID -19 pandemic, which forced tourism brands to focus on digital consumer interaction, making the internet impact the most important medium of destination marketing rather than a supportive feature. The basis of this change, psychologically, is social evidence, or the tendency to follow others in situations of uncertainty, and credibility of sources, where credibility and authenticity determine persuasiveness. Contemporary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appreciate the evidence and authentic recommendations more than the shined up advertisement material. This report discusses the nature of interaction between influencers and UGC to influence consumer decision in the entire global tourism value chain, and how it can be exploited as well as its ethical traps. It uses both theoretical propositions and empirical investigation to provide insight into the changing behavioral dynamics as well as provide practical advice to global hospitality companies that aim at creating sustainable, trust-based interactions in the digital marketplace</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Cialdini</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2009)</w:t>
      </w:r>
      <w:r w:rsidR="00715EB4">
        <w:rPr>
          <w:rFonts w:ascii="Times New Roman" w:hAnsi="Times New Roman" w:cs="Times New Roman"/>
          <w:sz w:val="24"/>
          <w:szCs w:val="24"/>
        </w:rPr>
        <w:t xml:space="preserve"> </w:t>
      </w:r>
      <w:r w:rsidRPr="00DA5EB5">
        <w:rPr>
          <w:rFonts w:ascii="Times New Roman" w:hAnsi="Times New Roman" w:cs="Times New Roman"/>
          <w:sz w:val="24"/>
          <w:szCs w:val="24"/>
        </w:rPr>
        <w:t>.</w:t>
      </w:r>
    </w:p>
    <w:p w14:paraId="747EA7FA" w14:textId="77777777" w:rsidR="000854FF" w:rsidRPr="00DA5EB5" w:rsidRDefault="000854FF" w:rsidP="00DA5EB5">
      <w:pPr>
        <w:spacing w:line="480" w:lineRule="auto"/>
        <w:rPr>
          <w:rFonts w:ascii="Times New Roman" w:hAnsi="Times New Roman" w:cs="Times New Roman"/>
          <w:sz w:val="24"/>
          <w:szCs w:val="24"/>
        </w:rPr>
      </w:pPr>
    </w:p>
    <w:p w14:paraId="39FF0926" w14:textId="439C9A20" w:rsidR="000854FF" w:rsidRPr="00DA5EB5" w:rsidRDefault="000854FF" w:rsidP="00DA5EB5">
      <w:pPr>
        <w:pStyle w:val="Heading1"/>
        <w:spacing w:line="480" w:lineRule="auto"/>
        <w:rPr>
          <w:rFonts w:ascii="Times New Roman" w:hAnsi="Times New Roman" w:cs="Times New Roman"/>
          <w:sz w:val="24"/>
          <w:szCs w:val="24"/>
        </w:rPr>
      </w:pPr>
      <w:bookmarkStart w:id="2" w:name="_Toc212115640"/>
      <w:r w:rsidRPr="00DA5EB5">
        <w:rPr>
          <w:rFonts w:ascii="Times New Roman" w:hAnsi="Times New Roman" w:cs="Times New Roman"/>
          <w:sz w:val="24"/>
          <w:szCs w:val="24"/>
        </w:rPr>
        <w:t>Literature Review</w:t>
      </w:r>
      <w:bookmarkEnd w:id="2"/>
    </w:p>
    <w:p w14:paraId="38703DC2" w14:textId="03B7EE93"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Theoretical Frameworks of Influence</w:t>
      </w:r>
    </w:p>
    <w:p w14:paraId="5EC4814A"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1.1 The Source Credibility Model.  </w:t>
      </w:r>
    </w:p>
    <w:p w14:paraId="3FFD4A75" w14:textId="3CBE867E"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Source Credibility Model was an explanation initially made by Hovland and Weiss, and suggests that the credibility of the source, of the message, depends on expertise, trust and attractiveness of the sender. In tourism, the efficacy of influencers lies in the fact that they embodied all these features, namely, first-hand experiences, lifestyle imagery, and insider information, which increases the credibility of the destination. The current studies add more to this structure by preempting the aspects of authenticity and relatability as focal points. Influencers, as much as possible, have to tell a narrative that seems consistent and self-congruent as opposed to one that is commercial in nature</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w:t>
      </w:r>
      <w:proofErr w:type="spellStart"/>
      <w:r w:rsidR="00715EB4" w:rsidRPr="00715EB4">
        <w:rPr>
          <w:rFonts w:ascii="Times New Roman" w:hAnsi="Times New Roman" w:cs="Times New Roman"/>
          <w:sz w:val="24"/>
          <w:szCs w:val="24"/>
        </w:rPr>
        <w:t>Casaló</w:t>
      </w:r>
      <w:proofErr w:type="spellEnd"/>
      <w:r w:rsidR="00715EB4" w:rsidRPr="00715EB4">
        <w:rPr>
          <w:rFonts w:ascii="Times New Roman" w:hAnsi="Times New Roman" w:cs="Times New Roman"/>
          <w:sz w:val="24"/>
          <w:szCs w:val="24"/>
        </w:rPr>
        <w:t xml:space="preserve"> et al., 2018)</w:t>
      </w:r>
      <w:r w:rsidRPr="00DA5EB5">
        <w:rPr>
          <w:rFonts w:ascii="Times New Roman" w:hAnsi="Times New Roman" w:cs="Times New Roman"/>
          <w:sz w:val="24"/>
          <w:szCs w:val="24"/>
        </w:rPr>
        <w:t>.</w:t>
      </w:r>
    </w:p>
    <w:p w14:paraId="6CDFE23D"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1.2 Social Proof Theory  </w:t>
      </w:r>
    </w:p>
    <w:p w14:paraId="1E684FD0" w14:textId="23170ADD"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Social Proof Theory explained by Cialdini (2009) argues that people tend to use the actions of others to make decisions that they are not sure about. In the tourism business, where purchases are not tangible and are usually nonrefundable, the </w:t>
      </w:r>
      <w:r w:rsidR="00DA5EB5" w:rsidRPr="00DA5EB5">
        <w:rPr>
          <w:rFonts w:ascii="Times New Roman" w:hAnsi="Times New Roman" w:cs="Times New Roman"/>
          <w:sz w:val="24"/>
          <w:szCs w:val="24"/>
        </w:rPr>
        <w:t>behavior</w:t>
      </w:r>
      <w:r w:rsidRPr="00DA5EB5">
        <w:rPr>
          <w:rFonts w:ascii="Times New Roman" w:hAnsi="Times New Roman" w:cs="Times New Roman"/>
          <w:sz w:val="24"/>
          <w:szCs w:val="24"/>
        </w:rPr>
        <w:t xml:space="preserve"> of others, in the form of reviews, likes, and comments are potent indicators of value. Having positive UGC or influencer interaction serves as a form of digital assurance, informing the judgment of the consumer</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Cialdini</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2009)</w:t>
      </w:r>
      <w:r w:rsidRPr="00DA5EB5">
        <w:rPr>
          <w:rFonts w:ascii="Times New Roman" w:hAnsi="Times New Roman" w:cs="Times New Roman"/>
          <w:sz w:val="24"/>
          <w:szCs w:val="24"/>
        </w:rPr>
        <w:t>.</w:t>
      </w:r>
    </w:p>
    <w:p w14:paraId="50937854" w14:textId="390081F2"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1.3 </w:t>
      </w:r>
      <w:r w:rsidR="00D844C4" w:rsidRPr="00DA5EB5">
        <w:rPr>
          <w:rFonts w:ascii="Times New Roman" w:hAnsi="Times New Roman" w:cs="Times New Roman"/>
          <w:b/>
          <w:bCs/>
          <w:sz w:val="24"/>
          <w:szCs w:val="24"/>
        </w:rPr>
        <w:t>Para-social</w:t>
      </w:r>
      <w:r w:rsidRPr="00DA5EB5">
        <w:rPr>
          <w:rFonts w:ascii="Times New Roman" w:hAnsi="Times New Roman" w:cs="Times New Roman"/>
          <w:b/>
          <w:bCs/>
          <w:sz w:val="24"/>
          <w:szCs w:val="24"/>
        </w:rPr>
        <w:t xml:space="preserve"> Interaction and Identification.  </w:t>
      </w:r>
    </w:p>
    <w:p w14:paraId="68531A75" w14:textId="242E664B"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 xml:space="preserve">The </w:t>
      </w:r>
      <w:r w:rsidR="00D844C4" w:rsidRPr="00DA5EB5">
        <w:rPr>
          <w:rFonts w:ascii="Times New Roman" w:hAnsi="Times New Roman" w:cs="Times New Roman"/>
          <w:sz w:val="24"/>
          <w:szCs w:val="24"/>
        </w:rPr>
        <w:t>Para-social</w:t>
      </w:r>
      <w:r w:rsidRPr="00DA5EB5">
        <w:rPr>
          <w:rFonts w:ascii="Times New Roman" w:hAnsi="Times New Roman" w:cs="Times New Roman"/>
          <w:sz w:val="24"/>
          <w:szCs w:val="24"/>
        </w:rPr>
        <w:t xml:space="preserve"> Interaction Theory describes the pseudo-relationships that an audience develops with the influencers as a result of constant exposure. In the long run, fans become personally attached to the influencers as they consider the latter as reliable friends. Such rapport also enhances the chances of imitation - viewers follow the likes of influencers, their schedule, or brand preference</w:t>
      </w:r>
      <w:r w:rsidR="00715EB4">
        <w:rPr>
          <w:rFonts w:ascii="Times New Roman" w:hAnsi="Times New Roman" w:cs="Times New Roman"/>
          <w:sz w:val="24"/>
          <w:szCs w:val="24"/>
        </w:rPr>
        <w:t xml:space="preserve"> </w:t>
      </w:r>
      <w:r w:rsidR="00715EB4" w:rsidRPr="00715EB4">
        <w:rPr>
          <w:rFonts w:ascii="Times New Roman" w:hAnsi="Times New Roman" w:cs="Times New Roman"/>
          <w:sz w:val="24"/>
          <w:szCs w:val="24"/>
        </w:rPr>
        <w:t>(</w:t>
      </w:r>
      <w:proofErr w:type="spellStart"/>
      <w:r w:rsidR="00715EB4" w:rsidRPr="00715EB4">
        <w:rPr>
          <w:rFonts w:ascii="Times New Roman" w:hAnsi="Times New Roman" w:cs="Times New Roman"/>
          <w:sz w:val="24"/>
          <w:szCs w:val="24"/>
        </w:rPr>
        <w:t>Casaló</w:t>
      </w:r>
      <w:proofErr w:type="spellEnd"/>
      <w:r w:rsidR="00715EB4" w:rsidRPr="00715EB4">
        <w:rPr>
          <w:rFonts w:ascii="Times New Roman" w:hAnsi="Times New Roman" w:cs="Times New Roman"/>
          <w:sz w:val="24"/>
          <w:szCs w:val="24"/>
        </w:rPr>
        <w:t xml:space="preserve"> et al., 2018)</w:t>
      </w:r>
      <w:r w:rsidRPr="00DA5EB5">
        <w:rPr>
          <w:rFonts w:ascii="Times New Roman" w:hAnsi="Times New Roman" w:cs="Times New Roman"/>
          <w:sz w:val="24"/>
          <w:szCs w:val="24"/>
        </w:rPr>
        <w:t>.</w:t>
      </w:r>
    </w:p>
    <w:p w14:paraId="2420831D" w14:textId="42482CC2"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b/>
          <w:bCs/>
          <w:sz w:val="24"/>
          <w:szCs w:val="24"/>
        </w:rPr>
        <w:t>Influencers in Social Media and Travel</w:t>
      </w:r>
      <w:r w:rsidRPr="00DA5EB5">
        <w:rPr>
          <w:rFonts w:ascii="Times New Roman" w:hAnsi="Times New Roman" w:cs="Times New Roman"/>
          <w:sz w:val="24"/>
          <w:szCs w:val="24"/>
        </w:rPr>
        <w:t xml:space="preserve">  </w:t>
      </w:r>
    </w:p>
    <w:p w14:paraId="1507C776" w14:textId="27D3BCD8"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2.1 The Emergence of the Influencer Economy</w:t>
      </w:r>
    </w:p>
    <w:p w14:paraId="326AF27F" w14:textId="77B0FA6A"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Influencer marketing is a multi-billion dollar business that has topped 21 billion in 2023, and travel is one of its most rapidly expanding parts. Influencers also fill the gap between the corporate messaging and the consumer trust because they provide the authenticity of the experience. According to </w:t>
      </w:r>
      <w:r w:rsidR="00DA5EB5" w:rsidRPr="00DA5EB5">
        <w:rPr>
          <w:rFonts w:ascii="Times New Roman" w:hAnsi="Times New Roman" w:cs="Times New Roman"/>
          <w:sz w:val="24"/>
          <w:szCs w:val="24"/>
        </w:rPr>
        <w:t>Global Data</w:t>
      </w:r>
      <w:r w:rsidRPr="00DA5EB5">
        <w:rPr>
          <w:rFonts w:ascii="Times New Roman" w:hAnsi="Times New Roman" w:cs="Times New Roman"/>
          <w:sz w:val="24"/>
          <w:szCs w:val="24"/>
        </w:rPr>
        <w:t xml:space="preserve"> (2024), 64 per cent of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subscribe to at least one travel influencer and 42 per cent of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acknowledge that they have booked a destination due to being influenced by influencer content</w:t>
      </w:r>
      <w:r w:rsidR="005D2115">
        <w:rPr>
          <w:rFonts w:ascii="Times New Roman" w:hAnsi="Times New Roman" w:cs="Times New Roman"/>
          <w:sz w:val="24"/>
          <w:szCs w:val="24"/>
        </w:rPr>
        <w:t xml:space="preserve"> </w:t>
      </w:r>
      <w:r w:rsidR="005D2115" w:rsidRPr="005D2115">
        <w:rPr>
          <w:rFonts w:ascii="Times New Roman" w:hAnsi="Times New Roman" w:cs="Times New Roman"/>
          <w:sz w:val="24"/>
          <w:szCs w:val="24"/>
        </w:rPr>
        <w:t>(Levin, n.d.)</w:t>
      </w:r>
      <w:r w:rsidRPr="00DA5EB5">
        <w:rPr>
          <w:rFonts w:ascii="Times New Roman" w:hAnsi="Times New Roman" w:cs="Times New Roman"/>
          <w:sz w:val="24"/>
          <w:szCs w:val="24"/>
        </w:rPr>
        <w:t>.</w:t>
      </w:r>
    </w:p>
    <w:p w14:paraId="45541B18"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2.2 Influencer Typologies  </w:t>
      </w:r>
    </w:p>
    <w:p w14:paraId="0C228695" w14:textId="51CF8E26" w:rsidR="000854FF"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influencers may be classified as macro-influencers (more than 100000 followers), micro-influencers (1000-100000 followers), and nano-influencers (less than 100000 followers). Although macro-influencers guarantee wide coverage, micro and nano-influencers usually include stronger credibility because they seem closer and more relatable. According to case studies, including the example of the Micro-influencer partnerships with Marriott in their campaign called: #TravelBrilliantly, the engagement rate of the micro-influencer is 40 percent higher than celebrity-endorsed ones</w:t>
      </w:r>
      <w:r w:rsidR="005D2115">
        <w:rPr>
          <w:rFonts w:ascii="Times New Roman" w:hAnsi="Times New Roman" w:cs="Times New Roman"/>
          <w:sz w:val="24"/>
          <w:szCs w:val="24"/>
        </w:rPr>
        <w:t xml:space="preserve"> </w:t>
      </w:r>
      <w:r w:rsidRPr="00DA5EB5">
        <w:rPr>
          <w:rFonts w:ascii="Times New Roman" w:hAnsi="Times New Roman" w:cs="Times New Roman"/>
          <w:sz w:val="24"/>
          <w:szCs w:val="24"/>
        </w:rPr>
        <w:t>.</w:t>
      </w:r>
    </w:p>
    <w:p w14:paraId="3D1C1415" w14:textId="793B41AB" w:rsidR="00437EDB" w:rsidRDefault="00437EDB" w:rsidP="00DA5EB5">
      <w:pPr>
        <w:spacing w:line="480" w:lineRule="auto"/>
        <w:rPr>
          <w:rFonts w:ascii="Times New Roman" w:hAnsi="Times New Roman" w:cs="Times New Roman"/>
          <w:sz w:val="24"/>
          <w:szCs w:val="24"/>
        </w:rPr>
      </w:pPr>
    </w:p>
    <w:p w14:paraId="2AC7278E" w14:textId="77777777" w:rsidR="00437EDB"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lastRenderedPageBreak/>
        <w:t xml:space="preserve">2.3 Trust and Authenticity  </w:t>
      </w:r>
    </w:p>
    <w:p w14:paraId="074D8A99" w14:textId="4A6DD05F"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Trust is the currency of the digital influence. Those influencers who are open about partnerships and share raw accounts of them, including the bad side as well as the good, are more likely to gain long-term trust. On the other hand, under wrap advertising or over the top description undermine trust. The Dubai Tourism Campaign of 2022 demonstrated that real-time content, as compared to staged photography, received 22 per cent more engagement, and authenticity is preferred by consumers</w:t>
      </w:r>
      <w:r w:rsidR="005D2115">
        <w:rPr>
          <w:rFonts w:ascii="Times New Roman" w:hAnsi="Times New Roman" w:cs="Times New Roman"/>
          <w:sz w:val="24"/>
          <w:szCs w:val="24"/>
        </w:rPr>
        <w:t xml:space="preserve"> </w:t>
      </w:r>
      <w:r w:rsidR="005D2115" w:rsidRPr="005D2115">
        <w:rPr>
          <w:rFonts w:ascii="Times New Roman" w:hAnsi="Times New Roman" w:cs="Times New Roman"/>
          <w:sz w:val="24"/>
          <w:szCs w:val="24"/>
        </w:rPr>
        <w:t>(McKercher et al., 2022)</w:t>
      </w:r>
      <w:r w:rsidRPr="00DA5EB5">
        <w:rPr>
          <w:rFonts w:ascii="Times New Roman" w:hAnsi="Times New Roman" w:cs="Times New Roman"/>
          <w:sz w:val="24"/>
          <w:szCs w:val="24"/>
        </w:rPr>
        <w:t>.</w:t>
      </w:r>
    </w:p>
    <w:p w14:paraId="3419AC0F"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Peer Influence and User-Generated Content (UGC).  </w:t>
      </w:r>
    </w:p>
    <w:p w14:paraId="5B93BEE4" w14:textId="599C3FBB"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UGC is composed of reviews, pictures, and travel journals that are produced and posted by consumers. It has </w:t>
      </w:r>
      <w:r w:rsidR="00DA5EB5" w:rsidRPr="00DA5EB5">
        <w:rPr>
          <w:rFonts w:ascii="Times New Roman" w:hAnsi="Times New Roman" w:cs="Times New Roman"/>
          <w:sz w:val="24"/>
          <w:szCs w:val="24"/>
        </w:rPr>
        <w:t>degron</w:t>
      </w:r>
      <w:r w:rsidRPr="00DA5EB5">
        <w:rPr>
          <w:rFonts w:ascii="Times New Roman" w:hAnsi="Times New Roman" w:cs="Times New Roman"/>
          <w:sz w:val="24"/>
          <w:szCs w:val="24"/>
        </w:rPr>
        <w:t xml:space="preserve"> democratization of tourism information, which has allowed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to contribute in brand reputations. Some of the survey evidence shows that 84 percent of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think online reviews are very important when choosing accommodation.</w:t>
      </w:r>
    </w:p>
    <w:p w14:paraId="36324497"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3.1 TripAdvisor and Review Credibility.  </w:t>
      </w:r>
    </w:p>
    <w:p w14:paraId="1F8D62F4"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TripAdvisor is still the biggest travel review site in the world with more than one billion reviews. Its credibility lies in quantity and freshness: properties that have over 200 verified reviews are both 35 -percent more likely to convert than those with fewer than 50 reviews. Credibility is further promoted by authenticity indicators, including personal stories, user photographs, and reply by the management.</w:t>
      </w:r>
    </w:p>
    <w:p w14:paraId="1225CE2B"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3.2 The Role of Visual UGC  </w:t>
      </w:r>
    </w:p>
    <w:p w14:paraId="23505F5E" w14:textId="416D962E"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UGC is adopted visually through platforms such as Instagram and Tik Tok. Hashtag challenges (e.g. #MyMaldives or #VisitIceland) invite everyone to become co-marketers with the </w:t>
      </w:r>
      <w:r w:rsidRPr="00DA5EB5">
        <w:rPr>
          <w:rFonts w:ascii="Times New Roman" w:hAnsi="Times New Roman" w:cs="Times New Roman"/>
          <w:sz w:val="24"/>
          <w:szCs w:val="24"/>
        </w:rPr>
        <w:lastRenderedPageBreak/>
        <w:t xml:space="preserve">encouragement of sharing experiences. Statista (2023) reports that 74 percent of Millennials have also confirmed that they will select destinations that seem to be </w:t>
      </w:r>
      <w:r w:rsidR="00DA5EB5" w:rsidRPr="00DA5EB5">
        <w:rPr>
          <w:rFonts w:ascii="Times New Roman" w:hAnsi="Times New Roman" w:cs="Times New Roman"/>
          <w:sz w:val="24"/>
          <w:szCs w:val="24"/>
        </w:rPr>
        <w:t>Instagram able</w:t>
      </w:r>
      <w:r w:rsidRPr="00DA5EB5">
        <w:rPr>
          <w:rFonts w:ascii="Times New Roman" w:hAnsi="Times New Roman" w:cs="Times New Roman"/>
          <w:sz w:val="24"/>
          <w:szCs w:val="24"/>
        </w:rPr>
        <w:t>.</w:t>
      </w:r>
    </w:p>
    <w:p w14:paraId="62C79BB2" w14:textId="0A0C1174"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b/>
          <w:bCs/>
          <w:sz w:val="24"/>
          <w:szCs w:val="24"/>
        </w:rPr>
        <w:t>Managerial and Ethical Implications</w:t>
      </w:r>
      <w:r w:rsidRPr="00DA5EB5">
        <w:rPr>
          <w:rFonts w:ascii="Times New Roman" w:hAnsi="Times New Roman" w:cs="Times New Roman"/>
          <w:sz w:val="24"/>
          <w:szCs w:val="24"/>
        </w:rPr>
        <w:t xml:space="preserve"> </w:t>
      </w:r>
    </w:p>
    <w:p w14:paraId="29BD1E27" w14:textId="2ECE5A92"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4.1 Fake Reviews and Ethics Risk</w:t>
      </w:r>
    </w:p>
    <w:p w14:paraId="63A66420" w14:textId="7AEF788A" w:rsidR="00187D09"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spread of bogus reviews and sponsorships without disclosure harms credibility in the world of the digital ecosystem. The study conducted by 2023 identified that as many as 15% of TripAdvisor reviews had anomalous posting, which indicated that they were manipulated. The relevant regulatory authorities, such as the U.S. FTC and the CMA in the United Kingdom, have made disclosure of paid partnerships by influencers unambiguous.</w:t>
      </w:r>
    </w:p>
    <w:p w14:paraId="5C1EC304" w14:textId="77777777" w:rsidR="00D844C4"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4.2 Sustainability and Over-Tourism</w:t>
      </w:r>
    </w:p>
    <w:p w14:paraId="57A1259A" w14:textId="7359EE7A"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sz w:val="24"/>
          <w:szCs w:val="24"/>
        </w:rPr>
        <w:t xml:space="preserve">Influencer-led tourism often leads to the over-tourism of a specific locality and cultural commodification whereby the cultural value of a destination is judged more by its aesthetic potential in photographs than by its cultural relevance. Some places like Bali and Santorini have established limits on the number of visitors to curtail negative effects as a response to over-exposure to social media.  </w:t>
      </w:r>
    </w:p>
    <w:p w14:paraId="30E62C88"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Conceptual Integration  </w:t>
      </w:r>
    </w:p>
    <w:p w14:paraId="63E24FC5" w14:textId="0A20239A" w:rsidR="00437EDB" w:rsidRDefault="000854FF" w:rsidP="00437EDB">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modern </w:t>
      </w:r>
      <w:r w:rsidR="00DA5EB5" w:rsidRPr="00DA5EB5">
        <w:rPr>
          <w:rFonts w:ascii="Times New Roman" w:hAnsi="Times New Roman" w:cs="Times New Roman"/>
          <w:sz w:val="24"/>
          <w:szCs w:val="24"/>
        </w:rPr>
        <w:t>traveler</w:t>
      </w:r>
      <w:r w:rsidRPr="00DA5EB5">
        <w:rPr>
          <w:rFonts w:ascii="Times New Roman" w:hAnsi="Times New Roman" w:cs="Times New Roman"/>
          <w:sz w:val="24"/>
          <w:szCs w:val="24"/>
        </w:rPr>
        <w:t xml:space="preserve"> is in the intersection of influencer persuasion and peer validation. Emotional desire is created by influencers, and cognitive reassurance through user-generated content (UGC) is created, creating a whole persuasion pathway that follows the awareness, evaluation, booking, and post experience sharing. The ethical dilemma facing tourism marketers is how these forces can be incorporated and at the same time maintain the narrative consistency.  </w:t>
      </w:r>
    </w:p>
    <w:p w14:paraId="4122D217" w14:textId="1C47EE07" w:rsidR="000854FF" w:rsidRPr="00DA5EB5" w:rsidRDefault="000854FF" w:rsidP="00DA5EB5">
      <w:pPr>
        <w:pStyle w:val="Heading1"/>
        <w:spacing w:line="480" w:lineRule="auto"/>
        <w:rPr>
          <w:rFonts w:ascii="Times New Roman" w:hAnsi="Times New Roman" w:cs="Times New Roman"/>
          <w:sz w:val="24"/>
          <w:szCs w:val="24"/>
        </w:rPr>
      </w:pPr>
      <w:bookmarkStart w:id="3" w:name="_Toc212115641"/>
      <w:r w:rsidRPr="00DA5EB5">
        <w:rPr>
          <w:rFonts w:ascii="Times New Roman" w:hAnsi="Times New Roman" w:cs="Times New Roman"/>
          <w:sz w:val="24"/>
          <w:szCs w:val="24"/>
        </w:rPr>
        <w:lastRenderedPageBreak/>
        <w:t>Methodology</w:t>
      </w:r>
      <w:bookmarkEnd w:id="3"/>
      <w:r w:rsidRPr="00DA5EB5">
        <w:rPr>
          <w:rFonts w:ascii="Times New Roman" w:hAnsi="Times New Roman" w:cs="Times New Roman"/>
          <w:sz w:val="24"/>
          <w:szCs w:val="24"/>
        </w:rPr>
        <w:t xml:space="preserve">  </w:t>
      </w:r>
    </w:p>
    <w:p w14:paraId="60054C3A"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Research Design  </w:t>
      </w:r>
    </w:p>
    <w:p w14:paraId="464A2FE7"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current research is a mixed-methods study that will involve the use of both qualitative and quantitative research methods to test the impact of influencers and UGC on consumer travel at the global level. The aim is to triple the psychological, technological, and cultural determinants on the basis of academic literature, industry statistics, and case study.  </w:t>
      </w:r>
    </w:p>
    <w:p w14:paraId="0A9FC1B3"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Data Collection  </w:t>
      </w:r>
    </w:p>
    <w:p w14:paraId="2DD69E7C" w14:textId="4E9B392C"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Data sources included</w:t>
      </w:r>
    </w:p>
    <w:p w14:paraId="6FE2737B"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Research Databases (2015–2025) -Tourism Management, annals of Tourism research, Journal of Travel Research.  </w:t>
      </w:r>
    </w:p>
    <w:p w14:paraId="007EEF64"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Corporate Campaigns Marriott Bonvoy #GoodTravel, Expedia TikTok Partnership (2023), Airbnb Live There.  </w:t>
      </w:r>
    </w:p>
    <w:p w14:paraId="79262377" w14:textId="6FF38E4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UGC Analytics - Aggregated statistics of </w:t>
      </w:r>
      <w:r w:rsidR="00DA5EB5" w:rsidRPr="00DA5EB5">
        <w:rPr>
          <w:rFonts w:ascii="Times New Roman" w:hAnsi="Times New Roman" w:cs="Times New Roman"/>
          <w:sz w:val="24"/>
          <w:szCs w:val="24"/>
        </w:rPr>
        <w:t>TripAdvisor</w:t>
      </w:r>
      <w:r w:rsidRPr="00DA5EB5">
        <w:rPr>
          <w:rFonts w:ascii="Times New Roman" w:hAnsi="Times New Roman" w:cs="Times New Roman"/>
          <w:sz w:val="24"/>
          <w:szCs w:val="24"/>
        </w:rPr>
        <w:t xml:space="preserve"> and Instagram interactions.  </w:t>
      </w:r>
    </w:p>
    <w:p w14:paraId="6CD57EAC"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Analytical Framework  </w:t>
      </w:r>
    </w:p>
    <w:p w14:paraId="55698AD0"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NVivo was used to perform thematic coding which resulted in four dominating dimensions:  </w:t>
      </w:r>
    </w:p>
    <w:p w14:paraId="75075B88" w14:textId="2BC94065" w:rsidR="000854FF" w:rsidRPr="00DA5EB5" w:rsidRDefault="000854FF" w:rsidP="00DA5EB5">
      <w:pPr>
        <w:pStyle w:val="ListParagraph"/>
        <w:numPr>
          <w:ilvl w:val="0"/>
          <w:numId w:val="1"/>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Smile Credibility (trust, transparency, likeability)  </w:t>
      </w:r>
    </w:p>
    <w:p w14:paraId="364F79C0" w14:textId="4F47D27A" w:rsidR="000854FF" w:rsidRPr="00DA5EB5" w:rsidRDefault="000854FF" w:rsidP="00DA5EB5">
      <w:pPr>
        <w:pStyle w:val="ListParagraph"/>
        <w:numPr>
          <w:ilvl w:val="0"/>
          <w:numId w:val="1"/>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UGC Dynamics (review authenticity, frequency, tone of emotion)  </w:t>
      </w:r>
    </w:p>
    <w:p w14:paraId="21FE92A5" w14:textId="32DD628D" w:rsidR="000854FF" w:rsidRPr="00DA5EB5" w:rsidRDefault="00DA5EB5" w:rsidP="00DA5EB5">
      <w:pPr>
        <w:pStyle w:val="ListParagraph"/>
        <w:numPr>
          <w:ilvl w:val="0"/>
          <w:numId w:val="1"/>
        </w:numPr>
        <w:spacing w:line="480" w:lineRule="auto"/>
        <w:rPr>
          <w:rFonts w:ascii="Times New Roman" w:hAnsi="Times New Roman" w:cs="Times New Roman"/>
          <w:sz w:val="24"/>
          <w:szCs w:val="24"/>
        </w:rPr>
      </w:pPr>
      <w:r w:rsidRPr="00DA5EB5">
        <w:rPr>
          <w:rFonts w:ascii="Times New Roman" w:hAnsi="Times New Roman" w:cs="Times New Roman"/>
          <w:sz w:val="24"/>
          <w:szCs w:val="24"/>
        </w:rPr>
        <w:t>Behavioral</w:t>
      </w:r>
      <w:r w:rsidR="000854FF" w:rsidRPr="00DA5EB5">
        <w:rPr>
          <w:rFonts w:ascii="Times New Roman" w:hAnsi="Times New Roman" w:cs="Times New Roman"/>
          <w:sz w:val="24"/>
          <w:szCs w:val="24"/>
        </w:rPr>
        <w:t xml:space="preserve"> (</w:t>
      </w:r>
      <w:r w:rsidRPr="00DA5EB5">
        <w:rPr>
          <w:rFonts w:ascii="Times New Roman" w:hAnsi="Times New Roman" w:cs="Times New Roman"/>
          <w:sz w:val="24"/>
          <w:szCs w:val="24"/>
        </w:rPr>
        <w:t>bookings</w:t>
      </w:r>
      <w:r w:rsidR="000854FF" w:rsidRPr="00DA5EB5">
        <w:rPr>
          <w:rFonts w:ascii="Times New Roman" w:hAnsi="Times New Roman" w:cs="Times New Roman"/>
          <w:sz w:val="24"/>
          <w:szCs w:val="24"/>
        </w:rPr>
        <w:t xml:space="preserve">, destination selection) Influence.  </w:t>
      </w:r>
    </w:p>
    <w:p w14:paraId="3E4C79E4" w14:textId="4EE4AAF2" w:rsidR="000854FF" w:rsidRPr="00DA5EB5" w:rsidRDefault="000854FF" w:rsidP="00DA5EB5">
      <w:pPr>
        <w:pStyle w:val="ListParagraph"/>
        <w:numPr>
          <w:ilvl w:val="0"/>
          <w:numId w:val="1"/>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Ethical Situation (disclosure, privacy of information, manipulation)  </w:t>
      </w:r>
    </w:p>
    <w:p w14:paraId="16ECF147" w14:textId="77777777" w:rsidR="000854FF" w:rsidRPr="00DA5EB5" w:rsidRDefault="000854FF" w:rsidP="00DA5EB5">
      <w:pPr>
        <w:spacing w:line="480" w:lineRule="auto"/>
        <w:rPr>
          <w:rFonts w:ascii="Times New Roman" w:hAnsi="Times New Roman" w:cs="Times New Roman"/>
          <w:sz w:val="24"/>
          <w:szCs w:val="24"/>
        </w:rPr>
      </w:pPr>
    </w:p>
    <w:p w14:paraId="1AF0F548"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 xml:space="preserve">The comparison content analysis of 50 influencer posts evaluated the level of engagement, authenticity rating, and sentiment of a user.  </w:t>
      </w:r>
    </w:p>
    <w:p w14:paraId="46699D3B"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Quantitative Analysis  </w:t>
      </w:r>
    </w:p>
    <w:p w14:paraId="0E3B064D" w14:textId="77777777" w:rsidR="00D844C4"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Validation and Tri-Angulation</w:t>
      </w:r>
    </w:p>
    <w:p w14:paraId="3E10C60C" w14:textId="2998802A"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sz w:val="24"/>
          <w:szCs w:val="24"/>
        </w:rPr>
        <w:t>Triangulation ensured validity through cross-platform (Instagram, Tik Tok, TripAdvisor) cross-geography (Europe, Asia, North America) cross-stakeholder (brands, consumers, influencers) triangulation</w:t>
      </w:r>
      <w:r w:rsidR="005D2115">
        <w:rPr>
          <w:rFonts w:ascii="Times New Roman" w:hAnsi="Times New Roman" w:cs="Times New Roman"/>
          <w:sz w:val="24"/>
          <w:szCs w:val="24"/>
        </w:rPr>
        <w:t xml:space="preserve"> </w:t>
      </w:r>
      <w:r w:rsidR="005D2115" w:rsidRPr="005D2115">
        <w:rPr>
          <w:rFonts w:ascii="Times New Roman" w:hAnsi="Times New Roman" w:cs="Times New Roman"/>
          <w:sz w:val="24"/>
          <w:szCs w:val="24"/>
        </w:rPr>
        <w:t>(McKercher et al., 2022)</w:t>
      </w:r>
      <w:r w:rsidR="005D2115">
        <w:rPr>
          <w:rFonts w:ascii="Times New Roman" w:hAnsi="Times New Roman" w:cs="Times New Roman"/>
          <w:sz w:val="24"/>
          <w:szCs w:val="24"/>
        </w:rPr>
        <w:t xml:space="preserve"> </w:t>
      </w:r>
      <w:r w:rsidRPr="00DA5EB5">
        <w:rPr>
          <w:rFonts w:ascii="Times New Roman" w:hAnsi="Times New Roman" w:cs="Times New Roman"/>
          <w:sz w:val="24"/>
          <w:szCs w:val="24"/>
        </w:rPr>
        <w:t xml:space="preserve">.  </w:t>
      </w:r>
    </w:p>
    <w:p w14:paraId="71814FEC"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Limitations  </w:t>
      </w:r>
    </w:p>
    <w:p w14:paraId="08E4124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weaknesses include the use of secondary data and the analytics that are offered by platforms. Replicability can be influenced by cultural prejudice and changes in algorithms. However, the combination of scholarly, business and social information increases multi-source reliability.  </w:t>
      </w:r>
    </w:p>
    <w:p w14:paraId="309E569C" w14:textId="0E02853E" w:rsidR="00437EDB" w:rsidRDefault="00437EDB">
      <w:pPr>
        <w:rPr>
          <w:rFonts w:ascii="Times New Roman" w:hAnsi="Times New Roman" w:cs="Times New Roman"/>
          <w:sz w:val="24"/>
          <w:szCs w:val="24"/>
        </w:rPr>
      </w:pPr>
      <w:r>
        <w:rPr>
          <w:rFonts w:ascii="Times New Roman" w:hAnsi="Times New Roman" w:cs="Times New Roman"/>
          <w:sz w:val="24"/>
          <w:szCs w:val="24"/>
        </w:rPr>
        <w:br w:type="page"/>
      </w:r>
    </w:p>
    <w:p w14:paraId="6CF7ED1A" w14:textId="77777777" w:rsidR="00D844C4" w:rsidRPr="00DA5EB5" w:rsidRDefault="000854FF" w:rsidP="00DA5EB5">
      <w:pPr>
        <w:pStyle w:val="Heading1"/>
        <w:spacing w:line="480" w:lineRule="auto"/>
        <w:rPr>
          <w:rFonts w:ascii="Times New Roman" w:hAnsi="Times New Roman" w:cs="Times New Roman"/>
          <w:sz w:val="24"/>
          <w:szCs w:val="24"/>
        </w:rPr>
      </w:pPr>
      <w:bookmarkStart w:id="4" w:name="_Toc212115642"/>
      <w:r w:rsidRPr="00DA5EB5">
        <w:rPr>
          <w:rFonts w:ascii="Times New Roman" w:hAnsi="Times New Roman" w:cs="Times New Roman"/>
          <w:sz w:val="24"/>
          <w:szCs w:val="24"/>
        </w:rPr>
        <w:lastRenderedPageBreak/>
        <w:t>Findings</w:t>
      </w:r>
      <w:bookmarkEnd w:id="4"/>
      <w:r w:rsidRPr="00DA5EB5">
        <w:rPr>
          <w:rFonts w:ascii="Times New Roman" w:hAnsi="Times New Roman" w:cs="Times New Roman"/>
          <w:sz w:val="24"/>
          <w:szCs w:val="24"/>
        </w:rPr>
        <w:t xml:space="preserve"> </w:t>
      </w:r>
    </w:p>
    <w:p w14:paraId="35F2277B" w14:textId="4558711B"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Influence Pathways  </w:t>
      </w:r>
    </w:p>
    <w:p w14:paraId="25E16EE1" w14:textId="7E5CF4EF"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It has been established in the research that influencer credibility and UGC quality work together to influence travel </w:t>
      </w:r>
      <w:r w:rsidR="00DA5EB5" w:rsidRPr="00DA5EB5">
        <w:rPr>
          <w:rFonts w:ascii="Times New Roman" w:hAnsi="Times New Roman" w:cs="Times New Roman"/>
          <w:sz w:val="24"/>
          <w:szCs w:val="24"/>
        </w:rPr>
        <w:t>behavior</w:t>
      </w:r>
      <w:r w:rsidRPr="00DA5EB5">
        <w:rPr>
          <w:rFonts w:ascii="Times New Roman" w:hAnsi="Times New Roman" w:cs="Times New Roman"/>
          <w:sz w:val="24"/>
          <w:szCs w:val="24"/>
        </w:rPr>
        <w:t xml:space="preserve"> in three consecutive steps, namely, inspiration, evaluation, and validation.  </w:t>
      </w:r>
    </w:p>
    <w:p w14:paraId="200E89DE" w14:textId="0E8DE068"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First Stage: Inspiration</w:t>
      </w:r>
    </w:p>
    <w:p w14:paraId="68CBC0A5"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Aspirational storytelling is an influence by influencers as the preliminary stimulus. Images such as topography, way of life and feelings stir passion. As an example, the Instagram campaign by Visit Maldives promotion boosted search results by 47 per cent in a month after the influencers posted.  </w:t>
      </w:r>
    </w:p>
    <w:p w14:paraId="023A1BDD" w14:textId="7267190E"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Second Stage : Evaluation </w:t>
      </w:r>
    </w:p>
    <w:p w14:paraId="0A4BA6C2" w14:textId="1BC7781F"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UGC balances out the influence effect by offering peer validation. Customers compare influencer content to the reviews left by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and want to find parallels. Large compatibility raises perceived destination authenticity.  </w:t>
      </w:r>
    </w:p>
    <w:p w14:paraId="7763EB39" w14:textId="5FAA0AD3"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Third Stage  -Action </w:t>
      </w:r>
    </w:p>
    <w:p w14:paraId="4F43E3F4" w14:textId="4EBB2FB8" w:rsidR="000854FF"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 case of positive signals of both influencer and UGC, the conversion rate increases significantly. Reservations made due to the use of influencer campaigns were 47% -7% higher than the ones made with the help of conventional adverts.  </w:t>
      </w:r>
    </w:p>
    <w:p w14:paraId="7E229628" w14:textId="77777777" w:rsidR="00437EDB" w:rsidRPr="00DA5EB5" w:rsidRDefault="00437EDB" w:rsidP="00DA5EB5">
      <w:pPr>
        <w:spacing w:line="480" w:lineRule="auto"/>
        <w:rPr>
          <w:rFonts w:ascii="Times New Roman" w:hAnsi="Times New Roman" w:cs="Times New Roman"/>
          <w:sz w:val="24"/>
          <w:szCs w:val="24"/>
        </w:rPr>
      </w:pPr>
    </w:p>
    <w:p w14:paraId="4EE7C486" w14:textId="2C6B1CE7" w:rsidR="000854FF" w:rsidRPr="00DA5EB5" w:rsidRDefault="000854FF" w:rsidP="00DA5EB5">
      <w:pPr>
        <w:spacing w:line="480" w:lineRule="auto"/>
        <w:rPr>
          <w:rFonts w:ascii="Times New Roman" w:hAnsi="Times New Roman" w:cs="Times New Roman"/>
          <w:sz w:val="24"/>
          <w:szCs w:val="24"/>
        </w:rPr>
      </w:pPr>
    </w:p>
    <w:tbl>
      <w:tblPr>
        <w:tblStyle w:val="GridTable4-Accent1"/>
        <w:tblW w:w="9193" w:type="dxa"/>
        <w:tblLook w:val="04A0" w:firstRow="1" w:lastRow="0" w:firstColumn="1" w:lastColumn="0" w:noHBand="0" w:noVBand="1"/>
      </w:tblPr>
      <w:tblGrid>
        <w:gridCol w:w="1376"/>
        <w:gridCol w:w="3024"/>
        <w:gridCol w:w="2512"/>
        <w:gridCol w:w="2281"/>
      </w:tblGrid>
      <w:tr w:rsidR="000854FF" w:rsidRPr="00722D75" w14:paraId="08516988" w14:textId="77777777" w:rsidTr="00D844C4">
        <w:trPr>
          <w:cnfStyle w:val="100000000000" w:firstRow="1" w:lastRow="0" w:firstColumn="0" w:lastColumn="0" w:oddVBand="0" w:evenVBand="0" w:oddHBand="0"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0" w:type="auto"/>
            <w:hideMark/>
          </w:tcPr>
          <w:p w14:paraId="7762B31B" w14:textId="77777777" w:rsidR="000854FF" w:rsidRPr="00722D75" w:rsidRDefault="000854FF" w:rsidP="00DA5EB5">
            <w:pPr>
              <w:spacing w:line="480" w:lineRule="auto"/>
              <w:jc w:val="center"/>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lastRenderedPageBreak/>
              <w:t>Generation</w:t>
            </w:r>
          </w:p>
        </w:tc>
        <w:tc>
          <w:tcPr>
            <w:tcW w:w="0" w:type="auto"/>
            <w:hideMark/>
          </w:tcPr>
          <w:p w14:paraId="207E17CF" w14:textId="77777777" w:rsidR="000854FF" w:rsidRPr="00722D75" w:rsidRDefault="000854FF"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Influence Sensitivity</w:t>
            </w:r>
          </w:p>
        </w:tc>
        <w:tc>
          <w:tcPr>
            <w:tcW w:w="0" w:type="auto"/>
            <w:hideMark/>
          </w:tcPr>
          <w:p w14:paraId="20642390" w14:textId="77777777" w:rsidR="000854FF" w:rsidRPr="00722D75" w:rsidRDefault="000854FF"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Key Motivations</w:t>
            </w:r>
          </w:p>
        </w:tc>
        <w:tc>
          <w:tcPr>
            <w:tcW w:w="0" w:type="auto"/>
            <w:hideMark/>
          </w:tcPr>
          <w:p w14:paraId="3CB50A1A" w14:textId="77777777" w:rsidR="000854FF" w:rsidRPr="00722D75" w:rsidRDefault="000854FF"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Platforms</w:t>
            </w:r>
          </w:p>
        </w:tc>
      </w:tr>
      <w:tr w:rsidR="000854FF" w:rsidRPr="00722D75" w14:paraId="18B3614C" w14:textId="77777777" w:rsidTr="00D844C4">
        <w:trPr>
          <w:cnfStyle w:val="000000100000" w:firstRow="0" w:lastRow="0" w:firstColumn="0" w:lastColumn="0" w:oddVBand="0" w:evenVBand="0" w:oddHBand="1" w:evenHBand="0" w:firstRowFirstColumn="0" w:firstRowLastColumn="0" w:lastRowFirstColumn="0" w:lastRowLastColumn="0"/>
          <w:trHeight w:val="1362"/>
        </w:trPr>
        <w:tc>
          <w:tcPr>
            <w:cnfStyle w:val="001000000000" w:firstRow="0" w:lastRow="0" w:firstColumn="1" w:lastColumn="0" w:oddVBand="0" w:evenVBand="0" w:oddHBand="0" w:evenHBand="0" w:firstRowFirstColumn="0" w:firstRowLastColumn="0" w:lastRowFirstColumn="0" w:lastRowLastColumn="0"/>
            <w:tcW w:w="0" w:type="auto"/>
            <w:hideMark/>
          </w:tcPr>
          <w:p w14:paraId="364A30F7" w14:textId="77777777" w:rsidR="000854FF" w:rsidRPr="00722D75" w:rsidRDefault="000854FF"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Gen Z</w:t>
            </w:r>
          </w:p>
        </w:tc>
        <w:tc>
          <w:tcPr>
            <w:tcW w:w="0" w:type="auto"/>
            <w:hideMark/>
          </w:tcPr>
          <w:p w14:paraId="57455429"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High (trust in micro-influencers)</w:t>
            </w:r>
          </w:p>
        </w:tc>
        <w:tc>
          <w:tcPr>
            <w:tcW w:w="0" w:type="auto"/>
            <w:hideMark/>
          </w:tcPr>
          <w:p w14:paraId="19BAA055"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Authenticity, uniqueness</w:t>
            </w:r>
          </w:p>
        </w:tc>
        <w:tc>
          <w:tcPr>
            <w:tcW w:w="0" w:type="auto"/>
            <w:hideMark/>
          </w:tcPr>
          <w:p w14:paraId="27A5A4E3"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TikTok, Instagram</w:t>
            </w:r>
          </w:p>
        </w:tc>
      </w:tr>
      <w:tr w:rsidR="000854FF" w:rsidRPr="00722D75" w14:paraId="4FC4BB74" w14:textId="77777777" w:rsidTr="00D844C4">
        <w:trPr>
          <w:trHeight w:val="1347"/>
        </w:trPr>
        <w:tc>
          <w:tcPr>
            <w:cnfStyle w:val="001000000000" w:firstRow="0" w:lastRow="0" w:firstColumn="1" w:lastColumn="0" w:oddVBand="0" w:evenVBand="0" w:oddHBand="0" w:evenHBand="0" w:firstRowFirstColumn="0" w:firstRowLastColumn="0" w:lastRowFirstColumn="0" w:lastRowLastColumn="0"/>
            <w:tcW w:w="0" w:type="auto"/>
            <w:hideMark/>
          </w:tcPr>
          <w:p w14:paraId="34A8695E" w14:textId="77777777" w:rsidR="000854FF" w:rsidRPr="00722D75" w:rsidRDefault="000854FF"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Millennials</w:t>
            </w:r>
          </w:p>
        </w:tc>
        <w:tc>
          <w:tcPr>
            <w:tcW w:w="0" w:type="auto"/>
            <w:hideMark/>
          </w:tcPr>
          <w:p w14:paraId="3BDEFCF0"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Moderate-high</w:t>
            </w:r>
          </w:p>
        </w:tc>
        <w:tc>
          <w:tcPr>
            <w:tcW w:w="0" w:type="auto"/>
            <w:hideMark/>
          </w:tcPr>
          <w:p w14:paraId="749A4918"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Convenience, shareability</w:t>
            </w:r>
          </w:p>
        </w:tc>
        <w:tc>
          <w:tcPr>
            <w:tcW w:w="0" w:type="auto"/>
            <w:hideMark/>
          </w:tcPr>
          <w:p w14:paraId="5DF3099D"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Instagram, YouTube</w:t>
            </w:r>
          </w:p>
        </w:tc>
      </w:tr>
      <w:tr w:rsidR="000854FF" w:rsidRPr="00722D75" w14:paraId="31854A83" w14:textId="77777777" w:rsidTr="00D844C4">
        <w:trPr>
          <w:cnfStyle w:val="000000100000" w:firstRow="0" w:lastRow="0" w:firstColumn="0" w:lastColumn="0" w:oddVBand="0" w:evenVBand="0" w:oddHBand="1" w:evenHBand="0" w:firstRowFirstColumn="0" w:firstRowLastColumn="0" w:lastRowFirstColumn="0" w:lastRowLastColumn="0"/>
          <w:trHeight w:val="1362"/>
        </w:trPr>
        <w:tc>
          <w:tcPr>
            <w:cnfStyle w:val="001000000000" w:firstRow="0" w:lastRow="0" w:firstColumn="1" w:lastColumn="0" w:oddVBand="0" w:evenVBand="0" w:oddHBand="0" w:evenHBand="0" w:firstRowFirstColumn="0" w:firstRowLastColumn="0" w:lastRowFirstColumn="0" w:lastRowLastColumn="0"/>
            <w:tcW w:w="0" w:type="auto"/>
            <w:hideMark/>
          </w:tcPr>
          <w:p w14:paraId="49582ECD" w14:textId="77777777" w:rsidR="000854FF" w:rsidRPr="00722D75" w:rsidRDefault="000854FF"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Gen X</w:t>
            </w:r>
          </w:p>
        </w:tc>
        <w:tc>
          <w:tcPr>
            <w:tcW w:w="0" w:type="auto"/>
            <w:hideMark/>
          </w:tcPr>
          <w:p w14:paraId="57084A42"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Moderate</w:t>
            </w:r>
          </w:p>
        </w:tc>
        <w:tc>
          <w:tcPr>
            <w:tcW w:w="0" w:type="auto"/>
            <w:hideMark/>
          </w:tcPr>
          <w:p w14:paraId="7415B35E"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Reliability, value</w:t>
            </w:r>
          </w:p>
        </w:tc>
        <w:tc>
          <w:tcPr>
            <w:tcW w:w="0" w:type="auto"/>
            <w:hideMark/>
          </w:tcPr>
          <w:p w14:paraId="7F8F24D7" w14:textId="77777777" w:rsidR="000854FF" w:rsidRPr="00722D75" w:rsidRDefault="000854FF"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Facebook, TripAdvisor</w:t>
            </w:r>
          </w:p>
        </w:tc>
      </w:tr>
      <w:tr w:rsidR="000854FF" w:rsidRPr="00722D75" w14:paraId="438A2FC2" w14:textId="77777777" w:rsidTr="00D844C4">
        <w:trPr>
          <w:trHeight w:val="681"/>
        </w:trPr>
        <w:tc>
          <w:tcPr>
            <w:cnfStyle w:val="001000000000" w:firstRow="0" w:lastRow="0" w:firstColumn="1" w:lastColumn="0" w:oddVBand="0" w:evenVBand="0" w:oddHBand="0" w:evenHBand="0" w:firstRowFirstColumn="0" w:firstRowLastColumn="0" w:lastRowFirstColumn="0" w:lastRowLastColumn="0"/>
            <w:tcW w:w="0" w:type="auto"/>
            <w:hideMark/>
          </w:tcPr>
          <w:p w14:paraId="6188478C" w14:textId="77777777" w:rsidR="000854FF" w:rsidRPr="00722D75" w:rsidRDefault="000854FF"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Boomers</w:t>
            </w:r>
          </w:p>
        </w:tc>
        <w:tc>
          <w:tcPr>
            <w:tcW w:w="0" w:type="auto"/>
            <w:hideMark/>
          </w:tcPr>
          <w:p w14:paraId="442DBC65"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Low-moderate</w:t>
            </w:r>
          </w:p>
        </w:tc>
        <w:tc>
          <w:tcPr>
            <w:tcW w:w="0" w:type="auto"/>
            <w:hideMark/>
          </w:tcPr>
          <w:p w14:paraId="29A1562B"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Safety, verified reviews</w:t>
            </w:r>
          </w:p>
        </w:tc>
        <w:tc>
          <w:tcPr>
            <w:tcW w:w="0" w:type="auto"/>
            <w:hideMark/>
          </w:tcPr>
          <w:p w14:paraId="2D73838B" w14:textId="77777777" w:rsidR="000854FF" w:rsidRPr="00722D75" w:rsidRDefault="000854FF"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TripAdvisor</w:t>
            </w:r>
          </w:p>
        </w:tc>
      </w:tr>
    </w:tbl>
    <w:p w14:paraId="6F8C6099" w14:textId="77777777" w:rsidR="000854FF" w:rsidRPr="00DA5EB5" w:rsidRDefault="000854FF" w:rsidP="00DA5EB5">
      <w:pPr>
        <w:spacing w:line="480" w:lineRule="auto"/>
        <w:rPr>
          <w:rFonts w:ascii="Times New Roman" w:hAnsi="Times New Roman" w:cs="Times New Roman"/>
          <w:sz w:val="24"/>
          <w:szCs w:val="24"/>
        </w:rPr>
      </w:pPr>
    </w:p>
    <w:p w14:paraId="08D2C772"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Platform‑Specific Findings  </w:t>
      </w:r>
    </w:p>
    <w:p w14:paraId="66364B2F" w14:textId="2D3DDB35" w:rsidR="000854FF" w:rsidRPr="00DA5EB5" w:rsidRDefault="000854FF" w:rsidP="00DA5EB5">
      <w:pPr>
        <w:pStyle w:val="ListParagraph"/>
        <w:numPr>
          <w:ilvl w:val="0"/>
          <w:numId w:val="2"/>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Instagram creates a desire without necessarily trust; it best works on the awareness stage.  </w:t>
      </w:r>
    </w:p>
    <w:p w14:paraId="4BEF4255" w14:textId="187C9062" w:rsidR="000854FF" w:rsidRPr="00DA5EB5" w:rsidRDefault="000854FF" w:rsidP="00DA5EB5">
      <w:pPr>
        <w:pStyle w:val="ListParagraph"/>
        <w:numPr>
          <w:ilvl w:val="0"/>
          <w:numId w:val="2"/>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Tik Tok proceeds to viral trends; videos with the best results are videos about realistic travel hacks (30-40% more active).  </w:t>
      </w:r>
    </w:p>
    <w:p w14:paraId="34D0A52D" w14:textId="25CECC8F" w:rsidR="000854FF" w:rsidRPr="00DA5EB5" w:rsidRDefault="000854FF" w:rsidP="00DA5EB5">
      <w:pPr>
        <w:pStyle w:val="ListParagraph"/>
        <w:numPr>
          <w:ilvl w:val="0"/>
          <w:numId w:val="2"/>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TripAdvisor is the most reliable source and has a huge impact on the decision to make a booking.  </w:t>
      </w:r>
    </w:p>
    <w:p w14:paraId="435D7136" w14:textId="1A7CAC94" w:rsidR="000854FF" w:rsidRPr="00DA5EB5" w:rsidRDefault="000854FF" w:rsidP="00DA5EB5">
      <w:pPr>
        <w:pStyle w:val="ListParagraph"/>
        <w:numPr>
          <w:ilvl w:val="0"/>
          <w:numId w:val="2"/>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YouTube increases loyalty to the destination/post-trip by telling long stories.  </w:t>
      </w:r>
    </w:p>
    <w:p w14:paraId="3B59568D"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Ethical Dimensions  </w:t>
      </w:r>
    </w:p>
    <w:p w14:paraId="6D5A28B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Transparency is a major factor that affects trust; perceived authenticity is reduced by 35 percent through hidden sponsorships. Other destinations like Iceland have implemented guidelines on responsible influencers, which require them to disclose and take care of the environment.  </w:t>
      </w:r>
    </w:p>
    <w:p w14:paraId="464F7F36" w14:textId="447A4189" w:rsidR="00D844C4"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lastRenderedPageBreak/>
        <w:t xml:space="preserve">Quantitative Highlights  </w:t>
      </w:r>
      <w:r w:rsidR="004F2F57" w:rsidRPr="00DA5EB5">
        <w:rPr>
          <w:rFonts w:ascii="Times New Roman" w:hAnsi="Times New Roman" w:cs="Times New Roman"/>
          <w:b/>
          <w:bCs/>
          <w:noProof/>
          <w:sz w:val="24"/>
          <w:szCs w:val="24"/>
        </w:rPr>
        <w:drawing>
          <wp:inline distT="0" distB="0" distL="0" distR="0" wp14:anchorId="611BD1D7" wp14:editId="2E35E38F">
            <wp:extent cx="5128260" cy="2910205"/>
            <wp:effectExtent l="0" t="0" r="0" b="4445"/>
            <wp:docPr id="13059161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55604" cy="2925722"/>
                    </a:xfrm>
                    <a:prstGeom prst="rect">
                      <a:avLst/>
                    </a:prstGeom>
                    <a:noFill/>
                  </pic:spPr>
                </pic:pic>
              </a:graphicData>
            </a:graphic>
          </wp:inline>
        </w:drawing>
      </w:r>
    </w:p>
    <w:p w14:paraId="38FAEE52"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Figure 3: The correlation between UGC Volume and Conversion of Bookings.  </w:t>
      </w:r>
    </w:p>
    <w:p w14:paraId="02F0AB46" w14:textId="7AF4E23E" w:rsidR="004F2F57"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conversion rates are higher when there are less than 50 reviews (18%), and they are higher when there are more than 300 verified reviews (42%), indicating how much leverage UGC trust</w:t>
      </w:r>
      <w:r w:rsidR="00437EDB">
        <w:rPr>
          <w:rFonts w:ascii="Times New Roman" w:hAnsi="Times New Roman" w:cs="Times New Roman"/>
          <w:sz w:val="24"/>
          <w:szCs w:val="24"/>
        </w:rPr>
        <w:t xml:space="preserve"> </w:t>
      </w:r>
      <w:r w:rsidRPr="00DA5EB5">
        <w:rPr>
          <w:rFonts w:ascii="Times New Roman" w:hAnsi="Times New Roman" w:cs="Times New Roman"/>
          <w:sz w:val="24"/>
          <w:szCs w:val="24"/>
        </w:rPr>
        <w:t>has)</w:t>
      </w:r>
      <w:r w:rsidR="00437EDB">
        <w:rPr>
          <w:rFonts w:ascii="Times New Roman" w:hAnsi="Times New Roman" w:cs="Times New Roman"/>
          <w:sz w:val="24"/>
          <w:szCs w:val="24"/>
        </w:rPr>
        <w:t>.</w:t>
      </w:r>
      <w:r w:rsidRPr="00DA5EB5">
        <w:rPr>
          <w:rFonts w:ascii="Times New Roman" w:hAnsi="Times New Roman" w:cs="Times New Roman"/>
          <w:sz w:val="24"/>
          <w:szCs w:val="24"/>
        </w:rPr>
        <w:t xml:space="preserve">  </w:t>
      </w:r>
      <w:r w:rsidR="004F2F57" w:rsidRPr="00DA5EB5">
        <w:rPr>
          <w:rFonts w:ascii="Times New Roman" w:hAnsi="Times New Roman" w:cs="Times New Roman"/>
          <w:noProof/>
          <w:sz w:val="24"/>
          <w:szCs w:val="24"/>
        </w:rPr>
        <w:drawing>
          <wp:inline distT="0" distB="0" distL="0" distR="0" wp14:anchorId="72559EF1" wp14:editId="14BA42A8">
            <wp:extent cx="4983480" cy="2823972"/>
            <wp:effectExtent l="76200" t="76200" r="140970" b="128905"/>
            <wp:docPr id="790218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218053" name=""/>
                    <pic:cNvPicPr/>
                  </pic:nvPicPr>
                  <pic:blipFill>
                    <a:blip r:embed="rId8"/>
                    <a:stretch>
                      <a:fillRect/>
                    </a:stretch>
                  </pic:blipFill>
                  <pic:spPr>
                    <a:xfrm>
                      <a:off x="0" y="0"/>
                      <a:ext cx="4988750" cy="282695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DFF45F"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Figure 4: Effect of Authenticity of Influencer on Engagement.  </w:t>
      </w:r>
    </w:p>
    <w:p w14:paraId="5EAEC7C3"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 xml:space="preserve">(At authenticity ratings over 8 / 10 engagement increases exponentially)  </w:t>
      </w:r>
    </w:p>
    <w:p w14:paraId="12FB59F8"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Case Studies  </w:t>
      </w:r>
    </w:p>
    <w:p w14:paraId="44AB3F3A"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Case 1 -Marriott Bonvoy Good Travel (2023).  </w:t>
      </w:r>
    </w:p>
    <w:p w14:paraId="78A55A93"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partnership with wellness content creators to market sustainable experiences resulted in a 29⁻ per cent increase in direct bookings and a 16 per cent uplift in social media feeling.  </w:t>
      </w:r>
    </w:p>
    <w:p w14:paraId="1CBD2607"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Case 2 – Airbnb “Live There” (2022)  </w:t>
      </w:r>
    </w:p>
    <w:p w14:paraId="1F6894E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Host-guest storytelling on the authentic content increased UGC shares on Instagram two-fold in six months.  </w:t>
      </w:r>
    </w:p>
    <w:p w14:paraId="5FCECDBD"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Case 3 – Visit Iceland “Let It Out” (2021)  </w:t>
      </w:r>
    </w:p>
    <w:p w14:paraId="1BB7BC5B"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use of humorous Tik Tok influencers to focus on emotional release and mental wellness gained 40m impressions.  </w:t>
      </w:r>
    </w:p>
    <w:p w14:paraId="0A992708"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 xml:space="preserve">Emerging Patterns  </w:t>
      </w:r>
    </w:p>
    <w:p w14:paraId="7A7F437B"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 More is believed in than looks: transparent influencers are more effective than the very stylized ones.  </w:t>
      </w:r>
    </w:p>
    <w:p w14:paraId="7F4CB6BF"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 The effectiveness of micro-audience engagement is negatively related to the audience size (micro vs. macro).  </w:t>
      </w:r>
    </w:p>
    <w:p w14:paraId="3D0BC156"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 UGC integration- the reviewing of responses and reposting guest information creates a long-term credibility.  </w:t>
      </w:r>
    </w:p>
    <w:p w14:paraId="0704D524"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 Ethics strategy: consumers are loyal to honesty.  </w:t>
      </w:r>
    </w:p>
    <w:p w14:paraId="4F91FB4E" w14:textId="77777777" w:rsidR="004F2F57" w:rsidRPr="00DA5EB5" w:rsidRDefault="004F2F57"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br w:type="page"/>
      </w:r>
    </w:p>
    <w:p w14:paraId="1E28FB95" w14:textId="08ED151D" w:rsidR="000854FF" w:rsidRPr="00DA5EB5" w:rsidRDefault="000854FF" w:rsidP="00DA5EB5">
      <w:pPr>
        <w:pStyle w:val="Heading1"/>
        <w:spacing w:line="480" w:lineRule="auto"/>
        <w:rPr>
          <w:rFonts w:ascii="Times New Roman" w:hAnsi="Times New Roman" w:cs="Times New Roman"/>
          <w:sz w:val="24"/>
          <w:szCs w:val="24"/>
        </w:rPr>
      </w:pPr>
      <w:bookmarkStart w:id="5" w:name="_Toc212115643"/>
      <w:r w:rsidRPr="00DA5EB5">
        <w:rPr>
          <w:rFonts w:ascii="Times New Roman" w:hAnsi="Times New Roman" w:cs="Times New Roman"/>
          <w:sz w:val="24"/>
          <w:szCs w:val="24"/>
        </w:rPr>
        <w:lastRenderedPageBreak/>
        <w:t>Discussion</w:t>
      </w:r>
      <w:bookmarkEnd w:id="5"/>
      <w:r w:rsidRPr="00DA5EB5">
        <w:rPr>
          <w:rFonts w:ascii="Times New Roman" w:hAnsi="Times New Roman" w:cs="Times New Roman"/>
          <w:sz w:val="24"/>
          <w:szCs w:val="24"/>
        </w:rPr>
        <w:t xml:space="preserve"> </w:t>
      </w:r>
    </w:p>
    <w:p w14:paraId="5EB1467D" w14:textId="234D3FB3"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Communication between social media influencers and user-generated content is a paradigm shift in the theory of tourism marketing and consumer </w:t>
      </w:r>
      <w:r w:rsidR="00DA5EB5" w:rsidRPr="00DA5EB5">
        <w:rPr>
          <w:rFonts w:ascii="Times New Roman" w:hAnsi="Times New Roman" w:cs="Times New Roman"/>
          <w:sz w:val="24"/>
          <w:szCs w:val="24"/>
        </w:rPr>
        <w:t>behavior</w:t>
      </w:r>
      <w:r w:rsidRPr="00DA5EB5">
        <w:rPr>
          <w:rFonts w:ascii="Times New Roman" w:hAnsi="Times New Roman" w:cs="Times New Roman"/>
          <w:sz w:val="24"/>
          <w:szCs w:val="24"/>
        </w:rPr>
        <w:t xml:space="preserve">. Both of them exist in the framework of social proof, where people use other people to provide them with information to mitigate uncertainty before making a decision. The intersection of the two forces brings about a new order of influence where the connection of emotion and collective validation has a co-relationship in how perception, trust, and eventually act.  </w:t>
      </w:r>
    </w:p>
    <w:p w14:paraId="1A0CDA1B" w14:textId="1C6A4610"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Dynamics of Influence, Psychological</w:t>
      </w:r>
    </w:p>
    <w:p w14:paraId="7A17F733" w14:textId="181319D2"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Para</w:t>
      </w:r>
      <w:r w:rsidR="004F2F57" w:rsidRPr="00DA5EB5">
        <w:rPr>
          <w:rFonts w:ascii="Times New Roman" w:hAnsi="Times New Roman" w:cs="Times New Roman"/>
          <w:sz w:val="24"/>
          <w:szCs w:val="24"/>
        </w:rPr>
        <w:t>-</w:t>
      </w:r>
      <w:r w:rsidRPr="00DA5EB5">
        <w:rPr>
          <w:rFonts w:ascii="Times New Roman" w:hAnsi="Times New Roman" w:cs="Times New Roman"/>
          <w:sz w:val="24"/>
          <w:szCs w:val="24"/>
        </w:rPr>
        <w:t xml:space="preserve">social Interaction Theory is at the psychic center of influencer marketing and it explains why audience members establish one-sided emotional attachments with media celebrities. As opposed to the traditional celebrities, influencers speak in close, </w:t>
      </w:r>
      <w:r w:rsidR="00DA5EB5" w:rsidRPr="00DA5EB5">
        <w:rPr>
          <w:rFonts w:ascii="Times New Roman" w:hAnsi="Times New Roman" w:cs="Times New Roman"/>
          <w:sz w:val="24"/>
          <w:szCs w:val="24"/>
        </w:rPr>
        <w:t>everyday</w:t>
      </w:r>
      <w:r w:rsidRPr="00DA5EB5">
        <w:rPr>
          <w:rFonts w:ascii="Times New Roman" w:hAnsi="Times New Roman" w:cs="Times New Roman"/>
          <w:sz w:val="24"/>
          <w:szCs w:val="24"/>
        </w:rPr>
        <w:t xml:space="preserve"> language, creating the illusion of friendship. This pseudo-relationship helps in transfer of trust, where the followers will broaden the credibility of the influencer to the destinations that are being promoted.  </w:t>
      </w:r>
    </w:p>
    <w:p w14:paraId="59F591A0" w14:textId="319AFEE6"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Self-Determination Theory also explains why travel-related content is so effective: the influencers fulfill the need of followers in autonomy (the freedom to explore), competence (being knowledgeable in traveling) and relatedness (a part of a traveling community). These emotional satisfactions transform digital interaction into </w:t>
      </w:r>
      <w:r w:rsidR="00DA5EB5" w:rsidRPr="00DA5EB5">
        <w:rPr>
          <w:rFonts w:ascii="Times New Roman" w:hAnsi="Times New Roman" w:cs="Times New Roman"/>
          <w:sz w:val="24"/>
          <w:szCs w:val="24"/>
        </w:rPr>
        <w:t>behavioral</w:t>
      </w:r>
      <w:r w:rsidRPr="00DA5EB5">
        <w:rPr>
          <w:rFonts w:ascii="Times New Roman" w:hAnsi="Times New Roman" w:cs="Times New Roman"/>
          <w:sz w:val="24"/>
          <w:szCs w:val="24"/>
        </w:rPr>
        <w:t xml:space="preserve"> intention, which transforms the want into bookings.  </w:t>
      </w:r>
    </w:p>
    <w:p w14:paraId="25A1500E" w14:textId="77777777" w:rsidR="004F2F57"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Socio-Cultural and Worldwide Backgrounds</w:t>
      </w:r>
    </w:p>
    <w:p w14:paraId="5E30E766" w14:textId="5EEBCE0C"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sz w:val="24"/>
          <w:szCs w:val="24"/>
        </w:rPr>
        <w:t xml:space="preserve">The effects of influencers and UGC are medicated by cultural values to a significant extent. Social conformity and group validation increase influencer credibility in collectivist nations like </w:t>
      </w:r>
      <w:r w:rsidRPr="00DA5EB5">
        <w:rPr>
          <w:rFonts w:ascii="Times New Roman" w:hAnsi="Times New Roman" w:cs="Times New Roman"/>
          <w:sz w:val="24"/>
          <w:szCs w:val="24"/>
        </w:rPr>
        <w:lastRenderedPageBreak/>
        <w:t>Japan, India and South Korea; followers are interested in collective endorsement. In contrast, the UGC can be more convincing since in individualist societies such as the United States and the United Kingdom, personal experience and independent reviews are more dominant. This correspondence is in line with the dimensions of culture (Hofstede, 20</w:t>
      </w:r>
      <w:r w:rsidR="005D2115">
        <w:rPr>
          <w:rFonts w:ascii="Times New Roman" w:hAnsi="Times New Roman" w:cs="Times New Roman"/>
          <w:sz w:val="24"/>
          <w:szCs w:val="24"/>
        </w:rPr>
        <w:t>2</w:t>
      </w:r>
      <w:r w:rsidRPr="00DA5EB5">
        <w:rPr>
          <w:rFonts w:ascii="Times New Roman" w:hAnsi="Times New Roman" w:cs="Times New Roman"/>
          <w:sz w:val="24"/>
          <w:szCs w:val="24"/>
        </w:rPr>
        <w:t xml:space="preserve">1) whereby societies with high uncertainty avoidance tend to be more dependent on peer reassurance by way of reviews.  </w:t>
      </w:r>
    </w:p>
    <w:p w14:paraId="4FF02D4F" w14:textId="3E5426BC"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In addition, there are regional differences in technology adoption impacting on engagement. In Asia-Pacific where mobile-first communication is the rule, Tik Tok and Instagram Reels are the influential tactics. European customers, in turn, identify long-form YouTube travel vlogs or authenticated TripAdvisor reviews to support authenticity</w:t>
      </w:r>
      <w:r w:rsidR="005D2115">
        <w:rPr>
          <w:rFonts w:ascii="Times New Roman" w:hAnsi="Times New Roman" w:cs="Times New Roman"/>
          <w:sz w:val="24"/>
          <w:szCs w:val="24"/>
        </w:rPr>
        <w:t xml:space="preserve"> </w:t>
      </w:r>
      <w:r w:rsidR="005D2115" w:rsidRPr="008977D4">
        <w:rPr>
          <w:rFonts w:ascii="Times New Roman" w:eastAsia="Times New Roman" w:hAnsi="Times New Roman" w:cs="Times New Roman"/>
          <w:sz w:val="24"/>
          <w:szCs w:val="24"/>
        </w:rPr>
        <w:t>(Hofstede, 2021)</w:t>
      </w:r>
      <w:r w:rsidRPr="00DA5EB5">
        <w:rPr>
          <w:rFonts w:ascii="Times New Roman" w:hAnsi="Times New Roman" w:cs="Times New Roman"/>
          <w:sz w:val="24"/>
          <w:szCs w:val="24"/>
        </w:rPr>
        <w:t>.</w:t>
      </w:r>
    </w:p>
    <w:p w14:paraId="490A021E"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Technological Intermediation</w:t>
      </w:r>
    </w:p>
    <w:p w14:paraId="3EF281C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influence is advanced with psychological effects by algorithmic personalization. The content generated by social media is filtered by its algorithms and reflects the user in his or her previous interests, thus confirming the confirmation bias, and creating a filter bubble of desirability. This online curation is either able to hasten the propagation of touristic trends or it is able to standardize experience patterns. The empirical data shows that destinations like Bali and Iceland became the victims of over-tourism after the news related to them spread on Tik Tok, which explained the unintended negative environmental consequences of the algorithmic amplification.</w:t>
      </w:r>
    </w:p>
    <w:p w14:paraId="1282A4F7" w14:textId="63DD2B9C"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Another way artificial intelligence (AI) can be used to support hyper-</w:t>
      </w:r>
      <w:r w:rsidR="00DA5EB5" w:rsidRPr="00DA5EB5">
        <w:rPr>
          <w:rFonts w:ascii="Times New Roman" w:hAnsi="Times New Roman" w:cs="Times New Roman"/>
          <w:sz w:val="24"/>
          <w:szCs w:val="24"/>
        </w:rPr>
        <w:t>personalized</w:t>
      </w:r>
      <w:r w:rsidRPr="00DA5EB5">
        <w:rPr>
          <w:rFonts w:ascii="Times New Roman" w:hAnsi="Times New Roman" w:cs="Times New Roman"/>
          <w:sz w:val="24"/>
          <w:szCs w:val="24"/>
        </w:rPr>
        <w:t xml:space="preserve"> marketing is through forecasting the preferred travel based on digital footprints. However, there are issues of ethics in regards to privacy of data and data manipulation. The need to have an ongoing transparency of algorithms exhibits an emerging pillar of digital trust among consumers.</w:t>
      </w:r>
    </w:p>
    <w:p w14:paraId="38FF40DE" w14:textId="77777777" w:rsidR="000854FF" w:rsidRPr="00DA5EB5" w:rsidRDefault="000854FF" w:rsidP="00DA5EB5">
      <w:pPr>
        <w:spacing w:line="480" w:lineRule="auto"/>
        <w:rPr>
          <w:rFonts w:ascii="Times New Roman" w:hAnsi="Times New Roman" w:cs="Times New Roman"/>
          <w:sz w:val="24"/>
          <w:szCs w:val="24"/>
        </w:rPr>
      </w:pPr>
    </w:p>
    <w:p w14:paraId="336853C6"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lastRenderedPageBreak/>
        <w:t>Ethical Challenges</w:t>
      </w:r>
    </w:p>
    <w:p w14:paraId="1776DFA8" w14:textId="50B64BC4"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Commodification of authenticity puts in place a paradox in the influencer culture of today. Many of them have become brand ambassadors, and in many cases, the line between real experience and paid promotion is thin. Such covert ads, misleading pictures, and false reviews put the whole ecosystem at stake. The Advertising Standards Authority (ASA) of the United Kingdom calls on influencers to disclose sponsored content (#ad), and jurisdiction is not evenly applied. According to a survey by </w:t>
      </w:r>
      <w:r w:rsidR="005D2115">
        <w:rPr>
          <w:rFonts w:ascii="Times New Roman" w:hAnsi="Times New Roman" w:cs="Times New Roman"/>
          <w:sz w:val="24"/>
          <w:szCs w:val="24"/>
        </w:rPr>
        <w:t>(</w:t>
      </w:r>
      <w:r w:rsidRPr="00DA5EB5">
        <w:rPr>
          <w:rFonts w:ascii="Times New Roman" w:hAnsi="Times New Roman" w:cs="Times New Roman"/>
          <w:sz w:val="24"/>
          <w:szCs w:val="24"/>
        </w:rPr>
        <w:t>Deloitte</w:t>
      </w:r>
      <w:r w:rsidR="005D2115">
        <w:rPr>
          <w:rFonts w:ascii="Times New Roman" w:hAnsi="Times New Roman" w:cs="Times New Roman"/>
          <w:sz w:val="24"/>
          <w:szCs w:val="24"/>
        </w:rPr>
        <w:t xml:space="preserve">, </w:t>
      </w:r>
      <w:r w:rsidRPr="00DA5EB5">
        <w:rPr>
          <w:rFonts w:ascii="Times New Roman" w:hAnsi="Times New Roman" w:cs="Times New Roman"/>
          <w:sz w:val="24"/>
          <w:szCs w:val="24"/>
        </w:rPr>
        <w:t xml:space="preserve">2024) 46 per cent of the surveyed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do not trust influencers less than five years old and the primary reason given was that they felt they were over-</w:t>
      </w:r>
      <w:r w:rsidR="00DA5EB5" w:rsidRPr="00DA5EB5">
        <w:rPr>
          <w:rFonts w:ascii="Times New Roman" w:hAnsi="Times New Roman" w:cs="Times New Roman"/>
          <w:sz w:val="24"/>
          <w:szCs w:val="24"/>
        </w:rPr>
        <w:t>commercialized</w:t>
      </w:r>
      <w:r w:rsidR="005D2115">
        <w:rPr>
          <w:rFonts w:ascii="Times New Roman" w:hAnsi="Times New Roman" w:cs="Times New Roman"/>
          <w:sz w:val="24"/>
          <w:szCs w:val="24"/>
        </w:rPr>
        <w:t xml:space="preserve"> </w:t>
      </w:r>
      <w:r w:rsidR="005D2115" w:rsidRPr="008977D4">
        <w:rPr>
          <w:rFonts w:ascii="Times New Roman" w:eastAsia="Times New Roman" w:hAnsi="Times New Roman" w:cs="Times New Roman"/>
          <w:sz w:val="24"/>
          <w:szCs w:val="24"/>
        </w:rPr>
        <w:t>(Deloitte, 2024)</w:t>
      </w:r>
      <w:r w:rsidRPr="00DA5EB5">
        <w:rPr>
          <w:rFonts w:ascii="Times New Roman" w:hAnsi="Times New Roman" w:cs="Times New Roman"/>
          <w:sz w:val="24"/>
          <w:szCs w:val="24"/>
        </w:rPr>
        <w:t>.</w:t>
      </w:r>
    </w:p>
    <w:p w14:paraId="28D56FFC" w14:textId="0A86DF62" w:rsidR="000854FF"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There is also the issue of user-generated content (UGC) being manipulated. Artificial intelligence and review farms undermine consumer trust. The algorithms of TripAdvisor in detecting fraud recognized more than one million fake reviews in 2023 alone. Ethical tourism thus requires platforms to implement more powerful verification systems</w:t>
      </w:r>
      <w:r w:rsidR="005D2115">
        <w:rPr>
          <w:rFonts w:ascii="Times New Roman" w:hAnsi="Times New Roman" w:cs="Times New Roman"/>
          <w:sz w:val="24"/>
          <w:szCs w:val="24"/>
        </w:rPr>
        <w:t xml:space="preserve"> </w:t>
      </w:r>
      <w:r w:rsidR="005D2115" w:rsidRPr="005D2115">
        <w:rPr>
          <w:rFonts w:ascii="Times New Roman" w:hAnsi="Times New Roman" w:cs="Times New Roman"/>
          <w:sz w:val="24"/>
          <w:szCs w:val="24"/>
        </w:rPr>
        <w:t>(McKercher et al., 2022)</w:t>
      </w:r>
      <w:r w:rsidRPr="00DA5EB5">
        <w:rPr>
          <w:rFonts w:ascii="Times New Roman" w:hAnsi="Times New Roman" w:cs="Times New Roman"/>
          <w:sz w:val="24"/>
          <w:szCs w:val="24"/>
        </w:rPr>
        <w:t>.</w:t>
      </w:r>
    </w:p>
    <w:p w14:paraId="2472B650" w14:textId="61C58C90" w:rsidR="00437EDB" w:rsidRPr="00DA5EB5" w:rsidRDefault="00437EDB" w:rsidP="00DA5EB5">
      <w:pPr>
        <w:spacing w:line="480" w:lineRule="auto"/>
        <w:rPr>
          <w:rFonts w:ascii="Times New Roman" w:hAnsi="Times New Roman" w:cs="Times New Roman"/>
          <w:sz w:val="24"/>
          <w:szCs w:val="24"/>
        </w:rPr>
      </w:pPr>
      <w:r w:rsidRPr="00437EDB">
        <w:rPr>
          <w:rFonts w:ascii="Times New Roman" w:hAnsi="Times New Roman" w:cs="Times New Roman"/>
          <w:noProof/>
          <w:sz w:val="24"/>
          <w:szCs w:val="24"/>
        </w:rPr>
        <w:drawing>
          <wp:inline distT="0" distB="0" distL="0" distR="0" wp14:anchorId="72AE486D" wp14:editId="23DED356">
            <wp:extent cx="5407146" cy="2948940"/>
            <wp:effectExtent l="0" t="0" r="3175" b="3810"/>
            <wp:docPr id="4526549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654905" name=""/>
                    <pic:cNvPicPr/>
                  </pic:nvPicPr>
                  <pic:blipFill>
                    <a:blip r:embed="rId9"/>
                    <a:stretch>
                      <a:fillRect/>
                    </a:stretch>
                  </pic:blipFill>
                  <pic:spPr>
                    <a:xfrm>
                      <a:off x="0" y="0"/>
                      <a:ext cx="5422703" cy="2957425"/>
                    </a:xfrm>
                    <a:prstGeom prst="rect">
                      <a:avLst/>
                    </a:prstGeom>
                  </pic:spPr>
                </pic:pic>
              </a:graphicData>
            </a:graphic>
          </wp:inline>
        </w:drawing>
      </w:r>
    </w:p>
    <w:p w14:paraId="70237C5D"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lastRenderedPageBreak/>
        <w:t>Managerial Implications</w:t>
      </w:r>
    </w:p>
    <w:p w14:paraId="32F84C06" w14:textId="56005A76"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It has been seen that hospitality brands are facing a predicament of balancing between innovation and transparency. The most successful ones like the Good Travel campaigns by Marriott and the Live There by Airbnb combine influencer narration with the authentic experience of the guests. The implication is quite categorical: authenticity should be </w:t>
      </w:r>
      <w:r w:rsidR="00DA5EB5" w:rsidRPr="00DA5EB5">
        <w:rPr>
          <w:rFonts w:ascii="Times New Roman" w:hAnsi="Times New Roman" w:cs="Times New Roman"/>
          <w:sz w:val="24"/>
          <w:szCs w:val="24"/>
        </w:rPr>
        <w:t>institutionalized</w:t>
      </w:r>
      <w:r w:rsidRPr="00DA5EB5">
        <w:rPr>
          <w:rFonts w:ascii="Times New Roman" w:hAnsi="Times New Roman" w:cs="Times New Roman"/>
          <w:sz w:val="24"/>
          <w:szCs w:val="24"/>
        </w:rPr>
        <w:t xml:space="preserve"> in marketing systems and not considered a fad of a campaign.</w:t>
      </w:r>
    </w:p>
    <w:p w14:paraId="01F2651F"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new model of integrated authenticity management is building up, and it focuses on:</w:t>
      </w:r>
    </w:p>
    <w:p w14:paraId="5C4B539B" w14:textId="788A6F10" w:rsidR="000854FF" w:rsidRPr="00DA5EB5" w:rsidRDefault="000854FF" w:rsidP="00DA5EB5">
      <w:pPr>
        <w:pStyle w:val="ListParagraph"/>
        <w:numPr>
          <w:ilvl w:val="0"/>
          <w:numId w:val="3"/>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Transparent partnerships.  </w:t>
      </w:r>
    </w:p>
    <w:p w14:paraId="50D34FE7" w14:textId="6256A13C" w:rsidR="000854FF" w:rsidRPr="00DA5EB5" w:rsidRDefault="000854FF" w:rsidP="00DA5EB5">
      <w:pPr>
        <w:pStyle w:val="ListParagraph"/>
        <w:numPr>
          <w:ilvl w:val="0"/>
          <w:numId w:val="3"/>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New feedback between guests and brands.  </w:t>
      </w:r>
    </w:p>
    <w:p w14:paraId="55AD2EA7" w14:textId="77777777" w:rsidR="000854FF" w:rsidRPr="00DA5EB5" w:rsidRDefault="000854FF" w:rsidP="00DA5EB5">
      <w:pPr>
        <w:pStyle w:val="ListParagraph"/>
        <w:numPr>
          <w:ilvl w:val="0"/>
          <w:numId w:val="3"/>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Online communities have to be moderated ethically.  </w:t>
      </w:r>
    </w:p>
    <w:p w14:paraId="6FE39F6C" w14:textId="7CAAF61A" w:rsidR="000854FF" w:rsidRPr="00DA5EB5" w:rsidRDefault="004F2F57" w:rsidP="00DA5EB5">
      <w:pPr>
        <w:pStyle w:val="ListParagraph"/>
        <w:numPr>
          <w:ilvl w:val="0"/>
          <w:numId w:val="3"/>
        </w:numPr>
        <w:spacing w:line="480" w:lineRule="auto"/>
        <w:rPr>
          <w:rFonts w:ascii="Times New Roman" w:hAnsi="Times New Roman" w:cs="Times New Roman"/>
          <w:sz w:val="24"/>
          <w:szCs w:val="24"/>
        </w:rPr>
      </w:pPr>
      <w:r w:rsidRPr="00DA5EB5">
        <w:rPr>
          <w:rFonts w:ascii="Times New Roman" w:hAnsi="Times New Roman" w:cs="Times New Roman"/>
          <w:sz w:val="24"/>
          <w:szCs w:val="24"/>
        </w:rPr>
        <w:t>C</w:t>
      </w:r>
      <w:r w:rsidR="000854FF" w:rsidRPr="00DA5EB5">
        <w:rPr>
          <w:rFonts w:ascii="Times New Roman" w:hAnsi="Times New Roman" w:cs="Times New Roman"/>
          <w:sz w:val="24"/>
          <w:szCs w:val="24"/>
        </w:rPr>
        <w:t xml:space="preserve">elebrity inclusive content.  </w:t>
      </w:r>
    </w:p>
    <w:p w14:paraId="4D5CEC02"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Through a synthesis of emotional involvement (influencers) and factual validation (UGC), the brands may establish trust ecosystems to achieve better short and long-term conversion and loyalty.</w:t>
      </w:r>
    </w:p>
    <w:p w14:paraId="4EFB03A2" w14:textId="77777777"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Strategic Outlook</w:t>
      </w:r>
    </w:p>
    <w:p w14:paraId="0A269028" w14:textId="6C3662C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trend foreseen in the projections is a movement to the mode of community co-creation. Storytelling in brands will become more and more influenced by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in collaboration with influencers and marketers. The platforms will be based on AI-powered authenticity scoring, which will verify the authenticity of posts. The future competitive edge of the tourism business will not be based on the aesthetic perfection but on the verifiable truth and emotional appeal.</w:t>
      </w:r>
    </w:p>
    <w:p w14:paraId="193C13DE" w14:textId="77777777" w:rsidR="004F2F57" w:rsidRPr="00DA5EB5" w:rsidRDefault="004F2F57"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br w:type="page"/>
      </w:r>
    </w:p>
    <w:p w14:paraId="1AB4F78D" w14:textId="291205BD" w:rsidR="000854FF" w:rsidRPr="00DA5EB5" w:rsidRDefault="000854FF" w:rsidP="00DA5EB5">
      <w:pPr>
        <w:pStyle w:val="Heading1"/>
        <w:spacing w:line="480" w:lineRule="auto"/>
        <w:rPr>
          <w:rFonts w:ascii="Times New Roman" w:hAnsi="Times New Roman" w:cs="Times New Roman"/>
          <w:sz w:val="24"/>
          <w:szCs w:val="24"/>
        </w:rPr>
      </w:pPr>
      <w:bookmarkStart w:id="6" w:name="_Toc212115644"/>
      <w:r w:rsidRPr="00DA5EB5">
        <w:rPr>
          <w:rFonts w:ascii="Times New Roman" w:hAnsi="Times New Roman" w:cs="Times New Roman"/>
          <w:sz w:val="24"/>
          <w:szCs w:val="24"/>
        </w:rPr>
        <w:lastRenderedPageBreak/>
        <w:t>Recommendations</w:t>
      </w:r>
      <w:bookmarkEnd w:id="6"/>
    </w:p>
    <w:p w14:paraId="5B656924"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Following the results of the empirical research, and synthesis of literature, the following strategic implications can be offered to global tourism and hospitality companies that need to exploit the opportunities of social media influencers and UGC in a manner that is both ethical and effective.</w:t>
      </w:r>
    </w:p>
    <w:p w14:paraId="1FFAAB18" w14:textId="0CBF5A4D" w:rsidR="000854FF" w:rsidRPr="00DA5EB5" w:rsidRDefault="00DA5EB5"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Systematize</w:t>
      </w:r>
      <w:r w:rsidR="000854FF" w:rsidRPr="00DA5EB5">
        <w:rPr>
          <w:rFonts w:ascii="Times New Roman" w:hAnsi="Times New Roman" w:cs="Times New Roman"/>
          <w:b/>
          <w:bCs/>
          <w:sz w:val="24"/>
          <w:szCs w:val="24"/>
        </w:rPr>
        <w:t xml:space="preserve"> Systems of Ethical Influence</w:t>
      </w:r>
    </w:p>
    <w:p w14:paraId="1FB5880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The best rules of interaction with social influencers would be consistent with the UNWTO Responsible Tourism Principles and OECD digital-marketing ethics. Key components include:</w:t>
      </w:r>
    </w:p>
    <w:p w14:paraId="72222025" w14:textId="448B39CE" w:rsidR="000854FF" w:rsidRPr="00DA5EB5" w:rsidRDefault="004F2F57" w:rsidP="00DA5EB5">
      <w:pPr>
        <w:pStyle w:val="ListParagraph"/>
        <w:numPr>
          <w:ilvl w:val="0"/>
          <w:numId w:val="4"/>
        </w:numPr>
        <w:spacing w:line="480" w:lineRule="auto"/>
        <w:rPr>
          <w:rFonts w:ascii="Times New Roman" w:hAnsi="Times New Roman" w:cs="Times New Roman"/>
          <w:sz w:val="24"/>
          <w:szCs w:val="24"/>
        </w:rPr>
      </w:pPr>
      <w:r w:rsidRPr="00DA5EB5">
        <w:rPr>
          <w:rFonts w:ascii="Times New Roman" w:hAnsi="Times New Roman" w:cs="Times New Roman"/>
          <w:sz w:val="24"/>
          <w:szCs w:val="24"/>
        </w:rPr>
        <w:t>O</w:t>
      </w:r>
      <w:r w:rsidR="000854FF" w:rsidRPr="00DA5EB5">
        <w:rPr>
          <w:rFonts w:ascii="Times New Roman" w:hAnsi="Times New Roman" w:cs="Times New Roman"/>
          <w:sz w:val="24"/>
          <w:szCs w:val="24"/>
        </w:rPr>
        <w:t xml:space="preserve">bligatory notification of paid partnerships (#ad or #sponsored).  </w:t>
      </w:r>
    </w:p>
    <w:p w14:paraId="22382700" w14:textId="77777777" w:rsidR="000854FF" w:rsidRPr="00DA5EB5" w:rsidRDefault="000854FF" w:rsidP="00DA5EB5">
      <w:pPr>
        <w:pStyle w:val="ListParagraph"/>
        <w:numPr>
          <w:ilvl w:val="0"/>
          <w:numId w:val="4"/>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Gifted trips or services: complete disclosure.  </w:t>
      </w:r>
    </w:p>
    <w:p w14:paraId="5F3CF2B4" w14:textId="17F9E051" w:rsidR="000854FF" w:rsidRPr="00DA5EB5" w:rsidRDefault="004F2F57" w:rsidP="00DA5EB5">
      <w:pPr>
        <w:pStyle w:val="ListParagraph"/>
        <w:numPr>
          <w:ilvl w:val="0"/>
          <w:numId w:val="4"/>
        </w:numPr>
        <w:spacing w:line="480" w:lineRule="auto"/>
        <w:rPr>
          <w:rFonts w:ascii="Times New Roman" w:hAnsi="Times New Roman" w:cs="Times New Roman"/>
          <w:sz w:val="24"/>
          <w:szCs w:val="24"/>
        </w:rPr>
      </w:pPr>
      <w:r w:rsidRPr="00DA5EB5">
        <w:rPr>
          <w:rFonts w:ascii="Times New Roman" w:hAnsi="Times New Roman" w:cs="Times New Roman"/>
          <w:sz w:val="24"/>
          <w:szCs w:val="24"/>
        </w:rPr>
        <w:t>B</w:t>
      </w:r>
      <w:r w:rsidR="000854FF" w:rsidRPr="00DA5EB5">
        <w:rPr>
          <w:rFonts w:ascii="Times New Roman" w:hAnsi="Times New Roman" w:cs="Times New Roman"/>
          <w:sz w:val="24"/>
          <w:szCs w:val="24"/>
        </w:rPr>
        <w:t xml:space="preserve">anned editing or filters that can increase or decrease reality.  </w:t>
      </w:r>
    </w:p>
    <w:p w14:paraId="4037DD13" w14:textId="77777777" w:rsidR="000854FF" w:rsidRPr="00DA5EB5" w:rsidRDefault="000854FF" w:rsidP="00DA5EB5">
      <w:pPr>
        <w:pStyle w:val="ListParagraph"/>
        <w:numPr>
          <w:ilvl w:val="0"/>
          <w:numId w:val="4"/>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Influencers will be promoted to look ahead and be sustainable, inclusive, and beneficial to the community.  </w:t>
      </w:r>
    </w:p>
    <w:p w14:paraId="51377ABB"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Iceland and New Zealand tourism boards have already developed ethical codes of influencers, this ought to be developed to be a standard of the industry.</w:t>
      </w:r>
    </w:p>
    <w:p w14:paraId="48DE14B0" w14:textId="393C3F91"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Integrate Influencer Marketing UGC</w:t>
      </w:r>
    </w:p>
    <w:p w14:paraId="641E74A6" w14:textId="0B2638E3"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influencer and guest-created content strategies should be merged by tourism </w:t>
      </w:r>
      <w:r w:rsidR="00DA5EB5" w:rsidRPr="00DA5EB5">
        <w:rPr>
          <w:rFonts w:ascii="Times New Roman" w:hAnsi="Times New Roman" w:cs="Times New Roman"/>
          <w:sz w:val="24"/>
          <w:szCs w:val="24"/>
        </w:rPr>
        <w:t>organization</w:t>
      </w:r>
      <w:r w:rsidRPr="00DA5EB5">
        <w:rPr>
          <w:rFonts w:ascii="Times New Roman" w:hAnsi="Times New Roman" w:cs="Times New Roman"/>
          <w:sz w:val="24"/>
          <w:szCs w:val="24"/>
        </w:rPr>
        <w:t xml:space="preserve"> and not viewed as distinct streams. Corporate content eco-systems may be </w:t>
      </w:r>
      <w:r w:rsidR="00DA5EB5" w:rsidRPr="00DA5EB5">
        <w:rPr>
          <w:rFonts w:ascii="Times New Roman" w:hAnsi="Times New Roman" w:cs="Times New Roman"/>
          <w:sz w:val="24"/>
          <w:szCs w:val="24"/>
        </w:rPr>
        <w:t>fostered</w:t>
      </w:r>
      <w:r w:rsidRPr="00DA5EB5">
        <w:rPr>
          <w:rFonts w:ascii="Times New Roman" w:hAnsi="Times New Roman" w:cs="Times New Roman"/>
          <w:sz w:val="24"/>
          <w:szCs w:val="24"/>
        </w:rPr>
        <w:t xml:space="preserve"> by feedback, i.e.:</w:t>
      </w:r>
    </w:p>
    <w:p w14:paraId="397F0E9C" w14:textId="2D6DA28A" w:rsidR="000854FF" w:rsidRPr="00DA5EB5" w:rsidRDefault="000854FF" w:rsidP="00DA5EB5">
      <w:pPr>
        <w:pStyle w:val="ListParagraph"/>
        <w:numPr>
          <w:ilvl w:val="0"/>
          <w:numId w:val="5"/>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Host co-creation campaigns, where </w:t>
      </w:r>
      <w:r w:rsidR="00DA5EB5" w:rsidRPr="00DA5EB5">
        <w:rPr>
          <w:rFonts w:ascii="Times New Roman" w:hAnsi="Times New Roman" w:cs="Times New Roman"/>
          <w:sz w:val="24"/>
          <w:szCs w:val="24"/>
        </w:rPr>
        <w:t>travelers</w:t>
      </w:r>
      <w:r w:rsidRPr="00DA5EB5">
        <w:rPr>
          <w:rFonts w:ascii="Times New Roman" w:hAnsi="Times New Roman" w:cs="Times New Roman"/>
          <w:sz w:val="24"/>
          <w:szCs w:val="24"/>
        </w:rPr>
        <w:t xml:space="preserve"> share experience with official brand hashtags.  </w:t>
      </w:r>
    </w:p>
    <w:p w14:paraId="5A603888" w14:textId="5235B12D" w:rsidR="000854FF" w:rsidRPr="00DA5EB5" w:rsidRDefault="000854FF" w:rsidP="00DA5EB5">
      <w:pPr>
        <w:pStyle w:val="ListParagraph"/>
        <w:numPr>
          <w:ilvl w:val="0"/>
          <w:numId w:val="5"/>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Reward original guest content through loyalty points or recognition capabilities.  </w:t>
      </w:r>
    </w:p>
    <w:p w14:paraId="3865ACA6" w14:textId="1C3A8A36" w:rsidR="000854FF" w:rsidRPr="00DA5EB5" w:rsidRDefault="000854FF" w:rsidP="00DA5EB5">
      <w:pPr>
        <w:pStyle w:val="ListParagraph"/>
        <w:numPr>
          <w:ilvl w:val="0"/>
          <w:numId w:val="5"/>
        </w:num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 xml:space="preserve">Facilitate a direct contact with the influencers and the guest feedback, which encourages transparency.  </w:t>
      </w:r>
    </w:p>
    <w:p w14:paraId="3989E546" w14:textId="683294FC"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This hybrid approach will </w:t>
      </w:r>
      <w:r w:rsidR="00DA5EB5" w:rsidRPr="00DA5EB5">
        <w:rPr>
          <w:rFonts w:ascii="Times New Roman" w:hAnsi="Times New Roman" w:cs="Times New Roman"/>
          <w:sz w:val="24"/>
          <w:szCs w:val="24"/>
        </w:rPr>
        <w:t>maximize</w:t>
      </w:r>
      <w:r w:rsidRPr="00DA5EB5">
        <w:rPr>
          <w:rFonts w:ascii="Times New Roman" w:hAnsi="Times New Roman" w:cs="Times New Roman"/>
          <w:sz w:val="24"/>
          <w:szCs w:val="24"/>
        </w:rPr>
        <w:t xml:space="preserve"> the level of authenticity and engagement because customers trust real peers more but still like to be told stories by influencers.</w:t>
      </w:r>
    </w:p>
    <w:p w14:paraId="3FDD1039" w14:textId="6D1981AD"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Use Artificial Intelligence to validate the content</w:t>
      </w:r>
    </w:p>
    <w:p w14:paraId="659CCD80"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AI tools could be used to ensure the integrity of data and consumer protection:</w:t>
      </w:r>
    </w:p>
    <w:p w14:paraId="35AD74EA" w14:textId="76C1BEA6" w:rsidR="000854FF" w:rsidRPr="00DA5EB5" w:rsidRDefault="000854FF" w:rsidP="00DA5EB5">
      <w:pPr>
        <w:pStyle w:val="ListParagraph"/>
        <w:numPr>
          <w:ilvl w:val="0"/>
          <w:numId w:val="6"/>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Artificially recognize fake reviews by use of natural-language analysis.  </w:t>
      </w:r>
    </w:p>
    <w:p w14:paraId="5944DF92" w14:textId="1EE60DCE" w:rsidR="000854FF" w:rsidRPr="00DA5EB5" w:rsidRDefault="000854FF" w:rsidP="00DA5EB5">
      <w:pPr>
        <w:pStyle w:val="ListParagraph"/>
        <w:numPr>
          <w:ilvl w:val="0"/>
          <w:numId w:val="6"/>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Use sentiment -analysis dashboards to track the opinion and expose the developing trust risk.  </w:t>
      </w:r>
    </w:p>
    <w:p w14:paraId="7088621D"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TripAdvisor and Google Travel have already created machine-learning filters to mark suspicious reviews: hospitality companies should follow suit with their online policies.</w:t>
      </w:r>
    </w:p>
    <w:p w14:paraId="29D0329F" w14:textId="5FD42B5C"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b/>
          <w:bCs/>
          <w:sz w:val="24"/>
          <w:szCs w:val="24"/>
        </w:rPr>
        <w:t>Morph Diversity of Influencer</w:t>
      </w:r>
      <w:r w:rsidR="00DA5EB5" w:rsidRPr="00DA5EB5">
        <w:rPr>
          <w:rFonts w:ascii="Times New Roman" w:hAnsi="Times New Roman" w:cs="Times New Roman"/>
          <w:b/>
          <w:bCs/>
          <w:sz w:val="24"/>
          <w:szCs w:val="24"/>
        </w:rPr>
        <w:t>s</w:t>
      </w:r>
    </w:p>
    <w:p w14:paraId="3C335268"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Instead of focusing on celebrity influencers only, companies need to work with micro- and nano-influencers, who represent a brand and niche audiences (eco-tourism, adventure travel, wellness tourism). Micro-influencers produce 60 percent more engagement per the followers than the macro-influencers (HubSpot, 2024). Their relatability also leads to a greater trust, particularly in niche segments as in case of solo female travel or green retreats.</w:t>
      </w:r>
    </w:p>
    <w:p w14:paraId="04C5238C" w14:textId="699053A4"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Develop Inter-platform Portability</w:t>
      </w:r>
    </w:p>
    <w:p w14:paraId="5CA40798" w14:textId="1398BB33"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platforms attract different audience </w:t>
      </w:r>
      <w:r w:rsidR="00DA5EB5" w:rsidRPr="00DA5EB5">
        <w:rPr>
          <w:rFonts w:ascii="Times New Roman" w:hAnsi="Times New Roman" w:cs="Times New Roman"/>
          <w:sz w:val="24"/>
          <w:szCs w:val="24"/>
        </w:rPr>
        <w:t>behaviors</w:t>
      </w:r>
      <w:r w:rsidRPr="00DA5EB5">
        <w:rPr>
          <w:rFonts w:ascii="Times New Roman" w:hAnsi="Times New Roman" w:cs="Times New Roman"/>
          <w:sz w:val="24"/>
          <w:szCs w:val="24"/>
        </w:rPr>
        <w:t>:</w:t>
      </w:r>
    </w:p>
    <w:p w14:paraId="521153A5" w14:textId="67D1011C" w:rsidR="000854FF" w:rsidRPr="00DA5EB5" w:rsidRDefault="000854FF" w:rsidP="00DA5EB5">
      <w:pPr>
        <w:pStyle w:val="ListParagraph"/>
        <w:numPr>
          <w:ilvl w:val="0"/>
          <w:numId w:val="7"/>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Instagram - Visual encouragement (perfect as a way of brand awareness).  </w:t>
      </w:r>
    </w:p>
    <w:p w14:paraId="7DC2B41C" w14:textId="0D668A02" w:rsidR="000854FF" w:rsidRPr="00DA5EB5" w:rsidRDefault="000854FF" w:rsidP="00DA5EB5">
      <w:pPr>
        <w:pStyle w:val="ListParagraph"/>
        <w:numPr>
          <w:ilvl w:val="0"/>
          <w:numId w:val="7"/>
        </w:num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 xml:space="preserve">TikTok - Veritable, trending storytelling (best when it comes to virality).  </w:t>
      </w:r>
    </w:p>
    <w:p w14:paraId="318487D7" w14:textId="0C5D14A0" w:rsidR="000854FF" w:rsidRPr="00DA5EB5" w:rsidRDefault="000854FF" w:rsidP="00DA5EB5">
      <w:pPr>
        <w:pStyle w:val="ListParagraph"/>
        <w:numPr>
          <w:ilvl w:val="0"/>
          <w:numId w:val="7"/>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YouTube- In-depth and learning (best to sell).  </w:t>
      </w:r>
    </w:p>
    <w:p w14:paraId="445C0BB6" w14:textId="442839A8" w:rsidR="000854FF" w:rsidRPr="00DA5EB5" w:rsidRDefault="000854FF" w:rsidP="00DA5EB5">
      <w:pPr>
        <w:pStyle w:val="ListParagraph"/>
        <w:numPr>
          <w:ilvl w:val="0"/>
          <w:numId w:val="7"/>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TripAdvisor / Google Reviews Credibility and reassurance (best at final decision).  </w:t>
      </w:r>
    </w:p>
    <w:p w14:paraId="42D0CE07"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 unified story on all channels is a guarantee of continuity of the message and strengthens brand credibility.</w:t>
      </w:r>
    </w:p>
    <w:p w14:paraId="51EBCF66" w14:textId="165299AA" w:rsidR="000854FF" w:rsidRPr="00DA5EB5" w:rsidRDefault="00DA5EB5"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Promotion of</w:t>
      </w:r>
      <w:r w:rsidR="000854FF" w:rsidRPr="00DA5EB5">
        <w:rPr>
          <w:rFonts w:ascii="Times New Roman" w:hAnsi="Times New Roman" w:cs="Times New Roman"/>
          <w:b/>
          <w:bCs/>
          <w:sz w:val="24"/>
          <w:szCs w:val="24"/>
        </w:rPr>
        <w:t xml:space="preserve"> Digital Literacy and Transparency</w:t>
      </w:r>
    </w:p>
    <w:p w14:paraId="7D6BD85A"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Influencers and consumers have to be informed on responsible digital practices:</w:t>
      </w:r>
    </w:p>
    <w:p w14:paraId="1F10B345" w14:textId="4AD8F053" w:rsidR="000854FF" w:rsidRPr="00DA5EB5" w:rsidRDefault="000854FF" w:rsidP="00DA5EB5">
      <w:pPr>
        <w:pStyle w:val="ListParagraph"/>
        <w:numPr>
          <w:ilvl w:val="0"/>
          <w:numId w:val="8"/>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Hold ethical posting/ transparency workshops.  </w:t>
      </w:r>
    </w:p>
    <w:p w14:paraId="5EBA313C" w14:textId="77777777" w:rsidR="000854FF" w:rsidRPr="00DA5EB5" w:rsidRDefault="000854FF" w:rsidP="00DA5EB5">
      <w:pPr>
        <w:pStyle w:val="ListParagraph"/>
        <w:numPr>
          <w:ilvl w:val="0"/>
          <w:numId w:val="8"/>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Marketing Teams Train AI verification and content ethics.  </w:t>
      </w:r>
    </w:p>
    <w:p w14:paraId="27FFBC77" w14:textId="21553935" w:rsidR="000854FF" w:rsidRPr="00DA5EB5" w:rsidRDefault="000854FF" w:rsidP="00DA5EB5">
      <w:pPr>
        <w:pStyle w:val="ListParagraph"/>
        <w:numPr>
          <w:ilvl w:val="0"/>
          <w:numId w:val="8"/>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Ability to promote the audiences to </w:t>
      </w:r>
      <w:r w:rsidR="00DA5EB5" w:rsidRPr="00DA5EB5">
        <w:rPr>
          <w:rFonts w:ascii="Times New Roman" w:hAnsi="Times New Roman" w:cs="Times New Roman"/>
          <w:sz w:val="24"/>
          <w:szCs w:val="24"/>
        </w:rPr>
        <w:t>realize</w:t>
      </w:r>
      <w:r w:rsidRPr="00DA5EB5">
        <w:rPr>
          <w:rFonts w:ascii="Times New Roman" w:hAnsi="Times New Roman" w:cs="Times New Roman"/>
          <w:sz w:val="24"/>
          <w:szCs w:val="24"/>
        </w:rPr>
        <w:t xml:space="preserve"> the original content by creating awareness.  </w:t>
      </w:r>
    </w:p>
    <w:p w14:paraId="7A2DB115"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Digital literacy: Sustainable tourism marketing in the age of misinformation requires digital literacy.</w:t>
      </w:r>
    </w:p>
    <w:p w14:paraId="5AC5EFE5" w14:textId="38F3AB8F"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Connect Ethical Marketing and Frameworks</w:t>
      </w:r>
    </w:p>
    <w:p w14:paraId="7691110F"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ESG reporting should be conducted in line with Influencer and UGC strategies. The following initiatives are possible:</w:t>
      </w:r>
    </w:p>
    <w:p w14:paraId="130CF963" w14:textId="16851C1C" w:rsidR="000854FF" w:rsidRPr="00DA5EB5" w:rsidRDefault="000854FF" w:rsidP="00DA5EB5">
      <w:pPr>
        <w:pStyle w:val="ListParagraph"/>
        <w:numPr>
          <w:ilvl w:val="0"/>
          <w:numId w:val="9"/>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Monitoring influencer carbon footprint.  </w:t>
      </w:r>
    </w:p>
    <w:p w14:paraId="73C80542" w14:textId="5427D0E1" w:rsidR="000854FF" w:rsidRPr="00DA5EB5" w:rsidRDefault="000854FF" w:rsidP="00DA5EB5">
      <w:pPr>
        <w:pStyle w:val="ListParagraph"/>
        <w:numPr>
          <w:ilvl w:val="0"/>
          <w:numId w:val="9"/>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Evaluation of diversity in and inclusion in campaigns.  </w:t>
      </w:r>
    </w:p>
    <w:p w14:paraId="5B7E9AF4" w14:textId="77777777" w:rsidR="000854FF" w:rsidRPr="00DA5EB5" w:rsidRDefault="000854FF" w:rsidP="00DA5EB5">
      <w:pPr>
        <w:pStyle w:val="ListParagraph"/>
        <w:numPr>
          <w:ilvl w:val="0"/>
          <w:numId w:val="9"/>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Reporting verified UGC engagement as a social engagement metric.  </w:t>
      </w:r>
    </w:p>
    <w:p w14:paraId="230B64B9" w14:textId="77777777" w:rsidR="000854FF" w:rsidRPr="00DA5EB5" w:rsidRDefault="000854FF" w:rsidP="00DA5EB5">
      <w:pPr>
        <w:spacing w:line="480" w:lineRule="auto"/>
        <w:rPr>
          <w:rFonts w:ascii="Times New Roman" w:hAnsi="Times New Roman" w:cs="Times New Roman"/>
          <w:sz w:val="24"/>
          <w:szCs w:val="24"/>
        </w:rPr>
      </w:pPr>
    </w:p>
    <w:p w14:paraId="0723DE22" w14:textId="77777777"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This type of alignment meets the expectations of the investors and improves brand reputation and consumer trust.</w:t>
      </w:r>
    </w:p>
    <w:p w14:paraId="4DD1984E" w14:textId="2CB225B4" w:rsidR="000854FF"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Develop Frontline Teams Emotional Intelligence (EI) Training</w:t>
      </w:r>
    </w:p>
    <w:p w14:paraId="5955A695" w14:textId="24BC3608"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The principles of emotional engagement used in marketing should be applied to customer service by tourism </w:t>
      </w:r>
      <w:r w:rsidR="00DA5EB5" w:rsidRPr="00DA5EB5">
        <w:rPr>
          <w:rFonts w:ascii="Times New Roman" w:hAnsi="Times New Roman" w:cs="Times New Roman"/>
          <w:sz w:val="24"/>
          <w:szCs w:val="24"/>
        </w:rPr>
        <w:t>organizations</w:t>
      </w:r>
      <w:r w:rsidRPr="00DA5EB5">
        <w:rPr>
          <w:rFonts w:ascii="Times New Roman" w:hAnsi="Times New Roman" w:cs="Times New Roman"/>
          <w:sz w:val="24"/>
          <w:szCs w:val="24"/>
        </w:rPr>
        <w:t>. The ability to train the staff to imitate the impact of influencers, their openness, and their storytelling guarantees consistency between online promise and experience on-site- building brand trust.</w:t>
      </w:r>
    </w:p>
    <w:p w14:paraId="76F95EF6" w14:textId="77777777" w:rsidR="00DA5EB5" w:rsidRPr="00DA5EB5" w:rsidRDefault="000854FF" w:rsidP="00DA5EB5">
      <w:pPr>
        <w:spacing w:line="480" w:lineRule="auto"/>
        <w:rPr>
          <w:rFonts w:ascii="Times New Roman" w:hAnsi="Times New Roman" w:cs="Times New Roman"/>
          <w:b/>
          <w:bCs/>
          <w:sz w:val="24"/>
          <w:szCs w:val="24"/>
        </w:rPr>
      </w:pPr>
      <w:r w:rsidRPr="00DA5EB5">
        <w:rPr>
          <w:rFonts w:ascii="Times New Roman" w:hAnsi="Times New Roman" w:cs="Times New Roman"/>
          <w:b/>
          <w:bCs/>
          <w:sz w:val="24"/>
          <w:szCs w:val="24"/>
        </w:rPr>
        <w:t>Embrace Long-term Relationship Measures</w:t>
      </w:r>
    </w:p>
    <w:p w14:paraId="2A8E611B" w14:textId="160FCB5D" w:rsidR="000854FF" w:rsidRPr="00DA5EB5" w:rsidRDefault="000854FF" w:rsidP="00DA5EB5">
      <w:pPr>
        <w:pStyle w:val="ListParagraph"/>
        <w:numPr>
          <w:ilvl w:val="0"/>
          <w:numId w:val="10"/>
        </w:numPr>
        <w:spacing w:line="480" w:lineRule="auto"/>
        <w:rPr>
          <w:rFonts w:ascii="Times New Roman" w:hAnsi="Times New Roman" w:cs="Times New Roman"/>
          <w:b/>
          <w:bCs/>
          <w:sz w:val="24"/>
          <w:szCs w:val="24"/>
        </w:rPr>
      </w:pPr>
      <w:r w:rsidRPr="00DA5EB5">
        <w:rPr>
          <w:rFonts w:ascii="Times New Roman" w:hAnsi="Times New Roman" w:cs="Times New Roman"/>
          <w:sz w:val="24"/>
          <w:szCs w:val="24"/>
        </w:rPr>
        <w:t>Stop paying attention to the metrics of vanity (likes, impressions):</w:t>
      </w:r>
    </w:p>
    <w:p w14:paraId="57357CEB" w14:textId="0810F772" w:rsidR="000854FF" w:rsidRPr="00DA5EB5" w:rsidRDefault="000854FF" w:rsidP="00DA5EB5">
      <w:pPr>
        <w:pStyle w:val="ListParagraph"/>
        <w:numPr>
          <w:ilvl w:val="0"/>
          <w:numId w:val="10"/>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Trust Index: Complex evaluation of the credibility of reviews and feelings.  </w:t>
      </w:r>
    </w:p>
    <w:p w14:paraId="3A061F89" w14:textId="033E4BF2" w:rsidR="000854FF" w:rsidRPr="00DA5EB5" w:rsidRDefault="000854FF" w:rsidP="00DA5EB5">
      <w:pPr>
        <w:pStyle w:val="ListParagraph"/>
        <w:numPr>
          <w:ilvl w:val="0"/>
          <w:numId w:val="10"/>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Quality of Engagement Ratio: There are the comments-to-likes ratio indicators of real engagement.  </w:t>
      </w:r>
    </w:p>
    <w:p w14:paraId="17F48E48" w14:textId="4083B8BC" w:rsidR="000854FF" w:rsidRPr="00DA5EB5" w:rsidRDefault="000854FF" w:rsidP="00DA5EB5">
      <w:pPr>
        <w:pStyle w:val="ListParagraph"/>
        <w:numPr>
          <w:ilvl w:val="0"/>
          <w:numId w:val="10"/>
        </w:num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Repeat Booking Percentage: Sign of post campaign loyalty.  </w:t>
      </w:r>
    </w:p>
    <w:p w14:paraId="15830C95" w14:textId="144CF63A"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Such a shift is indicative of an increase in maturity of digital tourism analytics, a focus on quality more than visibility.</w:t>
      </w:r>
    </w:p>
    <w:p w14:paraId="678EC218" w14:textId="554CE322"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br w:type="page"/>
      </w:r>
    </w:p>
    <w:p w14:paraId="031299A5" w14:textId="445A3D6F" w:rsidR="000854FF" w:rsidRPr="00DA5EB5" w:rsidRDefault="000854FF" w:rsidP="00DA5EB5">
      <w:pPr>
        <w:pStyle w:val="Heading1"/>
        <w:spacing w:line="480" w:lineRule="auto"/>
        <w:rPr>
          <w:rFonts w:ascii="Times New Roman" w:hAnsi="Times New Roman" w:cs="Times New Roman"/>
          <w:sz w:val="24"/>
          <w:szCs w:val="24"/>
        </w:rPr>
      </w:pPr>
      <w:bookmarkStart w:id="7" w:name="_Toc212115645"/>
      <w:r w:rsidRPr="00DA5EB5">
        <w:rPr>
          <w:rFonts w:ascii="Times New Roman" w:hAnsi="Times New Roman" w:cs="Times New Roman"/>
          <w:sz w:val="24"/>
          <w:szCs w:val="24"/>
        </w:rPr>
        <w:lastRenderedPageBreak/>
        <w:t>Conclusion:</w:t>
      </w:r>
      <w:bookmarkEnd w:id="7"/>
    </w:p>
    <w:p w14:paraId="5F72FFA3" w14:textId="18B649D3"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With the introduction of social media, the world of global tourism has been transformed fundamentally, whereby the power has changed to a hierarchical model of corporate transmission into a horizontal network of individuals. The social media influencers and user-generated content today determine how tourists’ aspirations, decision-making, and sharing of travel experiences are formed and thus, not only define the buying </w:t>
      </w:r>
      <w:r w:rsidR="00DA5EB5" w:rsidRPr="00DA5EB5">
        <w:rPr>
          <w:rFonts w:ascii="Times New Roman" w:hAnsi="Times New Roman" w:cs="Times New Roman"/>
          <w:sz w:val="24"/>
          <w:szCs w:val="24"/>
        </w:rPr>
        <w:t>behavior</w:t>
      </w:r>
      <w:r w:rsidRPr="00DA5EB5">
        <w:rPr>
          <w:rFonts w:ascii="Times New Roman" w:hAnsi="Times New Roman" w:cs="Times New Roman"/>
          <w:sz w:val="24"/>
          <w:szCs w:val="24"/>
        </w:rPr>
        <w:t xml:space="preserve"> but also the cultural discourses of destinations.</w:t>
      </w:r>
      <w:r w:rsidR="00DA5EB5" w:rsidRPr="00DA5EB5">
        <w:rPr>
          <w:rFonts w:ascii="Times New Roman" w:hAnsi="Times New Roman" w:cs="Times New Roman"/>
          <w:sz w:val="24"/>
          <w:szCs w:val="24"/>
        </w:rPr>
        <w:t xml:space="preserve"> </w:t>
      </w:r>
      <w:r w:rsidRPr="00DA5EB5">
        <w:rPr>
          <w:rFonts w:ascii="Times New Roman" w:hAnsi="Times New Roman" w:cs="Times New Roman"/>
          <w:sz w:val="24"/>
          <w:szCs w:val="24"/>
        </w:rPr>
        <w:t>According to the empirical data of this research, emotional connectivity, authenticity and transparency are the strongest predictors of digital persuasion. Compared to user-generated content, which is reassuring and realistic, influencers trigger imagination and dreams. Altogether, they create a cycle of discovery, validation, and advocacy that is constantly driving the tourism economy.</w:t>
      </w:r>
    </w:p>
    <w:p w14:paraId="183DF1EF" w14:textId="7FC0A5A4" w:rsidR="000854FF"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However, the environmentally sustainable survival of this ecosystem depends on moral government and technological purity. Over- </w:t>
      </w:r>
      <w:r w:rsidR="00DA5EB5" w:rsidRPr="00DA5EB5">
        <w:rPr>
          <w:rFonts w:ascii="Times New Roman" w:hAnsi="Times New Roman" w:cs="Times New Roman"/>
          <w:sz w:val="24"/>
          <w:szCs w:val="24"/>
        </w:rPr>
        <w:t>commercialization</w:t>
      </w:r>
      <w:r w:rsidRPr="00DA5EB5">
        <w:rPr>
          <w:rFonts w:ascii="Times New Roman" w:hAnsi="Times New Roman" w:cs="Times New Roman"/>
          <w:sz w:val="24"/>
          <w:szCs w:val="24"/>
        </w:rPr>
        <w:t xml:space="preserve"> and the fake content that is launched is a way of eroding the credibility on which the digital tourism revolution is based. As a result, sustainable influence marketing should go beyond any environmental agenda to include moral responsibility and veracity.</w:t>
      </w:r>
    </w:p>
    <w:p w14:paraId="5372EED6" w14:textId="5FF3A77F" w:rsidR="00DA5EB5" w:rsidRPr="00DA5EB5" w:rsidRDefault="000854FF"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 xml:space="preserve">In the next ten years, the impact of artificial intelligence, the development of influencer narratives, and peer validation will transform the concept of competitive advantage in the hospitality industry. Places and brands that </w:t>
      </w:r>
      <w:r w:rsidR="00DA5EB5" w:rsidRPr="00DA5EB5">
        <w:rPr>
          <w:rFonts w:ascii="Times New Roman" w:hAnsi="Times New Roman" w:cs="Times New Roman"/>
          <w:sz w:val="24"/>
          <w:szCs w:val="24"/>
        </w:rPr>
        <w:t>institutionalize</w:t>
      </w:r>
      <w:r w:rsidRPr="00DA5EB5">
        <w:rPr>
          <w:rFonts w:ascii="Times New Roman" w:hAnsi="Times New Roman" w:cs="Times New Roman"/>
          <w:sz w:val="24"/>
          <w:szCs w:val="24"/>
        </w:rPr>
        <w:t xml:space="preserve"> authenticity, meaning that they incorporate it into marketing approaches, operational systems, and </w:t>
      </w:r>
      <w:r w:rsidR="00DA5EB5" w:rsidRPr="00DA5EB5">
        <w:rPr>
          <w:rFonts w:ascii="Times New Roman" w:hAnsi="Times New Roman" w:cs="Times New Roman"/>
          <w:sz w:val="24"/>
          <w:szCs w:val="24"/>
        </w:rPr>
        <w:t>organizational</w:t>
      </w:r>
      <w:r w:rsidRPr="00DA5EB5">
        <w:rPr>
          <w:rFonts w:ascii="Times New Roman" w:hAnsi="Times New Roman" w:cs="Times New Roman"/>
          <w:sz w:val="24"/>
          <w:szCs w:val="24"/>
        </w:rPr>
        <w:t xml:space="preserve"> philosophy, will gain long-lasting loyalty. In short, the modern currency of tourism is not exposure, but trust; not image, but effect; and lastly not wide coverage, but significant relationships.</w:t>
      </w:r>
    </w:p>
    <w:p w14:paraId="65B08751"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br w:type="page"/>
      </w:r>
    </w:p>
    <w:p w14:paraId="0D9964B4" w14:textId="15FAF1C0" w:rsidR="00DA5EB5" w:rsidRPr="00DA5EB5" w:rsidRDefault="00DA5EB5" w:rsidP="00DA5EB5">
      <w:pPr>
        <w:pStyle w:val="Heading1"/>
        <w:rPr>
          <w:rFonts w:ascii="Times New Roman" w:hAnsi="Times New Roman" w:cs="Times New Roman"/>
          <w:sz w:val="24"/>
          <w:szCs w:val="24"/>
        </w:rPr>
      </w:pPr>
      <w:bookmarkStart w:id="8" w:name="_Toc212115646"/>
      <w:r w:rsidRPr="00DA5EB5">
        <w:rPr>
          <w:rFonts w:ascii="Times New Roman" w:hAnsi="Times New Roman" w:cs="Times New Roman"/>
          <w:sz w:val="24"/>
          <w:szCs w:val="24"/>
        </w:rPr>
        <w:lastRenderedPageBreak/>
        <w:t>References:</w:t>
      </w:r>
      <w:bookmarkEnd w:id="8"/>
      <w:r w:rsidRPr="00DA5EB5">
        <w:rPr>
          <w:rFonts w:ascii="Times New Roman" w:hAnsi="Times New Roman" w:cs="Times New Roman"/>
          <w:sz w:val="24"/>
          <w:szCs w:val="24"/>
        </w:rPr>
        <w:br/>
      </w:r>
    </w:p>
    <w:p w14:paraId="38A2421A" w14:textId="77777777" w:rsidR="005D2115" w:rsidRDefault="005D2115" w:rsidP="005D2115">
      <w:pPr>
        <w:pStyle w:val="NormalWeb"/>
        <w:spacing w:before="0" w:beforeAutospacing="0" w:after="0" w:afterAutospacing="0" w:line="480" w:lineRule="auto"/>
        <w:ind w:left="720" w:hanging="720"/>
      </w:pPr>
      <w:proofErr w:type="spellStart"/>
      <w:r>
        <w:t>Casaló</w:t>
      </w:r>
      <w:proofErr w:type="spellEnd"/>
      <w:r>
        <w:t xml:space="preserve">, L. V., Flavián, C., &amp; Ibáñez-Sánchez, S. (2018). Influencers on Instagram: Antecedents and consequences of opinion leadership. </w:t>
      </w:r>
      <w:r>
        <w:rPr>
          <w:i/>
          <w:iCs/>
        </w:rPr>
        <w:t>Journal of Business Research</w:t>
      </w:r>
      <w:r>
        <w:t xml:space="preserve">, </w:t>
      </w:r>
      <w:r>
        <w:rPr>
          <w:i/>
          <w:iCs/>
        </w:rPr>
        <w:t>117</w:t>
      </w:r>
      <w:r>
        <w:t xml:space="preserve">, 510–519. </w:t>
      </w:r>
      <w:r>
        <w:rPr>
          <w:rStyle w:val="url"/>
        </w:rPr>
        <w:t>https://doi.org/10.1016/j.jbusres.2018.07.005</w:t>
      </w:r>
    </w:p>
    <w:p w14:paraId="43CEBC6E" w14:textId="77777777" w:rsidR="005D2115" w:rsidRDefault="005D2115" w:rsidP="005D2115">
      <w:pPr>
        <w:pStyle w:val="NormalWeb"/>
        <w:spacing w:before="0" w:beforeAutospacing="0" w:after="0" w:afterAutospacing="0" w:line="480" w:lineRule="auto"/>
        <w:ind w:left="720" w:hanging="720"/>
      </w:pPr>
      <w:r>
        <w:t xml:space="preserve">Cialdini, R. (2009). </w:t>
      </w:r>
      <w:r w:rsidRPr="008977D4">
        <w:t>Influence: Science and practice.</w:t>
      </w:r>
      <w:r>
        <w:t xml:space="preserve"> Pearson Education.</w:t>
      </w:r>
    </w:p>
    <w:p w14:paraId="6D1FB1C2" w14:textId="77777777" w:rsidR="005D2115" w:rsidRDefault="005D2115" w:rsidP="005D2115">
      <w:pPr>
        <w:pStyle w:val="NormalWeb"/>
        <w:spacing w:before="0" w:beforeAutospacing="0" w:after="0" w:afterAutospacing="0" w:line="480" w:lineRule="auto"/>
        <w:ind w:left="720" w:hanging="720"/>
      </w:pPr>
      <w:r>
        <w:t xml:space="preserve">Deloitte. (2024). </w:t>
      </w:r>
      <w:r>
        <w:rPr>
          <w:i/>
          <w:iCs/>
        </w:rPr>
        <w:t>Business insights, analysis &amp; perspectives | Deloitte Insights</w:t>
      </w:r>
      <w:r>
        <w:t xml:space="preserve">. </w:t>
      </w:r>
      <w:r>
        <w:rPr>
          <w:rStyle w:val="url"/>
        </w:rPr>
        <w:t>https://www.deloitte.com/global/en/our-thinking.html</w:t>
      </w:r>
    </w:p>
    <w:p w14:paraId="73F34B98" w14:textId="77777777" w:rsidR="005D2115" w:rsidRDefault="005D2115" w:rsidP="005D2115">
      <w:pPr>
        <w:pStyle w:val="NormalWeb"/>
        <w:spacing w:before="0" w:beforeAutospacing="0" w:after="0" w:afterAutospacing="0" w:line="480" w:lineRule="auto"/>
        <w:ind w:left="720" w:hanging="720"/>
      </w:pPr>
      <w:r>
        <w:t xml:space="preserve">Hofstede, G. (2021, April 3). </w:t>
      </w:r>
      <w:r>
        <w:rPr>
          <w:i/>
          <w:iCs/>
        </w:rPr>
        <w:t>Culture’s consequences</w:t>
      </w:r>
      <w:r>
        <w:t xml:space="preserve">. SAGE Publications Inc. </w:t>
      </w:r>
      <w:r>
        <w:rPr>
          <w:rStyle w:val="url"/>
        </w:rPr>
        <w:t>https://us.sagepub.com/en-us/nam/cultures-consequences/book9710?utm_source=chatgpt.com</w:t>
      </w:r>
    </w:p>
    <w:p w14:paraId="57A80A9E" w14:textId="77777777" w:rsidR="005D2115" w:rsidRDefault="00BE21C1" w:rsidP="005D2115">
      <w:pPr>
        <w:pStyle w:val="NormalWeb"/>
        <w:spacing w:before="0" w:beforeAutospacing="0" w:after="0" w:afterAutospacing="0" w:line="480" w:lineRule="auto"/>
        <w:ind w:left="720" w:hanging="720"/>
      </w:pPr>
      <w:hyperlink r:id="rId10" w:history="1">
        <w:r w:rsidR="005D2115" w:rsidRPr="008977D4">
          <w:t>https://www.pearson.com/en-us/subject-catalog/p/influence-science-and-practice/P200000006706/9780205609994</w:t>
        </w:r>
      </w:hyperlink>
    </w:p>
    <w:p w14:paraId="64AC27BD" w14:textId="77777777" w:rsidR="005D2115" w:rsidRDefault="005D2115" w:rsidP="005D2115">
      <w:pPr>
        <w:pStyle w:val="NormalWeb"/>
        <w:spacing w:before="0" w:beforeAutospacing="0" w:after="0" w:afterAutospacing="0" w:line="480" w:lineRule="auto"/>
        <w:ind w:left="720" w:hanging="720"/>
      </w:pPr>
      <w:r>
        <w:t xml:space="preserve">Levin, A. (n.d.). </w:t>
      </w:r>
      <w:r>
        <w:rPr>
          <w:i/>
          <w:iCs/>
        </w:rPr>
        <w:t>Influencer marketing for brands: What YouTube and Instagram can teach you about the future of digital advertising</w:t>
      </w:r>
      <w:r>
        <w:t xml:space="preserve">. O’Reilly Online Learning. </w:t>
      </w:r>
      <w:r>
        <w:rPr>
          <w:rStyle w:val="url"/>
        </w:rPr>
        <w:t>https://www.oreilly.com/library/view/influencer-marketing-for/9781484255032/</w:t>
      </w:r>
    </w:p>
    <w:p w14:paraId="3B7D5D6B" w14:textId="77777777" w:rsidR="005D2115" w:rsidRDefault="005D2115" w:rsidP="005D2115">
      <w:pPr>
        <w:pStyle w:val="NormalWeb"/>
        <w:spacing w:before="0" w:beforeAutospacing="0" w:after="0" w:afterAutospacing="0" w:line="480" w:lineRule="auto"/>
        <w:ind w:left="720" w:hanging="720"/>
      </w:pPr>
      <w:r>
        <w:t xml:space="preserve">McKercher, B., Hughes, K., &amp; </w:t>
      </w:r>
      <w:proofErr w:type="spellStart"/>
      <w:r>
        <w:t>Mkono</w:t>
      </w:r>
      <w:proofErr w:type="spellEnd"/>
      <w:r>
        <w:t xml:space="preserve">, M. (2022). Unpacking the disinterested tourist. </w:t>
      </w:r>
      <w:r>
        <w:rPr>
          <w:i/>
          <w:iCs/>
        </w:rPr>
        <w:t>Tourism Management Perspectives</w:t>
      </w:r>
      <w:r>
        <w:t xml:space="preserve">, </w:t>
      </w:r>
      <w:r>
        <w:rPr>
          <w:i/>
          <w:iCs/>
        </w:rPr>
        <w:t>44</w:t>
      </w:r>
      <w:r>
        <w:t xml:space="preserve">, 101021. </w:t>
      </w:r>
      <w:r>
        <w:rPr>
          <w:rStyle w:val="url"/>
        </w:rPr>
        <w:t>https://doi.org/10.1016/j.tmp.2022.101021</w:t>
      </w:r>
    </w:p>
    <w:p w14:paraId="5375B0F4" w14:textId="77777777" w:rsidR="005D2115" w:rsidRDefault="005D2115" w:rsidP="005D2115">
      <w:pPr>
        <w:pStyle w:val="NormalWeb"/>
        <w:spacing w:before="0" w:beforeAutospacing="0" w:after="0" w:afterAutospacing="0" w:line="480" w:lineRule="auto"/>
        <w:ind w:left="720" w:hanging="720"/>
      </w:pPr>
      <w:r>
        <w:t xml:space="preserve">UNWTO. (2023). </w:t>
      </w:r>
      <w:r>
        <w:rPr>
          <w:i/>
          <w:iCs/>
        </w:rPr>
        <w:t>Digital Transformation | UN Tourism</w:t>
      </w:r>
      <w:r>
        <w:t xml:space="preserve">. </w:t>
      </w:r>
      <w:r>
        <w:rPr>
          <w:rStyle w:val="url"/>
        </w:rPr>
        <w:t>https://www.untourism.int/digital-transformation</w:t>
      </w:r>
    </w:p>
    <w:p w14:paraId="57191669"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br w:type="page"/>
      </w:r>
    </w:p>
    <w:p w14:paraId="51864AFF" w14:textId="6DB9B639" w:rsidR="00DA5EB5" w:rsidRDefault="00DA5EB5" w:rsidP="00DA5EB5">
      <w:pPr>
        <w:pStyle w:val="Heading1"/>
        <w:rPr>
          <w:rFonts w:ascii="Times New Roman" w:hAnsi="Times New Roman" w:cs="Times New Roman"/>
          <w:sz w:val="24"/>
          <w:szCs w:val="24"/>
        </w:rPr>
      </w:pPr>
      <w:bookmarkStart w:id="9" w:name="_Toc212115647"/>
      <w:r w:rsidRPr="00DA5EB5">
        <w:rPr>
          <w:rFonts w:ascii="Times New Roman" w:hAnsi="Times New Roman" w:cs="Times New Roman"/>
          <w:sz w:val="24"/>
          <w:szCs w:val="24"/>
        </w:rPr>
        <w:lastRenderedPageBreak/>
        <w:t>Appendices</w:t>
      </w:r>
      <w:bookmarkEnd w:id="9"/>
    </w:p>
    <w:p w14:paraId="2848D826" w14:textId="77777777" w:rsidR="004C2C5A" w:rsidRPr="004C2C5A" w:rsidRDefault="004C2C5A" w:rsidP="004C2C5A"/>
    <w:p w14:paraId="787D94CE" w14:textId="0C4BC30C" w:rsidR="00DA5EB5" w:rsidRDefault="00DA5EB5" w:rsidP="004C2C5A">
      <w:pPr>
        <w:rPr>
          <w:rFonts w:ascii="Times New Roman" w:hAnsi="Times New Roman" w:cs="Times New Roman"/>
          <w:b/>
          <w:bCs/>
          <w:sz w:val="24"/>
          <w:szCs w:val="24"/>
        </w:rPr>
      </w:pPr>
      <w:r w:rsidRPr="004C2C5A">
        <w:rPr>
          <w:rFonts w:ascii="Times New Roman" w:hAnsi="Times New Roman" w:cs="Times New Roman"/>
          <w:b/>
          <w:bCs/>
          <w:sz w:val="24"/>
          <w:szCs w:val="24"/>
        </w:rPr>
        <w:t>Appendix A – Data Summary Table</w:t>
      </w:r>
    </w:p>
    <w:p w14:paraId="3E1191F2" w14:textId="77777777" w:rsidR="004C2C5A" w:rsidRPr="004C2C5A" w:rsidRDefault="004C2C5A" w:rsidP="004C2C5A">
      <w:pPr>
        <w:rPr>
          <w:rFonts w:ascii="Times New Roman" w:hAnsi="Times New Roman" w:cs="Times New Roman"/>
          <w:b/>
          <w:bCs/>
          <w:sz w:val="24"/>
          <w:szCs w:val="24"/>
        </w:rPr>
      </w:pPr>
    </w:p>
    <w:tbl>
      <w:tblPr>
        <w:tblStyle w:val="GridTable4-Accent1"/>
        <w:tblW w:w="7897" w:type="dxa"/>
        <w:tblLook w:val="04A0" w:firstRow="1" w:lastRow="0" w:firstColumn="1" w:lastColumn="0" w:noHBand="0" w:noVBand="1"/>
      </w:tblPr>
      <w:tblGrid>
        <w:gridCol w:w="4526"/>
        <w:gridCol w:w="1229"/>
        <w:gridCol w:w="1057"/>
        <w:gridCol w:w="1085"/>
      </w:tblGrid>
      <w:tr w:rsidR="00DA5EB5" w:rsidRPr="00722D75" w14:paraId="53443579" w14:textId="77777777" w:rsidTr="004C2C5A">
        <w:trPr>
          <w:cnfStyle w:val="100000000000" w:firstRow="1" w:lastRow="0" w:firstColumn="0" w:lastColumn="0" w:oddVBand="0" w:evenVBand="0" w:oddHBand="0"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04C29ACD" w14:textId="77777777" w:rsidR="00DA5EB5" w:rsidRPr="00722D75" w:rsidRDefault="00DA5EB5" w:rsidP="00DA5EB5">
            <w:pPr>
              <w:spacing w:line="480" w:lineRule="auto"/>
              <w:jc w:val="center"/>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Indicator</w:t>
            </w:r>
          </w:p>
        </w:tc>
        <w:tc>
          <w:tcPr>
            <w:tcW w:w="0" w:type="auto"/>
            <w:hideMark/>
          </w:tcPr>
          <w:p w14:paraId="38B9569B" w14:textId="77777777" w:rsidR="00DA5EB5" w:rsidRPr="00722D75" w:rsidRDefault="00DA5EB5"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Pre-2020</w:t>
            </w:r>
          </w:p>
        </w:tc>
        <w:tc>
          <w:tcPr>
            <w:tcW w:w="0" w:type="auto"/>
            <w:hideMark/>
          </w:tcPr>
          <w:p w14:paraId="393C51A0" w14:textId="77777777" w:rsidR="00DA5EB5" w:rsidRPr="00722D75" w:rsidRDefault="00DA5EB5"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2024</w:t>
            </w:r>
          </w:p>
        </w:tc>
        <w:tc>
          <w:tcPr>
            <w:tcW w:w="0" w:type="auto"/>
            <w:hideMark/>
          </w:tcPr>
          <w:p w14:paraId="5A142E61" w14:textId="77777777" w:rsidR="00DA5EB5" w:rsidRPr="00722D75" w:rsidRDefault="00DA5EB5" w:rsidP="00DA5EB5">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Change</w:t>
            </w:r>
          </w:p>
        </w:tc>
      </w:tr>
      <w:tr w:rsidR="00DA5EB5" w:rsidRPr="00722D75" w14:paraId="44CEEA10" w14:textId="77777777" w:rsidTr="004C2C5A">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7AC454EB" w14:textId="03C083BF" w:rsidR="00DA5EB5" w:rsidRPr="00722D75" w:rsidRDefault="00DA5EB5"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Global influencer spends</w:t>
            </w:r>
          </w:p>
        </w:tc>
        <w:tc>
          <w:tcPr>
            <w:tcW w:w="0" w:type="auto"/>
            <w:hideMark/>
          </w:tcPr>
          <w:p w14:paraId="58FAC623"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$8.2 B</w:t>
            </w:r>
          </w:p>
        </w:tc>
        <w:tc>
          <w:tcPr>
            <w:tcW w:w="0" w:type="auto"/>
            <w:hideMark/>
          </w:tcPr>
          <w:p w14:paraId="279015D7"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$21.1 B</w:t>
            </w:r>
          </w:p>
        </w:tc>
        <w:tc>
          <w:tcPr>
            <w:tcW w:w="0" w:type="auto"/>
            <w:hideMark/>
          </w:tcPr>
          <w:p w14:paraId="5DA2ACE0"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+157%</w:t>
            </w:r>
          </w:p>
        </w:tc>
      </w:tr>
      <w:tr w:rsidR="00DA5EB5" w:rsidRPr="00722D75" w14:paraId="60445571" w14:textId="77777777" w:rsidTr="004C2C5A">
        <w:trPr>
          <w:trHeight w:val="662"/>
        </w:trPr>
        <w:tc>
          <w:tcPr>
            <w:cnfStyle w:val="001000000000" w:firstRow="0" w:lastRow="0" w:firstColumn="1" w:lastColumn="0" w:oddVBand="0" w:evenVBand="0" w:oddHBand="0" w:evenHBand="0" w:firstRowFirstColumn="0" w:firstRowLastColumn="0" w:lastRowFirstColumn="0" w:lastRowLastColumn="0"/>
            <w:tcW w:w="0" w:type="auto"/>
            <w:hideMark/>
          </w:tcPr>
          <w:p w14:paraId="50F635BD" w14:textId="6D00C085" w:rsidR="00DA5EB5" w:rsidRPr="00722D75" w:rsidRDefault="00DA5EB5"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 travelers influenced by social media</w:t>
            </w:r>
          </w:p>
        </w:tc>
        <w:tc>
          <w:tcPr>
            <w:tcW w:w="0" w:type="auto"/>
            <w:hideMark/>
          </w:tcPr>
          <w:p w14:paraId="107869E8"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31%</w:t>
            </w:r>
          </w:p>
        </w:tc>
        <w:tc>
          <w:tcPr>
            <w:tcW w:w="0" w:type="auto"/>
            <w:hideMark/>
          </w:tcPr>
          <w:p w14:paraId="76839F60"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64%</w:t>
            </w:r>
          </w:p>
        </w:tc>
        <w:tc>
          <w:tcPr>
            <w:tcW w:w="0" w:type="auto"/>
            <w:hideMark/>
          </w:tcPr>
          <w:p w14:paraId="32862BA0"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+33%</w:t>
            </w:r>
          </w:p>
        </w:tc>
      </w:tr>
      <w:tr w:rsidR="00DA5EB5" w:rsidRPr="00722D75" w14:paraId="2EA6CE9C" w14:textId="77777777" w:rsidTr="004C2C5A">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388EB25C" w14:textId="77777777" w:rsidR="00DA5EB5" w:rsidRPr="00722D75" w:rsidRDefault="00DA5EB5"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Avg. engagement (micro influencers)</w:t>
            </w:r>
          </w:p>
        </w:tc>
        <w:tc>
          <w:tcPr>
            <w:tcW w:w="0" w:type="auto"/>
            <w:hideMark/>
          </w:tcPr>
          <w:p w14:paraId="555D32E3"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4.5%</w:t>
            </w:r>
          </w:p>
        </w:tc>
        <w:tc>
          <w:tcPr>
            <w:tcW w:w="0" w:type="auto"/>
            <w:hideMark/>
          </w:tcPr>
          <w:p w14:paraId="73760288"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7.8%</w:t>
            </w:r>
          </w:p>
        </w:tc>
        <w:tc>
          <w:tcPr>
            <w:tcW w:w="0" w:type="auto"/>
            <w:hideMark/>
          </w:tcPr>
          <w:p w14:paraId="114C13F8" w14:textId="77777777" w:rsidR="00DA5EB5" w:rsidRPr="00722D75" w:rsidRDefault="00DA5EB5" w:rsidP="00DA5EB5">
            <w:pPr>
              <w:spacing w:line="48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+3.3%</w:t>
            </w:r>
          </w:p>
        </w:tc>
      </w:tr>
      <w:tr w:rsidR="00DA5EB5" w:rsidRPr="00722D75" w14:paraId="18DE2DA2" w14:textId="77777777" w:rsidTr="004C2C5A">
        <w:trPr>
          <w:trHeight w:val="676"/>
        </w:trPr>
        <w:tc>
          <w:tcPr>
            <w:cnfStyle w:val="001000000000" w:firstRow="0" w:lastRow="0" w:firstColumn="1" w:lastColumn="0" w:oddVBand="0" w:evenVBand="0" w:oddHBand="0" w:evenHBand="0" w:firstRowFirstColumn="0" w:firstRowLastColumn="0" w:lastRowFirstColumn="0" w:lastRowLastColumn="0"/>
            <w:tcW w:w="0" w:type="auto"/>
            <w:hideMark/>
          </w:tcPr>
          <w:p w14:paraId="50511561" w14:textId="77777777" w:rsidR="00DA5EB5" w:rsidRPr="00722D75" w:rsidRDefault="00DA5EB5" w:rsidP="00DA5EB5">
            <w:pPr>
              <w:spacing w:line="480" w:lineRule="auto"/>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Avg. booking conversion via UGC</w:t>
            </w:r>
          </w:p>
        </w:tc>
        <w:tc>
          <w:tcPr>
            <w:tcW w:w="0" w:type="auto"/>
            <w:hideMark/>
          </w:tcPr>
          <w:p w14:paraId="51AE1ADB"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18%</w:t>
            </w:r>
          </w:p>
        </w:tc>
        <w:tc>
          <w:tcPr>
            <w:tcW w:w="0" w:type="auto"/>
            <w:hideMark/>
          </w:tcPr>
          <w:p w14:paraId="1F491DA0"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42%</w:t>
            </w:r>
          </w:p>
        </w:tc>
        <w:tc>
          <w:tcPr>
            <w:tcW w:w="0" w:type="auto"/>
            <w:hideMark/>
          </w:tcPr>
          <w:p w14:paraId="53024356" w14:textId="77777777" w:rsidR="00DA5EB5" w:rsidRPr="00722D75" w:rsidRDefault="00DA5EB5" w:rsidP="00DA5EB5">
            <w:pPr>
              <w:spacing w:line="48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722D75">
              <w:rPr>
                <w:rFonts w:ascii="Times New Roman" w:eastAsia="Times New Roman" w:hAnsi="Times New Roman" w:cs="Times New Roman"/>
                <w:sz w:val="24"/>
                <w:szCs w:val="24"/>
              </w:rPr>
              <w:t>+24%</w:t>
            </w:r>
          </w:p>
        </w:tc>
      </w:tr>
    </w:tbl>
    <w:p w14:paraId="07814FCA" w14:textId="77777777" w:rsidR="004C2C5A" w:rsidRDefault="004C2C5A" w:rsidP="00DA5EB5">
      <w:pPr>
        <w:spacing w:line="480" w:lineRule="auto"/>
        <w:rPr>
          <w:rFonts w:ascii="Times New Roman" w:hAnsi="Times New Roman" w:cs="Times New Roman"/>
          <w:sz w:val="24"/>
          <w:szCs w:val="24"/>
        </w:rPr>
      </w:pPr>
    </w:p>
    <w:p w14:paraId="4029DD27" w14:textId="7A937F23"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Appendix B – Visuals for Report</w:t>
      </w:r>
    </w:p>
    <w:p w14:paraId="6531178A"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Figure A1: Global Growth of Influencer Marketing in Tourism (2018–2024).</w:t>
      </w:r>
    </w:p>
    <w:p w14:paraId="3D65155A" w14:textId="77777777" w:rsidR="004C2C5A"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Figure A2: Comparison of Trust Levels (Influencer vs UGC).Figure A3: Destination Booking Funnel Influenced by Social Media.</w:t>
      </w:r>
    </w:p>
    <w:p w14:paraId="5B04CFE6" w14:textId="6B9E9272" w:rsidR="00437EDB" w:rsidRPr="00DA5EB5" w:rsidRDefault="004C2C5A" w:rsidP="00DA5EB5">
      <w:pPr>
        <w:spacing w:line="480" w:lineRule="auto"/>
        <w:rPr>
          <w:rFonts w:ascii="Times New Roman" w:hAnsi="Times New Roman" w:cs="Times New Roman"/>
          <w:sz w:val="24"/>
          <w:szCs w:val="24"/>
        </w:rPr>
      </w:pPr>
      <w:r w:rsidRPr="00437EDB">
        <w:rPr>
          <w:rFonts w:ascii="Times New Roman" w:hAnsi="Times New Roman" w:cs="Times New Roman"/>
          <w:noProof/>
          <w:sz w:val="24"/>
          <w:szCs w:val="24"/>
        </w:rPr>
        <w:drawing>
          <wp:inline distT="0" distB="0" distL="0" distR="0" wp14:anchorId="168E18CC" wp14:editId="7B7D5B6A">
            <wp:extent cx="4010067" cy="2644140"/>
            <wp:effectExtent l="0" t="0" r="9525" b="3810"/>
            <wp:docPr id="19486575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57511" name=""/>
                    <pic:cNvPicPr/>
                  </pic:nvPicPr>
                  <pic:blipFill>
                    <a:blip r:embed="rId11"/>
                    <a:stretch>
                      <a:fillRect/>
                    </a:stretch>
                  </pic:blipFill>
                  <pic:spPr>
                    <a:xfrm>
                      <a:off x="0" y="0"/>
                      <a:ext cx="4037727" cy="2662379"/>
                    </a:xfrm>
                    <a:prstGeom prst="rect">
                      <a:avLst/>
                    </a:prstGeom>
                  </pic:spPr>
                </pic:pic>
              </a:graphicData>
            </a:graphic>
          </wp:inline>
        </w:drawing>
      </w:r>
    </w:p>
    <w:p w14:paraId="0BE8F90C"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lastRenderedPageBreak/>
        <w:t>Appendix C – Ethical Review Checklist</w:t>
      </w:r>
    </w:p>
    <w:p w14:paraId="398F6A72"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All influencer collaborations disclose paid partnerships.</w:t>
      </w:r>
    </w:p>
    <w:p w14:paraId="0EDF6134"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No misleading editing of experiences or destinations.</w:t>
      </w:r>
    </w:p>
    <w:p w14:paraId="73A85229"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UGC authenticity verified via IP and timestamp.</w:t>
      </w:r>
    </w:p>
    <w:p w14:paraId="0AE79BD0" w14:textId="77777777" w:rsidR="00DA5EB5"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AI screening for fake reviews.</w:t>
      </w:r>
    </w:p>
    <w:p w14:paraId="0FA7086D" w14:textId="324E458D" w:rsidR="000854FF" w:rsidRPr="00DA5EB5" w:rsidRDefault="00DA5EB5" w:rsidP="00DA5EB5">
      <w:pPr>
        <w:spacing w:line="480" w:lineRule="auto"/>
        <w:rPr>
          <w:rFonts w:ascii="Times New Roman" w:hAnsi="Times New Roman" w:cs="Times New Roman"/>
          <w:sz w:val="24"/>
          <w:szCs w:val="24"/>
        </w:rPr>
      </w:pPr>
      <w:r w:rsidRPr="00DA5EB5">
        <w:rPr>
          <w:rFonts w:ascii="Times New Roman" w:hAnsi="Times New Roman" w:cs="Times New Roman"/>
          <w:sz w:val="24"/>
          <w:szCs w:val="24"/>
        </w:rPr>
        <w:t>Destinations promote cultural and environmental responsibility</w:t>
      </w:r>
    </w:p>
    <w:sectPr w:rsidR="000854FF" w:rsidRPr="00DA5EB5" w:rsidSect="004C2C5A">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34BAB"/>
    <w:multiLevelType w:val="hybridMultilevel"/>
    <w:tmpl w:val="5A98D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C08F1"/>
    <w:multiLevelType w:val="hybridMultilevel"/>
    <w:tmpl w:val="82B6F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1B7277"/>
    <w:multiLevelType w:val="hybridMultilevel"/>
    <w:tmpl w:val="28D24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924DB"/>
    <w:multiLevelType w:val="hybridMultilevel"/>
    <w:tmpl w:val="5CF24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D40B12"/>
    <w:multiLevelType w:val="hybridMultilevel"/>
    <w:tmpl w:val="D8A49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AA045F"/>
    <w:multiLevelType w:val="hybridMultilevel"/>
    <w:tmpl w:val="C0F8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3A63A1"/>
    <w:multiLevelType w:val="hybridMultilevel"/>
    <w:tmpl w:val="C7B6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BAC0076"/>
    <w:multiLevelType w:val="hybridMultilevel"/>
    <w:tmpl w:val="C4161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45F361A"/>
    <w:multiLevelType w:val="hybridMultilevel"/>
    <w:tmpl w:val="89949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AB587D"/>
    <w:multiLevelType w:val="hybridMultilevel"/>
    <w:tmpl w:val="F3CEA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97474187">
    <w:abstractNumId w:val="4"/>
  </w:num>
  <w:num w:numId="2" w16cid:durableId="1248735944">
    <w:abstractNumId w:val="6"/>
  </w:num>
  <w:num w:numId="3" w16cid:durableId="1627393309">
    <w:abstractNumId w:val="5"/>
  </w:num>
  <w:num w:numId="4" w16cid:durableId="1806005279">
    <w:abstractNumId w:val="1"/>
  </w:num>
  <w:num w:numId="5" w16cid:durableId="2079594340">
    <w:abstractNumId w:val="9"/>
  </w:num>
  <w:num w:numId="6" w16cid:durableId="1838107432">
    <w:abstractNumId w:val="8"/>
  </w:num>
  <w:num w:numId="7" w16cid:durableId="1722090812">
    <w:abstractNumId w:val="0"/>
  </w:num>
  <w:num w:numId="8" w16cid:durableId="933443244">
    <w:abstractNumId w:val="3"/>
  </w:num>
  <w:num w:numId="9" w16cid:durableId="362093592">
    <w:abstractNumId w:val="7"/>
  </w:num>
  <w:num w:numId="10" w16cid:durableId="1891497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4FF"/>
    <w:rsid w:val="000854FF"/>
    <w:rsid w:val="00187D09"/>
    <w:rsid w:val="003B3CEE"/>
    <w:rsid w:val="003F047B"/>
    <w:rsid w:val="00437EDB"/>
    <w:rsid w:val="004C2C5A"/>
    <w:rsid w:val="004F2F57"/>
    <w:rsid w:val="005D2115"/>
    <w:rsid w:val="00715EB4"/>
    <w:rsid w:val="00B54EA2"/>
    <w:rsid w:val="00BB16DC"/>
    <w:rsid w:val="00BE21C1"/>
    <w:rsid w:val="00C06FB4"/>
    <w:rsid w:val="00D844C4"/>
    <w:rsid w:val="00DA5EB5"/>
    <w:rsid w:val="00FB64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5F8AB"/>
  <w15:chartTrackingRefBased/>
  <w15:docId w15:val="{C3EE5063-4BEC-48A6-A24A-252E4E7F3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54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1">
    <w:name w:val="Grid Table 4 Accent 1"/>
    <w:basedOn w:val="TableNormal"/>
    <w:uiPriority w:val="49"/>
    <w:rsid w:val="000854F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0854F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844C4"/>
    <w:pPr>
      <w:ind w:left="720"/>
      <w:contextualSpacing/>
    </w:pPr>
  </w:style>
  <w:style w:type="table" w:styleId="PlainTable4">
    <w:name w:val="Plain Table 4"/>
    <w:basedOn w:val="TableNormal"/>
    <w:uiPriority w:val="44"/>
    <w:rsid w:val="00DA5EB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5D211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5D2115"/>
  </w:style>
  <w:style w:type="paragraph" w:styleId="NoSpacing">
    <w:name w:val="No Spacing"/>
    <w:link w:val="NoSpacingChar"/>
    <w:uiPriority w:val="1"/>
    <w:qFormat/>
    <w:rsid w:val="004C2C5A"/>
    <w:pPr>
      <w:spacing w:after="0" w:line="240" w:lineRule="auto"/>
    </w:pPr>
    <w:rPr>
      <w:lang w:eastAsia="en-US"/>
    </w:rPr>
  </w:style>
  <w:style w:type="character" w:customStyle="1" w:styleId="NoSpacingChar">
    <w:name w:val="No Spacing Char"/>
    <w:basedOn w:val="DefaultParagraphFont"/>
    <w:link w:val="NoSpacing"/>
    <w:uiPriority w:val="1"/>
    <w:rsid w:val="004C2C5A"/>
    <w:rPr>
      <w:lang w:eastAsia="en-US"/>
    </w:rPr>
  </w:style>
  <w:style w:type="paragraph" w:styleId="TOCHeading">
    <w:name w:val="TOC Heading"/>
    <w:basedOn w:val="Heading1"/>
    <w:next w:val="Normal"/>
    <w:uiPriority w:val="39"/>
    <w:unhideWhenUsed/>
    <w:qFormat/>
    <w:rsid w:val="004C2C5A"/>
    <w:pPr>
      <w:outlineLvl w:val="9"/>
    </w:pPr>
    <w:rPr>
      <w:lang w:eastAsia="en-US"/>
    </w:rPr>
  </w:style>
  <w:style w:type="paragraph" w:styleId="TOC1">
    <w:name w:val="toc 1"/>
    <w:basedOn w:val="Normal"/>
    <w:next w:val="Normal"/>
    <w:autoRedefine/>
    <w:uiPriority w:val="39"/>
    <w:unhideWhenUsed/>
    <w:rsid w:val="00FB6474"/>
    <w:pPr>
      <w:tabs>
        <w:tab w:val="right" w:leader="dot" w:pos="9350"/>
      </w:tabs>
      <w:spacing w:after="100" w:line="480" w:lineRule="auto"/>
    </w:pPr>
  </w:style>
  <w:style w:type="paragraph" w:styleId="TOC3">
    <w:name w:val="toc 3"/>
    <w:basedOn w:val="Normal"/>
    <w:next w:val="Normal"/>
    <w:autoRedefine/>
    <w:uiPriority w:val="39"/>
    <w:unhideWhenUsed/>
    <w:rsid w:val="004C2C5A"/>
    <w:pPr>
      <w:spacing w:after="100"/>
      <w:ind w:left="440"/>
    </w:pPr>
  </w:style>
  <w:style w:type="character" w:styleId="Hyperlink">
    <w:name w:val="Hyperlink"/>
    <w:basedOn w:val="DefaultParagraphFont"/>
    <w:uiPriority w:val="99"/>
    <w:unhideWhenUsed/>
    <w:rsid w:val="004C2C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hyperlink" Target="https://www.pearson.com/en-us/subject-catalog/p/influence-science-and-practice/P200000006706/978020560999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D2A5E4C293649449408A3BEA6A7E992"/>
        <w:category>
          <w:name w:val="General"/>
          <w:gallery w:val="placeholder"/>
        </w:category>
        <w:types>
          <w:type w:val="bbPlcHdr"/>
        </w:types>
        <w:behaviors>
          <w:behavior w:val="content"/>
        </w:behaviors>
        <w:guid w:val="{5E0902B1-4A02-4828-8F69-E2169273FF4C}"/>
      </w:docPartPr>
      <w:docPartBody>
        <w:p w:rsidR="00000000" w:rsidRDefault="00F300A4" w:rsidP="00F300A4">
          <w:pPr>
            <w:pStyle w:val="FD2A5E4C293649449408A3BEA6A7E992"/>
          </w:pPr>
          <w:r>
            <w:rPr>
              <w:rFonts w:asciiTheme="majorHAnsi" w:eastAsiaTheme="majorEastAsia" w:hAnsiTheme="majorHAnsi" w:cstheme="majorBidi"/>
              <w:caps/>
              <w:color w:val="4472C4" w:themeColor="accent1"/>
              <w:sz w:val="80"/>
              <w:szCs w:val="80"/>
            </w:rPr>
            <w:t>[Document title]</w:t>
          </w:r>
        </w:p>
      </w:docPartBody>
    </w:docPart>
    <w:docPart>
      <w:docPartPr>
        <w:name w:val="CD46FAF5D4AA4FD49D5CFA8AFD3B828C"/>
        <w:category>
          <w:name w:val="General"/>
          <w:gallery w:val="placeholder"/>
        </w:category>
        <w:types>
          <w:type w:val="bbPlcHdr"/>
        </w:types>
        <w:behaviors>
          <w:behavior w:val="content"/>
        </w:behaviors>
        <w:guid w:val="{6A73B19B-8616-49A1-BE3B-6C08DD325CBB}"/>
      </w:docPartPr>
      <w:docPartBody>
        <w:p w:rsidR="00000000" w:rsidRDefault="00F300A4" w:rsidP="00F300A4">
          <w:pPr>
            <w:pStyle w:val="CD46FAF5D4AA4FD49D5CFA8AFD3B828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0A4"/>
    <w:rsid w:val="00F30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2A5E4C293649449408A3BEA6A7E992">
    <w:name w:val="FD2A5E4C293649449408A3BEA6A7E992"/>
    <w:rsid w:val="00F300A4"/>
  </w:style>
  <w:style w:type="paragraph" w:customStyle="1" w:styleId="CD46FAF5D4AA4FD49D5CFA8AFD3B828C">
    <w:name w:val="CD46FAF5D4AA4FD49D5CFA8AFD3B828C"/>
    <w:rsid w:val="00F300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10330B-B342-462D-A754-73769F11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26</Pages>
  <Words>4642</Words>
  <Characters>26464</Characters>
  <Application>Microsoft Office Word</Application>
  <DocSecurity>0</DocSecurity>
  <Lines>220</Lines>
  <Paragraphs>62</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Abstract</vt:lpstr>
      <vt:lpstr>Introduction </vt:lpstr>
      <vt:lpstr>Literature Review</vt:lpstr>
      <vt:lpstr>Methodology  </vt:lpstr>
      <vt:lpstr>Findings </vt:lpstr>
      <vt:lpstr>Discussion </vt:lpstr>
      <vt:lpstr>Recommendations</vt:lpstr>
      <vt:lpstr>Conclusion:</vt:lpstr>
      <vt:lpstr>References: </vt:lpstr>
      <vt:lpstr>Appendices</vt:lpstr>
      <vt:lpstr>        Appendix A – Data Summary Table</vt:lpstr>
    </vt:vector>
  </TitlesOfParts>
  <Company/>
  <LinksUpToDate>false</LinksUpToDate>
  <CharactersWithSpaces>31044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consumer behavior</dc:title>
  <dc:subject>The Impact of Social Media Influencers and User-Generated Content on Travel Decisions</dc:subject>
  <dc:creator>Shubham</dc:creator>
  <cp:keywords/>
  <dc:description/>
  <cp:lastModifiedBy>Shubham</cp:lastModifiedBy>
  <cp:revision>7</cp:revision>
  <dcterms:created xsi:type="dcterms:W3CDTF">2025-10-23T14:44:00Z</dcterms:created>
  <dcterms:modified xsi:type="dcterms:W3CDTF">2025-10-23T16:43:00Z</dcterms:modified>
</cp:coreProperties>
</file>