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A1DE7" w14:textId="13DE9E36" w:rsidR="006C73BE" w:rsidRPr="006C73BE" w:rsidRDefault="00AC523F" w:rsidP="00AC523F">
      <w:pPr>
        <w:ind w:left="-426"/>
        <w:rPr>
          <w:b/>
          <w:bCs/>
        </w:rPr>
      </w:pPr>
      <w:r w:rsidRPr="00AC523F">
        <w:rPr>
          <w:b/>
          <w:bCs/>
        </w:rPr>
        <w:t>1- Explain, in no more than 750 words, one communicable disease commonly found on</w:t>
      </w:r>
      <w:r>
        <w:rPr>
          <w:b/>
          <w:bCs/>
        </w:rPr>
        <w:t xml:space="preserve"> </w:t>
      </w:r>
      <w:r w:rsidRPr="00AC523F">
        <w:rPr>
          <w:b/>
          <w:bCs/>
        </w:rPr>
        <w:t>cruise ships. Describe its effects on tourists and the various precautions taken to prevent or</w:t>
      </w:r>
      <w:r>
        <w:rPr>
          <w:b/>
          <w:bCs/>
        </w:rPr>
        <w:t xml:space="preserve"> </w:t>
      </w:r>
      <w:r w:rsidRPr="00AC523F">
        <w:rPr>
          <w:b/>
          <w:bCs/>
        </w:rPr>
        <w:t>control its spread.</w:t>
      </w:r>
    </w:p>
    <w:p w14:paraId="4AA9E6FB" w14:textId="0B3FCFE3" w:rsidR="006C73BE" w:rsidRDefault="006C73BE" w:rsidP="008A4B40">
      <w:r w:rsidRPr="006C73BE">
        <w:rPr>
          <w:b/>
          <w:bCs/>
        </w:rPr>
        <w:t>Norovirus</w:t>
      </w:r>
      <w:r w:rsidRPr="006C73BE">
        <w:t xml:space="preserve"> is a highly contagious virus that causes gastroenteritis, leading to symptoms such as nausea, vomiting, </w:t>
      </w:r>
      <w:r w:rsidRPr="006C73BE">
        <w:t>diarrhoea</w:t>
      </w:r>
      <w:r w:rsidRPr="006C73BE">
        <w:t>, stomach cramps, and sometimes fever and headache. It spreads rapidly in close-contact environments like cruise ships, schools, and healthcare facilities.</w:t>
      </w:r>
      <w:r w:rsidR="00F73FF6" w:rsidRPr="00F73FF6">
        <w:t xml:space="preserve"> </w:t>
      </w:r>
      <w:r w:rsidR="00F73FF6" w:rsidRPr="00F73FF6">
        <w:t xml:space="preserve">Norovirus is a highly contagious virus that causes acute gastroenteritis, leading to symptoms such as nausea, vomiting, </w:t>
      </w:r>
      <w:r w:rsidR="00F73FF6" w:rsidRPr="00F73FF6">
        <w:t>diarrhoea</w:t>
      </w:r>
      <w:r w:rsidR="00F73FF6" w:rsidRPr="00F73FF6">
        <w:t xml:space="preserve">, stomach cramps, and sometimes fever and headache. It is often referred to as the "stomach flu," though it is not related to the influenza virus. Norovirus is the leading cause of vomiting and </w:t>
      </w:r>
      <w:r w:rsidR="00F73FF6" w:rsidRPr="00F73FF6">
        <w:t>diarrhoea</w:t>
      </w:r>
      <w:r w:rsidR="00F73FF6" w:rsidRPr="00F73FF6">
        <w:t>, and foodborne illness in the United States.</w:t>
      </w:r>
    </w:p>
    <w:p w14:paraId="28B9CB8A" w14:textId="77777777" w:rsidR="008A4B40" w:rsidRDefault="008A4B40" w:rsidP="008A4B40"/>
    <w:p w14:paraId="0F1AFD39" w14:textId="25597D4B" w:rsidR="008056A4" w:rsidRPr="008A4B40" w:rsidRDefault="008056A4" w:rsidP="008A4B40">
      <w:pPr>
        <w:pStyle w:val="ListParagraph"/>
        <w:numPr>
          <w:ilvl w:val="0"/>
          <w:numId w:val="8"/>
        </w:numPr>
        <w:ind w:left="0"/>
        <w:rPr>
          <w:b/>
          <w:bCs/>
        </w:rPr>
      </w:pPr>
      <w:r w:rsidRPr="008A4B40">
        <w:rPr>
          <w:b/>
          <w:bCs/>
        </w:rPr>
        <w:t>Virology and Classification</w:t>
      </w:r>
    </w:p>
    <w:p w14:paraId="19713CFD" w14:textId="63716272" w:rsidR="008056A4" w:rsidRDefault="008056A4" w:rsidP="008A4B40">
      <w:r w:rsidRPr="008056A4">
        <w:t xml:space="preserve">Norovirus belongs to the </w:t>
      </w:r>
      <w:proofErr w:type="spellStart"/>
      <w:r w:rsidRPr="008056A4">
        <w:t>Caliciviridae</w:t>
      </w:r>
      <w:proofErr w:type="spellEnd"/>
      <w:r w:rsidRPr="008056A4">
        <w:t xml:space="preserve"> family and is a single-stranded RNA virus. It is divided into at least 10 genogroups, with genogroups I, II, and IV infecting humans. Genogroup II, particularly the GII.4 strain, is responsible for the majority of outbreaks globally</w:t>
      </w:r>
      <w:r w:rsidR="00E22380">
        <w:t>.</w:t>
      </w:r>
    </w:p>
    <w:p w14:paraId="236C2048" w14:textId="77777777" w:rsidR="00E22380" w:rsidRDefault="00E22380" w:rsidP="008A4B40"/>
    <w:p w14:paraId="6740985A" w14:textId="58DEB393" w:rsidR="00E22380" w:rsidRPr="008A4B40" w:rsidRDefault="00E22380" w:rsidP="008A4B40">
      <w:pPr>
        <w:pStyle w:val="ListParagraph"/>
        <w:numPr>
          <w:ilvl w:val="0"/>
          <w:numId w:val="8"/>
        </w:numPr>
        <w:ind w:left="0"/>
        <w:rPr>
          <w:b/>
          <w:bCs/>
        </w:rPr>
      </w:pPr>
      <w:r w:rsidRPr="008A4B40">
        <w:rPr>
          <w:b/>
          <w:bCs/>
        </w:rPr>
        <w:t>Transmission and Contamination Pathways</w:t>
      </w:r>
    </w:p>
    <w:p w14:paraId="34219EA5" w14:textId="7352A82B" w:rsidR="00E22380" w:rsidRPr="00E22380" w:rsidRDefault="00E22380" w:rsidP="008A4B40">
      <w:pPr>
        <w:ind w:left="426"/>
      </w:pPr>
      <w:r w:rsidRPr="00E22380">
        <w:t xml:space="preserve">Norovirus spreads through the </w:t>
      </w:r>
      <w:r w:rsidRPr="00E22380">
        <w:t>faecal</w:t>
      </w:r>
      <w:r w:rsidRPr="00E22380">
        <w:t>-oral route, primarily via:</w:t>
      </w:r>
      <w:r w:rsidRPr="00E22380">
        <w:t xml:space="preserve"> </w:t>
      </w:r>
    </w:p>
    <w:p w14:paraId="08CFF3A4" w14:textId="77777777" w:rsidR="00E22380" w:rsidRPr="00E22380" w:rsidRDefault="00E22380" w:rsidP="008A4B40">
      <w:pPr>
        <w:numPr>
          <w:ilvl w:val="0"/>
          <w:numId w:val="5"/>
        </w:numPr>
        <w:ind w:left="426"/>
      </w:pPr>
      <w:r w:rsidRPr="00E22380">
        <w:rPr>
          <w:b/>
          <w:bCs/>
        </w:rPr>
        <w:t>Direct Contact</w:t>
      </w:r>
      <w:r w:rsidRPr="00E22380">
        <w:t>: Touching surfaces or objects contaminated with the virus and then touching the mouth.</w:t>
      </w:r>
    </w:p>
    <w:p w14:paraId="2CC289EF" w14:textId="77777777" w:rsidR="00E22380" w:rsidRPr="00E22380" w:rsidRDefault="00E22380" w:rsidP="008A4B40">
      <w:pPr>
        <w:numPr>
          <w:ilvl w:val="0"/>
          <w:numId w:val="5"/>
        </w:numPr>
        <w:ind w:left="426"/>
      </w:pPr>
      <w:r w:rsidRPr="00E22380">
        <w:rPr>
          <w:b/>
          <w:bCs/>
        </w:rPr>
        <w:t>Person-to-Person Contact</w:t>
      </w:r>
      <w:r w:rsidRPr="00E22380">
        <w:t>: Caring for or sharing food with an infected individual.</w:t>
      </w:r>
    </w:p>
    <w:p w14:paraId="3E3267DF" w14:textId="77777777" w:rsidR="00E22380" w:rsidRPr="00E22380" w:rsidRDefault="00E22380" w:rsidP="008A4B40">
      <w:pPr>
        <w:numPr>
          <w:ilvl w:val="0"/>
          <w:numId w:val="5"/>
        </w:numPr>
        <w:ind w:left="426"/>
      </w:pPr>
      <w:r w:rsidRPr="00E22380">
        <w:rPr>
          <w:b/>
          <w:bCs/>
        </w:rPr>
        <w:t>Contaminated Food or Water</w:t>
      </w:r>
      <w:r w:rsidRPr="00E22380">
        <w:t>: Consuming food or beverages prepared by infected individuals or contaminated with the virus.</w:t>
      </w:r>
    </w:p>
    <w:p w14:paraId="2EC7ABE2" w14:textId="20002E4E" w:rsidR="00E22380" w:rsidRPr="00E22380" w:rsidRDefault="00E22380" w:rsidP="008A4B40">
      <w:pPr>
        <w:numPr>
          <w:ilvl w:val="0"/>
          <w:numId w:val="5"/>
        </w:numPr>
        <w:ind w:left="426"/>
      </w:pPr>
      <w:r w:rsidRPr="00E22380">
        <w:rPr>
          <w:b/>
          <w:bCs/>
        </w:rPr>
        <w:t>Aerosolized Particles</w:t>
      </w:r>
      <w:r w:rsidRPr="00E22380">
        <w:t xml:space="preserve">: Inhaling particles from vomit or </w:t>
      </w:r>
      <w:r w:rsidRPr="00E22380">
        <w:t>diarrhoea</w:t>
      </w:r>
      <w:r w:rsidRPr="00E22380">
        <w:t>.</w:t>
      </w:r>
    </w:p>
    <w:p w14:paraId="3D19B6B9" w14:textId="450A6AD6" w:rsidR="00E22380" w:rsidRDefault="00E22380" w:rsidP="008A4B40">
      <w:pPr>
        <w:ind w:left="426"/>
      </w:pPr>
      <w:r w:rsidRPr="00E22380">
        <w:t>The virus is resilient, surviving on surfaces for days or weeks and can withstand freezing and temperatures up to 60°C (140°F).</w:t>
      </w:r>
    </w:p>
    <w:p w14:paraId="5CBE5C30" w14:textId="77777777" w:rsidR="005929DB" w:rsidRDefault="005929DB" w:rsidP="008A4B40"/>
    <w:p w14:paraId="7DE57B21" w14:textId="249DEDD9" w:rsidR="005929DB" w:rsidRPr="008A4B40" w:rsidRDefault="005929DB" w:rsidP="008A4B40">
      <w:pPr>
        <w:pStyle w:val="ListParagraph"/>
        <w:numPr>
          <w:ilvl w:val="0"/>
          <w:numId w:val="8"/>
        </w:numPr>
        <w:ind w:left="0"/>
        <w:rPr>
          <w:b/>
          <w:bCs/>
        </w:rPr>
      </w:pPr>
      <w:r w:rsidRPr="008A4B40">
        <w:rPr>
          <w:b/>
          <w:bCs/>
        </w:rPr>
        <w:t>Incubation Period and Symptoms</w:t>
      </w:r>
    </w:p>
    <w:p w14:paraId="67B1A396" w14:textId="704F9D52" w:rsidR="005929DB" w:rsidRPr="005929DB" w:rsidRDefault="005929DB" w:rsidP="008A4B40">
      <w:pPr>
        <w:ind w:left="426"/>
      </w:pPr>
      <w:r w:rsidRPr="005929DB">
        <w:t>Symptoms typically appear 12 to 48 hours after exposure and can last 1 to 3 days. Common symptoms include:</w:t>
      </w:r>
      <w:r w:rsidRPr="005929DB">
        <w:t xml:space="preserve"> </w:t>
      </w:r>
    </w:p>
    <w:p w14:paraId="24DDA269" w14:textId="77777777" w:rsidR="005929DB" w:rsidRPr="005929DB" w:rsidRDefault="005929DB" w:rsidP="008A4B40">
      <w:pPr>
        <w:numPr>
          <w:ilvl w:val="0"/>
          <w:numId w:val="6"/>
        </w:numPr>
        <w:ind w:left="426"/>
      </w:pPr>
      <w:r w:rsidRPr="005929DB">
        <w:rPr>
          <w:b/>
          <w:bCs/>
        </w:rPr>
        <w:t>Nausea and vomiting</w:t>
      </w:r>
    </w:p>
    <w:p w14:paraId="65AC65B7" w14:textId="6606BF29" w:rsidR="005929DB" w:rsidRPr="005929DB" w:rsidRDefault="005929DB" w:rsidP="008A4B40">
      <w:pPr>
        <w:numPr>
          <w:ilvl w:val="0"/>
          <w:numId w:val="6"/>
        </w:numPr>
        <w:ind w:left="426"/>
      </w:pPr>
      <w:r w:rsidRPr="005929DB">
        <w:rPr>
          <w:b/>
          <w:bCs/>
        </w:rPr>
        <w:t xml:space="preserve">Watery </w:t>
      </w:r>
      <w:r w:rsidRPr="005929DB">
        <w:rPr>
          <w:b/>
          <w:bCs/>
        </w:rPr>
        <w:t>diarrhoea</w:t>
      </w:r>
    </w:p>
    <w:p w14:paraId="21C719F0" w14:textId="77777777" w:rsidR="005929DB" w:rsidRPr="005929DB" w:rsidRDefault="005929DB" w:rsidP="008A4B40">
      <w:pPr>
        <w:numPr>
          <w:ilvl w:val="0"/>
          <w:numId w:val="6"/>
        </w:numPr>
        <w:ind w:left="426"/>
      </w:pPr>
      <w:r w:rsidRPr="005929DB">
        <w:rPr>
          <w:b/>
          <w:bCs/>
        </w:rPr>
        <w:t>Stomach cramps</w:t>
      </w:r>
    </w:p>
    <w:p w14:paraId="6E3ADAB6" w14:textId="11D0B4BF" w:rsidR="005929DB" w:rsidRPr="005929DB" w:rsidRDefault="005929DB" w:rsidP="008A4B40">
      <w:pPr>
        <w:numPr>
          <w:ilvl w:val="0"/>
          <w:numId w:val="6"/>
        </w:numPr>
        <w:ind w:left="426"/>
      </w:pPr>
      <w:r w:rsidRPr="005929DB">
        <w:rPr>
          <w:b/>
          <w:bCs/>
        </w:rPr>
        <w:t>Low-grade fever</w:t>
      </w:r>
    </w:p>
    <w:p w14:paraId="62E55FBE" w14:textId="77777777" w:rsidR="005929DB" w:rsidRPr="005929DB" w:rsidRDefault="005929DB" w:rsidP="008A4B40">
      <w:pPr>
        <w:numPr>
          <w:ilvl w:val="0"/>
          <w:numId w:val="6"/>
        </w:numPr>
        <w:ind w:left="426"/>
      </w:pPr>
      <w:r w:rsidRPr="005929DB">
        <w:rPr>
          <w:b/>
          <w:bCs/>
        </w:rPr>
        <w:t>Headache and body aches</w:t>
      </w:r>
    </w:p>
    <w:p w14:paraId="1496DDF5" w14:textId="4FD89D26" w:rsidR="005929DB" w:rsidRDefault="005929DB" w:rsidP="008A4B40">
      <w:pPr>
        <w:ind w:left="426"/>
      </w:pPr>
      <w:r w:rsidRPr="005929DB">
        <w:lastRenderedPageBreak/>
        <w:t>Dehydration is a significant risk, especially for young children, older adults, and those with weakened immune systems. Signs of dehydration include decreased urination, dry mouth and throat, dizziness, and unusual sleepiness or fussiness</w:t>
      </w:r>
      <w:r>
        <w:t>.</w:t>
      </w:r>
    </w:p>
    <w:p w14:paraId="616458E6" w14:textId="77777777" w:rsidR="00DB2D34" w:rsidRDefault="00DB2D34" w:rsidP="008A4B40">
      <w:pPr>
        <w:rPr>
          <w:b/>
          <w:bCs/>
        </w:rPr>
      </w:pPr>
    </w:p>
    <w:p w14:paraId="5ED3CE32" w14:textId="2ECB2587" w:rsidR="00DB2D34" w:rsidRPr="008A4B40" w:rsidRDefault="00DB2D34" w:rsidP="008A4B40">
      <w:pPr>
        <w:pStyle w:val="ListParagraph"/>
        <w:numPr>
          <w:ilvl w:val="0"/>
          <w:numId w:val="8"/>
        </w:numPr>
        <w:ind w:left="0"/>
        <w:rPr>
          <w:b/>
          <w:bCs/>
        </w:rPr>
      </w:pPr>
      <w:r w:rsidRPr="008A4B40">
        <w:rPr>
          <w:b/>
          <w:bCs/>
        </w:rPr>
        <w:t>Diagnosis</w:t>
      </w:r>
    </w:p>
    <w:p w14:paraId="7E9A39D7" w14:textId="61B36078" w:rsidR="00DB2D34" w:rsidRDefault="00DB2D34" w:rsidP="008A4B40">
      <w:r w:rsidRPr="00DB2D34">
        <w:t>Diagnosis is primarily based on clinical symptoms. In some cases, especially during outbreaks, stool samples may be tested to confirm the presence of norovirus. Diagnostic tests focus on detecting viral RNA or antigens.</w:t>
      </w:r>
    </w:p>
    <w:p w14:paraId="63A97BC3" w14:textId="77777777" w:rsidR="001818F8" w:rsidRDefault="001818F8" w:rsidP="008A4B40"/>
    <w:p w14:paraId="3D70C0EF" w14:textId="5BE56499" w:rsidR="00EE3610" w:rsidRPr="008A4B40" w:rsidRDefault="00EE3610" w:rsidP="008A4B40">
      <w:pPr>
        <w:pStyle w:val="ListParagraph"/>
        <w:numPr>
          <w:ilvl w:val="0"/>
          <w:numId w:val="8"/>
        </w:numPr>
        <w:ind w:left="0"/>
        <w:rPr>
          <w:b/>
          <w:bCs/>
        </w:rPr>
      </w:pPr>
      <w:r w:rsidRPr="008A4B40">
        <w:rPr>
          <w:b/>
          <w:bCs/>
        </w:rPr>
        <w:t>High-Risk Populations</w:t>
      </w:r>
    </w:p>
    <w:p w14:paraId="29A66964" w14:textId="77777777" w:rsidR="00EE3610" w:rsidRPr="00EE3610" w:rsidRDefault="00EE3610" w:rsidP="008A4B40">
      <w:pPr>
        <w:ind w:left="284"/>
      </w:pPr>
      <w:r w:rsidRPr="00EE3610">
        <w:t>Certain groups are more susceptible to severe illness from norovirus:</w:t>
      </w:r>
    </w:p>
    <w:p w14:paraId="7025EFA0" w14:textId="77777777" w:rsidR="00EE3610" w:rsidRPr="00EE3610" w:rsidRDefault="00EE3610" w:rsidP="008A4B40">
      <w:pPr>
        <w:numPr>
          <w:ilvl w:val="0"/>
          <w:numId w:val="7"/>
        </w:numPr>
        <w:ind w:left="284"/>
      </w:pPr>
      <w:r w:rsidRPr="00EE3610">
        <w:rPr>
          <w:b/>
          <w:bCs/>
        </w:rPr>
        <w:t>Young Children</w:t>
      </w:r>
      <w:r w:rsidRPr="00EE3610">
        <w:t>: Their immune systems are still developing, making them more vulnerable.</w:t>
      </w:r>
    </w:p>
    <w:p w14:paraId="7A66C635" w14:textId="77777777" w:rsidR="00EE3610" w:rsidRPr="00EE3610" w:rsidRDefault="00EE3610" w:rsidP="008A4B40">
      <w:pPr>
        <w:numPr>
          <w:ilvl w:val="0"/>
          <w:numId w:val="7"/>
        </w:numPr>
        <w:ind w:left="284"/>
      </w:pPr>
      <w:r w:rsidRPr="00EE3610">
        <w:rPr>
          <w:b/>
          <w:bCs/>
        </w:rPr>
        <w:t>Older Adults</w:t>
      </w:r>
      <w:r w:rsidRPr="00EE3610">
        <w:t>: Age-related changes in the immune system increase susceptibility.</w:t>
      </w:r>
    </w:p>
    <w:p w14:paraId="53CECD79" w14:textId="77777777" w:rsidR="00EE3610" w:rsidRPr="00EE3610" w:rsidRDefault="00EE3610" w:rsidP="008A4B40">
      <w:pPr>
        <w:numPr>
          <w:ilvl w:val="0"/>
          <w:numId w:val="7"/>
        </w:numPr>
        <w:ind w:left="284"/>
      </w:pPr>
      <w:r w:rsidRPr="00EE3610">
        <w:rPr>
          <w:b/>
          <w:bCs/>
        </w:rPr>
        <w:t>Immunocompromised Individuals</w:t>
      </w:r>
      <w:r w:rsidRPr="00EE3610">
        <w:t>: Those with weakened immune systems due to conditions like cancer treatment or HIV/AIDS.</w:t>
      </w:r>
    </w:p>
    <w:p w14:paraId="3FAD7C4A" w14:textId="16032BD1" w:rsidR="00EE3610" w:rsidRDefault="00EE3610" w:rsidP="008A4B40">
      <w:pPr>
        <w:ind w:left="284"/>
      </w:pPr>
      <w:r w:rsidRPr="00EE3610">
        <w:t>In these populations, dehydration and complications can be more severe, necessitating prompt medical attention.</w:t>
      </w:r>
    </w:p>
    <w:p w14:paraId="0954D9B4" w14:textId="77777777" w:rsidR="008A4B40" w:rsidRDefault="008A4B40" w:rsidP="008A4B40">
      <w:pPr>
        <w:ind w:left="284"/>
      </w:pPr>
    </w:p>
    <w:p w14:paraId="3EA8E348" w14:textId="51327F9B" w:rsidR="001818F8" w:rsidRPr="008A4B40" w:rsidRDefault="001818F8" w:rsidP="008A4B40">
      <w:pPr>
        <w:pStyle w:val="ListParagraph"/>
        <w:numPr>
          <w:ilvl w:val="0"/>
          <w:numId w:val="8"/>
        </w:numPr>
        <w:ind w:left="0"/>
        <w:rPr>
          <w:b/>
          <w:bCs/>
        </w:rPr>
      </w:pPr>
      <w:r w:rsidRPr="008A4B40">
        <w:rPr>
          <w:b/>
          <w:bCs/>
        </w:rPr>
        <w:t>Outbreaks and Epidemiology</w:t>
      </w:r>
    </w:p>
    <w:p w14:paraId="7024258F" w14:textId="420DA1F5" w:rsidR="001818F8" w:rsidRPr="001818F8" w:rsidRDefault="001818F8" w:rsidP="008A4B40">
      <w:r w:rsidRPr="001818F8">
        <w:t>Norovirus outbreaks frequently occur in settings where people live or congregate in close quarters, such as cruise ships, schools, nursing homes, and hospitals. The virus is highly contagious, and outbreaks can spread rapidly in these environments.</w:t>
      </w:r>
      <w:r w:rsidRPr="001818F8">
        <w:t xml:space="preserve"> </w:t>
      </w:r>
    </w:p>
    <w:p w14:paraId="53B9123A" w14:textId="6DB10782" w:rsidR="005929DB" w:rsidRPr="00E22380" w:rsidRDefault="001818F8" w:rsidP="008A4B40">
      <w:r w:rsidRPr="001818F8">
        <w:t>Seasonal patterns show an increase in cases during colder months, particularly in temperate climates. However, norovirus can circulate year-round, with sporadic outbreaks occurring at any time.</w:t>
      </w:r>
    </w:p>
    <w:p w14:paraId="3C8E7404" w14:textId="34911B4D" w:rsidR="006C73BE" w:rsidRPr="006C73BE" w:rsidRDefault="006C73BE" w:rsidP="008A4B40"/>
    <w:p w14:paraId="0DE467E0" w14:textId="3DA7F20D" w:rsidR="006C73BE" w:rsidRPr="008A4B40" w:rsidRDefault="006C73BE" w:rsidP="008A4B40">
      <w:pPr>
        <w:pStyle w:val="ListParagraph"/>
        <w:numPr>
          <w:ilvl w:val="0"/>
          <w:numId w:val="8"/>
        </w:numPr>
        <w:ind w:left="0"/>
        <w:rPr>
          <w:b/>
          <w:bCs/>
        </w:rPr>
      </w:pPr>
      <w:r w:rsidRPr="008A4B40">
        <w:rPr>
          <w:b/>
          <w:bCs/>
        </w:rPr>
        <w:t>Prevention &amp; Control</w:t>
      </w:r>
    </w:p>
    <w:p w14:paraId="0E71A3DE" w14:textId="28192FF1" w:rsidR="006C73BE" w:rsidRPr="006C73BE" w:rsidRDefault="006C73BE" w:rsidP="008A4B40">
      <w:r w:rsidRPr="006C73BE">
        <w:t>Preventing norovirus involves strict hygiene and sanitation practices:</w:t>
      </w:r>
      <w:r w:rsidR="00C4054C" w:rsidRPr="006C73BE">
        <w:t xml:space="preserve"> </w:t>
      </w:r>
    </w:p>
    <w:p w14:paraId="38A8248F" w14:textId="77777777" w:rsidR="006C73BE" w:rsidRPr="006C73BE" w:rsidRDefault="006C73BE" w:rsidP="008A4B40">
      <w:pPr>
        <w:numPr>
          <w:ilvl w:val="0"/>
          <w:numId w:val="2"/>
        </w:numPr>
        <w:ind w:left="0"/>
      </w:pPr>
      <w:r w:rsidRPr="006C73BE">
        <w:rPr>
          <w:b/>
          <w:bCs/>
        </w:rPr>
        <w:t>Hand hygiene</w:t>
      </w:r>
      <w:r w:rsidRPr="006C73BE">
        <w:t>: Wash hands thoroughly with soap and water, especially after using the restroom and before eating.</w:t>
      </w:r>
    </w:p>
    <w:p w14:paraId="258F6289" w14:textId="246F9BA1" w:rsidR="006C73BE" w:rsidRPr="006C73BE" w:rsidRDefault="006C73BE" w:rsidP="008A4B40">
      <w:pPr>
        <w:numPr>
          <w:ilvl w:val="0"/>
          <w:numId w:val="2"/>
        </w:numPr>
        <w:ind w:left="0"/>
      </w:pPr>
      <w:r w:rsidRPr="006C73BE">
        <w:rPr>
          <w:b/>
          <w:bCs/>
        </w:rPr>
        <w:t>Surface cleaning</w:t>
      </w:r>
      <w:r w:rsidRPr="006C73BE">
        <w:t>: Disinfect surfaces with a bleach-based cleaner, focusing on high-touch areas.</w:t>
      </w:r>
      <w:r w:rsidR="00C4054C" w:rsidRPr="006C73BE">
        <w:t xml:space="preserve"> </w:t>
      </w:r>
    </w:p>
    <w:p w14:paraId="08C3DA6B" w14:textId="7C479A5E" w:rsidR="006C73BE" w:rsidRPr="006C73BE" w:rsidRDefault="006C73BE" w:rsidP="008A4B40">
      <w:pPr>
        <w:numPr>
          <w:ilvl w:val="0"/>
          <w:numId w:val="2"/>
        </w:numPr>
        <w:ind w:left="0"/>
      </w:pPr>
      <w:r w:rsidRPr="006C73BE">
        <w:rPr>
          <w:b/>
          <w:bCs/>
        </w:rPr>
        <w:t>Food safety</w:t>
      </w:r>
      <w:r w:rsidRPr="006C73BE">
        <w:t>: Cook seafood to at least 145°F (63°C) and wash fruits and vegetables thoroughly.</w:t>
      </w:r>
      <w:r w:rsidR="00C4054C" w:rsidRPr="006C73BE">
        <w:t xml:space="preserve"> </w:t>
      </w:r>
    </w:p>
    <w:p w14:paraId="5C9EFAA2" w14:textId="36E75685" w:rsidR="006C73BE" w:rsidRPr="006C73BE" w:rsidRDefault="006C73BE" w:rsidP="008A4B40">
      <w:pPr>
        <w:numPr>
          <w:ilvl w:val="0"/>
          <w:numId w:val="2"/>
        </w:numPr>
        <w:ind w:left="0"/>
      </w:pPr>
      <w:r w:rsidRPr="006C73BE">
        <w:rPr>
          <w:b/>
          <w:bCs/>
        </w:rPr>
        <w:t>Isolation</w:t>
      </w:r>
      <w:r w:rsidRPr="006C73BE">
        <w:t>: Keep infected individuals away from others until at least 48 hours after symptoms subside.</w:t>
      </w:r>
      <w:r w:rsidR="00C4054C" w:rsidRPr="006C73BE">
        <w:t xml:space="preserve"> </w:t>
      </w:r>
    </w:p>
    <w:p w14:paraId="5A0208CB" w14:textId="77777777" w:rsidR="006C73BE" w:rsidRPr="006C73BE" w:rsidRDefault="006C73BE" w:rsidP="008A4B40">
      <w:r w:rsidRPr="006C73BE">
        <w:t xml:space="preserve">Cruise lines have implemented enhanced cleaning protocols and isolation measures to control outbreaks. </w:t>
      </w:r>
    </w:p>
    <w:p w14:paraId="655E6489" w14:textId="77777777" w:rsidR="00C4054C" w:rsidRDefault="00C4054C" w:rsidP="008A4B40"/>
    <w:p w14:paraId="523328D8" w14:textId="77777777" w:rsidR="008A4B40" w:rsidRDefault="008A4B40" w:rsidP="008A4B40"/>
    <w:p w14:paraId="0BBBCC98" w14:textId="2DB04510" w:rsidR="006C73BE" w:rsidRPr="006C73BE" w:rsidRDefault="006C73BE" w:rsidP="008A4B40">
      <w:pPr>
        <w:pStyle w:val="ListParagraph"/>
        <w:numPr>
          <w:ilvl w:val="0"/>
          <w:numId w:val="8"/>
        </w:numPr>
        <w:ind w:left="0"/>
      </w:pPr>
      <w:r w:rsidRPr="008A4B40">
        <w:rPr>
          <w:b/>
          <w:bCs/>
        </w:rPr>
        <w:t>Treatment</w:t>
      </w:r>
    </w:p>
    <w:p w14:paraId="3EA4ACE0" w14:textId="705F2EF3" w:rsidR="006C73BE" w:rsidRPr="006C73BE" w:rsidRDefault="006C73BE" w:rsidP="008A4B40">
      <w:r w:rsidRPr="006C73BE">
        <w:t>There is no specific antiviral treatment for norovirus. Management focuses on:</w:t>
      </w:r>
      <w:r w:rsidR="00C4054C" w:rsidRPr="006C73BE">
        <w:t xml:space="preserve"> </w:t>
      </w:r>
    </w:p>
    <w:p w14:paraId="4E88D60E" w14:textId="08C9F7F6" w:rsidR="006C73BE" w:rsidRPr="006C73BE" w:rsidRDefault="006C73BE" w:rsidP="008A4B40">
      <w:pPr>
        <w:numPr>
          <w:ilvl w:val="0"/>
          <w:numId w:val="3"/>
        </w:numPr>
        <w:ind w:left="0"/>
      </w:pPr>
      <w:r w:rsidRPr="006C73BE">
        <w:rPr>
          <w:b/>
          <w:bCs/>
        </w:rPr>
        <w:t>Hydration</w:t>
      </w:r>
      <w:r w:rsidRPr="006C73BE">
        <w:t>: Oral rehydration solutions to replace lost fluids and electrolytes.</w:t>
      </w:r>
      <w:r w:rsidR="00C4054C" w:rsidRPr="006C73BE">
        <w:t xml:space="preserve"> </w:t>
      </w:r>
    </w:p>
    <w:p w14:paraId="7288B844" w14:textId="77777777" w:rsidR="006C73BE" w:rsidRPr="006C73BE" w:rsidRDefault="006C73BE" w:rsidP="008A4B40">
      <w:pPr>
        <w:numPr>
          <w:ilvl w:val="0"/>
          <w:numId w:val="3"/>
        </w:numPr>
        <w:ind w:left="0"/>
      </w:pPr>
      <w:r w:rsidRPr="006C73BE">
        <w:rPr>
          <w:b/>
          <w:bCs/>
        </w:rPr>
        <w:t>Rest</w:t>
      </w:r>
      <w:r w:rsidRPr="006C73BE">
        <w:t>: Adequate rest to support recovery.</w:t>
      </w:r>
    </w:p>
    <w:p w14:paraId="0211F91A" w14:textId="10A23880" w:rsidR="006C73BE" w:rsidRPr="006C73BE" w:rsidRDefault="006C73BE" w:rsidP="008A4B40">
      <w:pPr>
        <w:numPr>
          <w:ilvl w:val="0"/>
          <w:numId w:val="3"/>
        </w:numPr>
        <w:ind w:left="0"/>
      </w:pPr>
      <w:r w:rsidRPr="006C73BE">
        <w:rPr>
          <w:b/>
          <w:bCs/>
        </w:rPr>
        <w:t>Symptom relief</w:t>
      </w:r>
      <w:r w:rsidRPr="006C73BE">
        <w:t>: Anti-nausea and anti-diarrheal medications as needed.</w:t>
      </w:r>
      <w:r w:rsidR="00C4054C" w:rsidRPr="006C73BE">
        <w:t xml:space="preserve"> </w:t>
      </w:r>
    </w:p>
    <w:p w14:paraId="068DF93F" w14:textId="5037D62E" w:rsidR="006C73BE" w:rsidRDefault="006C73BE" w:rsidP="008A4B40">
      <w:r w:rsidRPr="006C73BE">
        <w:t xml:space="preserve">Antibiotics are ineffective against norovirus, as it is a viral infection. </w:t>
      </w:r>
    </w:p>
    <w:p w14:paraId="0E65C1D4" w14:textId="77777777" w:rsidR="00C4054C" w:rsidRPr="006C73BE" w:rsidRDefault="00C4054C" w:rsidP="008A4B40"/>
    <w:p w14:paraId="76CEA457" w14:textId="1FAB972D" w:rsidR="006C73BE" w:rsidRPr="006C73BE" w:rsidRDefault="006C73BE" w:rsidP="008A4B40">
      <w:pPr>
        <w:pStyle w:val="ListParagraph"/>
        <w:numPr>
          <w:ilvl w:val="0"/>
          <w:numId w:val="8"/>
        </w:numPr>
        <w:ind w:left="0"/>
      </w:pPr>
      <w:r w:rsidRPr="008A4B40">
        <w:rPr>
          <w:b/>
          <w:bCs/>
        </w:rPr>
        <w:t>Key Takeaways</w:t>
      </w:r>
    </w:p>
    <w:p w14:paraId="70838591" w14:textId="77777777" w:rsidR="006C73BE" w:rsidRPr="006C73BE" w:rsidRDefault="006C73BE" w:rsidP="008A4B40">
      <w:pPr>
        <w:numPr>
          <w:ilvl w:val="0"/>
          <w:numId w:val="4"/>
        </w:numPr>
        <w:ind w:left="0"/>
      </w:pPr>
      <w:r w:rsidRPr="006C73BE">
        <w:rPr>
          <w:b/>
          <w:bCs/>
        </w:rPr>
        <w:t>High Contagion</w:t>
      </w:r>
      <w:r w:rsidRPr="006C73BE">
        <w:t>: Norovirus spreads quickly in communal settings.</w:t>
      </w:r>
    </w:p>
    <w:p w14:paraId="00A7F9C0" w14:textId="77777777" w:rsidR="006C73BE" w:rsidRPr="006C73BE" w:rsidRDefault="006C73BE" w:rsidP="008A4B40">
      <w:pPr>
        <w:numPr>
          <w:ilvl w:val="0"/>
          <w:numId w:val="4"/>
        </w:numPr>
        <w:ind w:left="0"/>
      </w:pPr>
      <w:r w:rsidRPr="006C73BE">
        <w:rPr>
          <w:b/>
          <w:bCs/>
        </w:rPr>
        <w:t>Vulnerable Populations</w:t>
      </w:r>
      <w:r w:rsidRPr="006C73BE">
        <w:t>: Young children, older adults, and immunocompromised individuals are at higher risk.</w:t>
      </w:r>
    </w:p>
    <w:p w14:paraId="4724E7C8" w14:textId="2F0C0F81" w:rsidR="006C73BE" w:rsidRPr="006C73BE" w:rsidRDefault="006C73BE" w:rsidP="008A4B40">
      <w:pPr>
        <w:numPr>
          <w:ilvl w:val="0"/>
          <w:numId w:val="4"/>
        </w:numPr>
        <w:ind w:left="0"/>
      </w:pPr>
      <w:r w:rsidRPr="006C73BE">
        <w:rPr>
          <w:b/>
          <w:bCs/>
        </w:rPr>
        <w:t>Prevention</w:t>
      </w:r>
      <w:r w:rsidRPr="006C73BE">
        <w:t>: Strict hygiene and food safety practices are essential.</w:t>
      </w:r>
      <w:r w:rsidR="00C4054C" w:rsidRPr="006C73BE">
        <w:t xml:space="preserve"> </w:t>
      </w:r>
    </w:p>
    <w:p w14:paraId="6DDCC3DD" w14:textId="77777777" w:rsidR="006C73BE" w:rsidRPr="006C73BE" w:rsidRDefault="006C73BE" w:rsidP="008A4B40">
      <w:pPr>
        <w:numPr>
          <w:ilvl w:val="0"/>
          <w:numId w:val="4"/>
        </w:numPr>
        <w:ind w:left="0"/>
      </w:pPr>
      <w:r w:rsidRPr="006C73BE">
        <w:rPr>
          <w:b/>
          <w:bCs/>
        </w:rPr>
        <w:t>Treatment</w:t>
      </w:r>
      <w:r w:rsidRPr="006C73BE">
        <w:t>: Focus on hydration and symptom management; no specific antiviral treatment exists.</w:t>
      </w:r>
    </w:p>
    <w:p w14:paraId="0BE60D83" w14:textId="7CBBA4B2" w:rsidR="006C73BE" w:rsidRPr="006C73BE" w:rsidRDefault="006C73BE" w:rsidP="008A4B40"/>
    <w:p w14:paraId="67EEBC56" w14:textId="77777777" w:rsidR="00A63ECE" w:rsidRDefault="00A63ECE" w:rsidP="008A4B40"/>
    <w:sectPr w:rsidR="00A63ECE" w:rsidSect="00253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F54B3"/>
    <w:multiLevelType w:val="hybridMultilevel"/>
    <w:tmpl w:val="103E88EA"/>
    <w:lvl w:ilvl="0" w:tplc="DF24E9D2">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01102EC"/>
    <w:multiLevelType w:val="multilevel"/>
    <w:tmpl w:val="74A2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F7067"/>
    <w:multiLevelType w:val="multilevel"/>
    <w:tmpl w:val="BFCA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77FF2"/>
    <w:multiLevelType w:val="multilevel"/>
    <w:tmpl w:val="830C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D7150"/>
    <w:multiLevelType w:val="multilevel"/>
    <w:tmpl w:val="A76C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3335B6"/>
    <w:multiLevelType w:val="multilevel"/>
    <w:tmpl w:val="7772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67249D"/>
    <w:multiLevelType w:val="multilevel"/>
    <w:tmpl w:val="8F7E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575E32"/>
    <w:multiLevelType w:val="multilevel"/>
    <w:tmpl w:val="C134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637939">
    <w:abstractNumId w:val="6"/>
  </w:num>
  <w:num w:numId="2" w16cid:durableId="1749961806">
    <w:abstractNumId w:val="3"/>
  </w:num>
  <w:num w:numId="3" w16cid:durableId="1360204391">
    <w:abstractNumId w:val="1"/>
  </w:num>
  <w:num w:numId="4" w16cid:durableId="1280525309">
    <w:abstractNumId w:val="4"/>
  </w:num>
  <w:num w:numId="5" w16cid:durableId="1241870954">
    <w:abstractNumId w:val="2"/>
  </w:num>
  <w:num w:numId="6" w16cid:durableId="111828498">
    <w:abstractNumId w:val="5"/>
  </w:num>
  <w:num w:numId="7" w16cid:durableId="37050087">
    <w:abstractNumId w:val="7"/>
  </w:num>
  <w:num w:numId="8" w16cid:durableId="2017422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718"/>
    <w:rsid w:val="001818F8"/>
    <w:rsid w:val="00253199"/>
    <w:rsid w:val="0038280C"/>
    <w:rsid w:val="005929DB"/>
    <w:rsid w:val="006C73BE"/>
    <w:rsid w:val="007576DA"/>
    <w:rsid w:val="008056A4"/>
    <w:rsid w:val="00895E4C"/>
    <w:rsid w:val="008A4B40"/>
    <w:rsid w:val="00A63ECE"/>
    <w:rsid w:val="00AC523F"/>
    <w:rsid w:val="00BB6718"/>
    <w:rsid w:val="00C4054C"/>
    <w:rsid w:val="00DB2D34"/>
    <w:rsid w:val="00E07B0F"/>
    <w:rsid w:val="00E22380"/>
    <w:rsid w:val="00EE3610"/>
    <w:rsid w:val="00F73FF6"/>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25D71"/>
  <w15:chartTrackingRefBased/>
  <w15:docId w15:val="{9185982C-A6DB-423E-8D17-1E983E58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Raavi"/>
        <w:sz w:val="22"/>
        <w:szCs w:val="22"/>
        <w:lang w:val="en-IN"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7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67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67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67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67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6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7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67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67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67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67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6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718"/>
    <w:rPr>
      <w:rFonts w:eastAsiaTheme="majorEastAsia" w:cstheme="majorBidi"/>
      <w:color w:val="272727" w:themeColor="text1" w:themeTint="D8"/>
    </w:rPr>
  </w:style>
  <w:style w:type="paragraph" w:styleId="Title">
    <w:name w:val="Title"/>
    <w:basedOn w:val="Normal"/>
    <w:next w:val="Normal"/>
    <w:link w:val="TitleChar"/>
    <w:uiPriority w:val="10"/>
    <w:qFormat/>
    <w:rsid w:val="00BB6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718"/>
    <w:pPr>
      <w:spacing w:before="160"/>
      <w:jc w:val="center"/>
    </w:pPr>
    <w:rPr>
      <w:i/>
      <w:iCs/>
      <w:color w:val="404040" w:themeColor="text1" w:themeTint="BF"/>
    </w:rPr>
  </w:style>
  <w:style w:type="character" w:customStyle="1" w:styleId="QuoteChar">
    <w:name w:val="Quote Char"/>
    <w:basedOn w:val="DefaultParagraphFont"/>
    <w:link w:val="Quote"/>
    <w:uiPriority w:val="29"/>
    <w:rsid w:val="00BB6718"/>
    <w:rPr>
      <w:i/>
      <w:iCs/>
      <w:color w:val="404040" w:themeColor="text1" w:themeTint="BF"/>
    </w:rPr>
  </w:style>
  <w:style w:type="paragraph" w:styleId="ListParagraph">
    <w:name w:val="List Paragraph"/>
    <w:basedOn w:val="Normal"/>
    <w:uiPriority w:val="34"/>
    <w:qFormat/>
    <w:rsid w:val="00BB6718"/>
    <w:pPr>
      <w:ind w:left="720"/>
      <w:contextualSpacing/>
    </w:pPr>
  </w:style>
  <w:style w:type="character" w:styleId="IntenseEmphasis">
    <w:name w:val="Intense Emphasis"/>
    <w:basedOn w:val="DefaultParagraphFont"/>
    <w:uiPriority w:val="21"/>
    <w:qFormat/>
    <w:rsid w:val="00BB6718"/>
    <w:rPr>
      <w:i/>
      <w:iCs/>
      <w:color w:val="2F5496" w:themeColor="accent1" w:themeShade="BF"/>
    </w:rPr>
  </w:style>
  <w:style w:type="paragraph" w:styleId="IntenseQuote">
    <w:name w:val="Intense Quote"/>
    <w:basedOn w:val="Normal"/>
    <w:next w:val="Normal"/>
    <w:link w:val="IntenseQuoteChar"/>
    <w:uiPriority w:val="30"/>
    <w:qFormat/>
    <w:rsid w:val="00BB6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6718"/>
    <w:rPr>
      <w:i/>
      <w:iCs/>
      <w:color w:val="2F5496" w:themeColor="accent1" w:themeShade="BF"/>
    </w:rPr>
  </w:style>
  <w:style w:type="character" w:styleId="IntenseReference">
    <w:name w:val="Intense Reference"/>
    <w:basedOn w:val="DefaultParagraphFont"/>
    <w:uiPriority w:val="32"/>
    <w:qFormat/>
    <w:rsid w:val="00BB6718"/>
    <w:rPr>
      <w:b/>
      <w:bCs/>
      <w:smallCaps/>
      <w:color w:val="2F5496" w:themeColor="accent1" w:themeShade="BF"/>
      <w:spacing w:val="5"/>
    </w:rPr>
  </w:style>
  <w:style w:type="character" w:styleId="Hyperlink">
    <w:name w:val="Hyperlink"/>
    <w:basedOn w:val="DefaultParagraphFont"/>
    <w:uiPriority w:val="99"/>
    <w:unhideWhenUsed/>
    <w:rsid w:val="006C73BE"/>
    <w:rPr>
      <w:color w:val="0563C1" w:themeColor="hyperlink"/>
      <w:u w:val="single"/>
    </w:rPr>
  </w:style>
  <w:style w:type="character" w:styleId="UnresolvedMention">
    <w:name w:val="Unresolved Mention"/>
    <w:basedOn w:val="DefaultParagraphFont"/>
    <w:uiPriority w:val="99"/>
    <w:semiHidden/>
    <w:unhideWhenUsed/>
    <w:rsid w:val="006C7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2572">
      <w:bodyDiv w:val="1"/>
      <w:marLeft w:val="0"/>
      <w:marRight w:val="0"/>
      <w:marTop w:val="0"/>
      <w:marBottom w:val="0"/>
      <w:divBdr>
        <w:top w:val="none" w:sz="0" w:space="0" w:color="auto"/>
        <w:left w:val="none" w:sz="0" w:space="0" w:color="auto"/>
        <w:bottom w:val="none" w:sz="0" w:space="0" w:color="auto"/>
        <w:right w:val="none" w:sz="0" w:space="0" w:color="auto"/>
      </w:divBdr>
    </w:div>
    <w:div w:id="72167189">
      <w:bodyDiv w:val="1"/>
      <w:marLeft w:val="0"/>
      <w:marRight w:val="0"/>
      <w:marTop w:val="0"/>
      <w:marBottom w:val="0"/>
      <w:divBdr>
        <w:top w:val="none" w:sz="0" w:space="0" w:color="auto"/>
        <w:left w:val="none" w:sz="0" w:space="0" w:color="auto"/>
        <w:bottom w:val="none" w:sz="0" w:space="0" w:color="auto"/>
        <w:right w:val="none" w:sz="0" w:space="0" w:color="auto"/>
      </w:divBdr>
    </w:div>
    <w:div w:id="311639811">
      <w:bodyDiv w:val="1"/>
      <w:marLeft w:val="0"/>
      <w:marRight w:val="0"/>
      <w:marTop w:val="0"/>
      <w:marBottom w:val="0"/>
      <w:divBdr>
        <w:top w:val="none" w:sz="0" w:space="0" w:color="auto"/>
        <w:left w:val="none" w:sz="0" w:space="0" w:color="auto"/>
        <w:bottom w:val="none" w:sz="0" w:space="0" w:color="auto"/>
        <w:right w:val="none" w:sz="0" w:space="0" w:color="auto"/>
      </w:divBdr>
    </w:div>
    <w:div w:id="337387047">
      <w:bodyDiv w:val="1"/>
      <w:marLeft w:val="0"/>
      <w:marRight w:val="0"/>
      <w:marTop w:val="0"/>
      <w:marBottom w:val="0"/>
      <w:divBdr>
        <w:top w:val="none" w:sz="0" w:space="0" w:color="auto"/>
        <w:left w:val="none" w:sz="0" w:space="0" w:color="auto"/>
        <w:bottom w:val="none" w:sz="0" w:space="0" w:color="auto"/>
        <w:right w:val="none" w:sz="0" w:space="0" w:color="auto"/>
      </w:divBdr>
    </w:div>
    <w:div w:id="414865315">
      <w:bodyDiv w:val="1"/>
      <w:marLeft w:val="0"/>
      <w:marRight w:val="0"/>
      <w:marTop w:val="0"/>
      <w:marBottom w:val="0"/>
      <w:divBdr>
        <w:top w:val="none" w:sz="0" w:space="0" w:color="auto"/>
        <w:left w:val="none" w:sz="0" w:space="0" w:color="auto"/>
        <w:bottom w:val="none" w:sz="0" w:space="0" w:color="auto"/>
        <w:right w:val="none" w:sz="0" w:space="0" w:color="auto"/>
      </w:divBdr>
    </w:div>
    <w:div w:id="475950189">
      <w:bodyDiv w:val="1"/>
      <w:marLeft w:val="0"/>
      <w:marRight w:val="0"/>
      <w:marTop w:val="0"/>
      <w:marBottom w:val="0"/>
      <w:divBdr>
        <w:top w:val="none" w:sz="0" w:space="0" w:color="auto"/>
        <w:left w:val="none" w:sz="0" w:space="0" w:color="auto"/>
        <w:bottom w:val="none" w:sz="0" w:space="0" w:color="auto"/>
        <w:right w:val="none" w:sz="0" w:space="0" w:color="auto"/>
      </w:divBdr>
    </w:div>
    <w:div w:id="551188376">
      <w:bodyDiv w:val="1"/>
      <w:marLeft w:val="0"/>
      <w:marRight w:val="0"/>
      <w:marTop w:val="0"/>
      <w:marBottom w:val="0"/>
      <w:divBdr>
        <w:top w:val="none" w:sz="0" w:space="0" w:color="auto"/>
        <w:left w:val="none" w:sz="0" w:space="0" w:color="auto"/>
        <w:bottom w:val="none" w:sz="0" w:space="0" w:color="auto"/>
        <w:right w:val="none" w:sz="0" w:space="0" w:color="auto"/>
      </w:divBdr>
    </w:div>
    <w:div w:id="673915894">
      <w:bodyDiv w:val="1"/>
      <w:marLeft w:val="0"/>
      <w:marRight w:val="0"/>
      <w:marTop w:val="0"/>
      <w:marBottom w:val="0"/>
      <w:divBdr>
        <w:top w:val="none" w:sz="0" w:space="0" w:color="auto"/>
        <w:left w:val="none" w:sz="0" w:space="0" w:color="auto"/>
        <w:bottom w:val="none" w:sz="0" w:space="0" w:color="auto"/>
        <w:right w:val="none" w:sz="0" w:space="0" w:color="auto"/>
      </w:divBdr>
    </w:div>
    <w:div w:id="674655114">
      <w:bodyDiv w:val="1"/>
      <w:marLeft w:val="0"/>
      <w:marRight w:val="0"/>
      <w:marTop w:val="0"/>
      <w:marBottom w:val="0"/>
      <w:divBdr>
        <w:top w:val="none" w:sz="0" w:space="0" w:color="auto"/>
        <w:left w:val="none" w:sz="0" w:space="0" w:color="auto"/>
        <w:bottom w:val="none" w:sz="0" w:space="0" w:color="auto"/>
        <w:right w:val="none" w:sz="0" w:space="0" w:color="auto"/>
      </w:divBdr>
    </w:div>
    <w:div w:id="751196119">
      <w:bodyDiv w:val="1"/>
      <w:marLeft w:val="0"/>
      <w:marRight w:val="0"/>
      <w:marTop w:val="0"/>
      <w:marBottom w:val="0"/>
      <w:divBdr>
        <w:top w:val="none" w:sz="0" w:space="0" w:color="auto"/>
        <w:left w:val="none" w:sz="0" w:space="0" w:color="auto"/>
        <w:bottom w:val="none" w:sz="0" w:space="0" w:color="auto"/>
        <w:right w:val="none" w:sz="0" w:space="0" w:color="auto"/>
      </w:divBdr>
    </w:div>
    <w:div w:id="930548615">
      <w:bodyDiv w:val="1"/>
      <w:marLeft w:val="0"/>
      <w:marRight w:val="0"/>
      <w:marTop w:val="0"/>
      <w:marBottom w:val="0"/>
      <w:divBdr>
        <w:top w:val="none" w:sz="0" w:space="0" w:color="auto"/>
        <w:left w:val="none" w:sz="0" w:space="0" w:color="auto"/>
        <w:bottom w:val="none" w:sz="0" w:space="0" w:color="auto"/>
        <w:right w:val="none" w:sz="0" w:space="0" w:color="auto"/>
      </w:divBdr>
    </w:div>
    <w:div w:id="1480658101">
      <w:bodyDiv w:val="1"/>
      <w:marLeft w:val="0"/>
      <w:marRight w:val="0"/>
      <w:marTop w:val="0"/>
      <w:marBottom w:val="0"/>
      <w:divBdr>
        <w:top w:val="none" w:sz="0" w:space="0" w:color="auto"/>
        <w:left w:val="none" w:sz="0" w:space="0" w:color="auto"/>
        <w:bottom w:val="none" w:sz="0" w:space="0" w:color="auto"/>
        <w:right w:val="none" w:sz="0" w:space="0" w:color="auto"/>
      </w:divBdr>
    </w:div>
    <w:div w:id="1623076943">
      <w:bodyDiv w:val="1"/>
      <w:marLeft w:val="0"/>
      <w:marRight w:val="0"/>
      <w:marTop w:val="0"/>
      <w:marBottom w:val="0"/>
      <w:divBdr>
        <w:top w:val="none" w:sz="0" w:space="0" w:color="auto"/>
        <w:left w:val="none" w:sz="0" w:space="0" w:color="auto"/>
        <w:bottom w:val="none" w:sz="0" w:space="0" w:color="auto"/>
        <w:right w:val="none" w:sz="0" w:space="0" w:color="auto"/>
      </w:divBdr>
    </w:div>
    <w:div w:id="202290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708</Words>
  <Characters>4038</Characters>
  <Application>Microsoft Office Word</Application>
  <DocSecurity>0</DocSecurity>
  <Lines>33</Lines>
  <Paragraphs>9</Paragraphs>
  <ScaleCrop>false</ScaleCrop>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YASHPREET SINGH</dc:creator>
  <cp:keywords/>
  <dc:description/>
  <cp:lastModifiedBy>YASHPREET SINGH</cp:lastModifiedBy>
  <cp:revision>13</cp:revision>
  <dcterms:created xsi:type="dcterms:W3CDTF">2025-05-21T16:55:00Z</dcterms:created>
  <dcterms:modified xsi:type="dcterms:W3CDTF">2025-05-21T17:06:00Z</dcterms:modified>
</cp:coreProperties>
</file>