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EA4183">
      <w:pPr>
        <w:jc w:val="center"/>
        <w:rPr>
          <w:b/>
          <w:bCs/>
          <w:sz w:val="48"/>
          <w:szCs w:val="48"/>
        </w:rPr>
      </w:pPr>
      <w:r>
        <w:rPr>
          <w:b/>
          <w:bCs/>
          <w:sz w:val="48"/>
          <w:szCs w:val="48"/>
        </w:rPr>
        <w:t xml:space="preserve">Title: </w:t>
      </w:r>
      <w:r w:rsidR="00EA4183" w:rsidRPr="00EA4183">
        <w:rPr>
          <w:b/>
          <w:bCs/>
          <w:sz w:val="48"/>
          <w:szCs w:val="48"/>
        </w:rPr>
        <w:t>The Evolution of Tourism Distribution Channels in the Context of Sustainability and Ethical Responsibility</w:t>
      </w:r>
    </w:p>
    <w:p w:rsidR="00F96A16" w:rsidRDefault="00D74867" w:rsidP="00F96A16">
      <w:pPr>
        <w:jc w:val="center"/>
        <w:rPr>
          <w:bCs/>
          <w:sz w:val="44"/>
          <w:szCs w:val="44"/>
        </w:rPr>
      </w:pPr>
      <w:r>
        <w:rPr>
          <w:b/>
          <w:sz w:val="40"/>
          <w:szCs w:val="40"/>
        </w:rPr>
        <w:br/>
      </w:r>
      <w:r>
        <w:rPr>
          <w:sz w:val="40"/>
          <w:szCs w:val="40"/>
        </w:rPr>
        <w:br/>
      </w:r>
      <w:r w:rsidR="00E04DED">
        <w:rPr>
          <w:bCs/>
          <w:sz w:val="44"/>
          <w:szCs w:val="44"/>
        </w:rPr>
        <w:t xml:space="preserve">Student Name: </w:t>
      </w:r>
      <w:r w:rsidR="00F96A16">
        <w:rPr>
          <w:bCs/>
          <w:sz w:val="44"/>
          <w:szCs w:val="44"/>
        </w:rPr>
        <w:t>Nitin</w:t>
      </w:r>
    </w:p>
    <w:p w:rsidR="00F96A16" w:rsidRPr="00F96A16" w:rsidRDefault="00F96A16" w:rsidP="00F96A16">
      <w:pPr>
        <w:jc w:val="center"/>
        <w:rPr>
          <w:bCs/>
          <w:sz w:val="44"/>
          <w:szCs w:val="44"/>
        </w:rPr>
      </w:pPr>
      <w:r>
        <w:rPr>
          <w:bCs/>
          <w:sz w:val="44"/>
          <w:szCs w:val="44"/>
        </w:rPr>
        <w:t xml:space="preserve">Student Id: </w:t>
      </w:r>
      <w:r w:rsidRPr="00F96A16">
        <w:rPr>
          <w:bCs/>
          <w:sz w:val="44"/>
          <w:szCs w:val="44"/>
        </w:rPr>
        <w:t>DE240236</w:t>
      </w:r>
    </w:p>
    <w:p w:rsidR="00D74867" w:rsidRDefault="00D74867" w:rsidP="00F96A16">
      <w:pPr>
        <w:rPr>
          <w:sz w:val="44"/>
          <w:szCs w:val="44"/>
        </w:rPr>
      </w:pPr>
    </w:p>
    <w:p w:rsidR="00E04DED" w:rsidRDefault="00E04DED"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6D2A54">
        <w:rPr>
          <w:sz w:val="44"/>
          <w:szCs w:val="44"/>
        </w:rPr>
        <w:t>14.0</w:t>
      </w:r>
      <w:r w:rsidR="006B49E5">
        <w:rPr>
          <w:sz w:val="44"/>
          <w:szCs w:val="44"/>
        </w:rPr>
        <w:t>2</w:t>
      </w:r>
      <w:r>
        <w:rPr>
          <w:sz w:val="44"/>
          <w:szCs w:val="44"/>
        </w:rPr>
        <w:t>.2025</w:t>
      </w:r>
    </w:p>
    <w:p w:rsidR="00D74867" w:rsidRDefault="00D74867" w:rsidP="00D74867"/>
    <w:p w:rsidR="00D74867" w:rsidRDefault="00D74867" w:rsidP="006B49E5">
      <w:pPr>
        <w:pStyle w:val="TOCHeading"/>
        <w:rPr>
          <w:rFonts w:asciiTheme="minorHAnsi" w:eastAsiaTheme="minorHAnsi" w:hAnsiTheme="minorHAnsi" w:cstheme="minorBidi"/>
          <w:b w:val="0"/>
          <w:bCs w:val="0"/>
          <w:color w:val="auto"/>
          <w:sz w:val="22"/>
          <w:szCs w:val="22"/>
        </w:rPr>
      </w:pPr>
    </w:p>
    <w:p w:rsidR="00EA4183" w:rsidRDefault="00EA4183" w:rsidP="00EA4183"/>
    <w:p w:rsidR="00E04DED" w:rsidRDefault="00E04DED" w:rsidP="00EA4183"/>
    <w:p w:rsidR="00E04DED" w:rsidRPr="00EA4183" w:rsidRDefault="00E04DED" w:rsidP="00EA4183"/>
    <w:sdt>
      <w:sdtPr>
        <w:rPr>
          <w:rFonts w:asciiTheme="minorHAnsi" w:eastAsiaTheme="minorHAnsi" w:hAnsiTheme="minorHAnsi" w:cstheme="minorBidi"/>
          <w:b w:val="0"/>
          <w:bCs w:val="0"/>
          <w:color w:val="auto"/>
          <w:sz w:val="22"/>
          <w:szCs w:val="22"/>
        </w:rPr>
        <w:id w:val="-2103187123"/>
        <w:docPartObj>
          <w:docPartGallery w:val="Table of Contents"/>
          <w:docPartUnique/>
        </w:docPartObj>
      </w:sdtPr>
      <w:sdtContent>
        <w:p w:rsidR="00EA4183" w:rsidRDefault="00EA4183">
          <w:pPr>
            <w:pStyle w:val="TOCHeading"/>
          </w:pPr>
          <w:r>
            <w:t>Contents</w:t>
          </w:r>
        </w:p>
        <w:p w:rsidR="00EA4183" w:rsidRDefault="00996880">
          <w:pPr>
            <w:pStyle w:val="TOC2"/>
            <w:tabs>
              <w:tab w:val="right" w:leader="dot" w:pos="9350"/>
            </w:tabs>
            <w:rPr>
              <w:rFonts w:eastAsiaTheme="minorEastAsia"/>
              <w:noProof/>
              <w:szCs w:val="20"/>
              <w:lang w:bidi="hi-IN"/>
            </w:rPr>
          </w:pPr>
          <w:r>
            <w:fldChar w:fldCharType="begin"/>
          </w:r>
          <w:r w:rsidR="00EA4183">
            <w:instrText xml:space="preserve"> TOC \o "1-3" \h \z \u </w:instrText>
          </w:r>
          <w:r>
            <w:fldChar w:fldCharType="separate"/>
          </w:r>
          <w:hyperlink w:anchor="_Toc220968871" w:history="1">
            <w:r w:rsidR="00EA4183" w:rsidRPr="00EE2306">
              <w:rPr>
                <w:rStyle w:val="Hyperlink"/>
                <w:rFonts w:ascii="Times New Roman" w:eastAsia="Times New Roman" w:hAnsi="Times New Roman" w:cs="Times New Roman"/>
                <w:b/>
                <w:bCs/>
                <w:noProof/>
              </w:rPr>
              <w:t>Abstract</w:t>
            </w:r>
            <w:r w:rsidR="00EA4183">
              <w:rPr>
                <w:noProof/>
                <w:webHidden/>
              </w:rPr>
              <w:tab/>
            </w:r>
            <w:r>
              <w:rPr>
                <w:noProof/>
                <w:webHidden/>
              </w:rPr>
              <w:fldChar w:fldCharType="begin"/>
            </w:r>
            <w:r w:rsidR="00EA4183">
              <w:rPr>
                <w:noProof/>
                <w:webHidden/>
              </w:rPr>
              <w:instrText xml:space="preserve"> PAGEREF _Toc220968871 \h </w:instrText>
            </w:r>
            <w:r>
              <w:rPr>
                <w:noProof/>
                <w:webHidden/>
              </w:rPr>
            </w:r>
            <w:r>
              <w:rPr>
                <w:noProof/>
                <w:webHidden/>
              </w:rPr>
              <w:fldChar w:fldCharType="separate"/>
            </w:r>
            <w:r w:rsidR="00EA4183">
              <w:rPr>
                <w:noProof/>
                <w:webHidden/>
              </w:rPr>
              <w:t>3</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72" w:history="1">
            <w:r w:rsidR="00EA4183" w:rsidRPr="00EE2306">
              <w:rPr>
                <w:rStyle w:val="Hyperlink"/>
                <w:rFonts w:ascii="Times New Roman" w:eastAsia="Times New Roman" w:hAnsi="Times New Roman" w:cs="Times New Roman"/>
                <w:b/>
                <w:bCs/>
                <w:noProof/>
              </w:rPr>
              <w:t>Introduction</w:t>
            </w:r>
            <w:r w:rsidR="00EA4183">
              <w:rPr>
                <w:noProof/>
                <w:webHidden/>
              </w:rPr>
              <w:tab/>
            </w:r>
            <w:r>
              <w:rPr>
                <w:noProof/>
                <w:webHidden/>
              </w:rPr>
              <w:fldChar w:fldCharType="begin"/>
            </w:r>
            <w:r w:rsidR="00EA4183">
              <w:rPr>
                <w:noProof/>
                <w:webHidden/>
              </w:rPr>
              <w:instrText xml:space="preserve"> PAGEREF _Toc220968872 \h </w:instrText>
            </w:r>
            <w:r>
              <w:rPr>
                <w:noProof/>
                <w:webHidden/>
              </w:rPr>
            </w:r>
            <w:r>
              <w:rPr>
                <w:noProof/>
                <w:webHidden/>
              </w:rPr>
              <w:fldChar w:fldCharType="separate"/>
            </w:r>
            <w:r w:rsidR="00EA4183">
              <w:rPr>
                <w:noProof/>
                <w:webHidden/>
              </w:rPr>
              <w:t>3</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73" w:history="1">
            <w:r w:rsidR="00EA4183" w:rsidRPr="00EE2306">
              <w:rPr>
                <w:rStyle w:val="Hyperlink"/>
                <w:rFonts w:ascii="Times New Roman" w:eastAsia="Times New Roman" w:hAnsi="Times New Roman" w:cs="Times New Roman"/>
                <w:b/>
                <w:bCs/>
                <w:noProof/>
              </w:rPr>
              <w:t>Sustainability and Ethics in Tourism Distribution</w:t>
            </w:r>
            <w:r w:rsidR="00EA4183">
              <w:rPr>
                <w:noProof/>
                <w:webHidden/>
              </w:rPr>
              <w:tab/>
            </w:r>
            <w:r>
              <w:rPr>
                <w:noProof/>
                <w:webHidden/>
              </w:rPr>
              <w:fldChar w:fldCharType="begin"/>
            </w:r>
            <w:r w:rsidR="00EA4183">
              <w:rPr>
                <w:noProof/>
                <w:webHidden/>
              </w:rPr>
              <w:instrText xml:space="preserve"> PAGEREF _Toc220968873 \h </w:instrText>
            </w:r>
            <w:r>
              <w:rPr>
                <w:noProof/>
                <w:webHidden/>
              </w:rPr>
            </w:r>
            <w:r>
              <w:rPr>
                <w:noProof/>
                <w:webHidden/>
              </w:rPr>
              <w:fldChar w:fldCharType="separate"/>
            </w:r>
            <w:r w:rsidR="00EA4183">
              <w:rPr>
                <w:noProof/>
                <w:webHidden/>
              </w:rPr>
              <w:t>4</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74" w:history="1">
            <w:r w:rsidR="00EA4183" w:rsidRPr="00EE2306">
              <w:rPr>
                <w:rStyle w:val="Hyperlink"/>
                <w:rFonts w:ascii="Times New Roman" w:eastAsia="Times New Roman" w:hAnsi="Times New Roman" w:cs="Times New Roman"/>
                <w:b/>
                <w:bCs/>
                <w:noProof/>
              </w:rPr>
              <w:t>Environmental Impact of Tourism Distribution Decisions</w:t>
            </w:r>
            <w:r w:rsidR="00EA4183">
              <w:rPr>
                <w:noProof/>
                <w:webHidden/>
              </w:rPr>
              <w:tab/>
            </w:r>
            <w:r>
              <w:rPr>
                <w:noProof/>
                <w:webHidden/>
              </w:rPr>
              <w:fldChar w:fldCharType="begin"/>
            </w:r>
            <w:r w:rsidR="00EA4183">
              <w:rPr>
                <w:noProof/>
                <w:webHidden/>
              </w:rPr>
              <w:instrText xml:space="preserve"> PAGEREF _Toc220968874 \h </w:instrText>
            </w:r>
            <w:r>
              <w:rPr>
                <w:noProof/>
                <w:webHidden/>
              </w:rPr>
            </w:r>
            <w:r>
              <w:rPr>
                <w:noProof/>
                <w:webHidden/>
              </w:rPr>
              <w:fldChar w:fldCharType="separate"/>
            </w:r>
            <w:r w:rsidR="00EA4183">
              <w:rPr>
                <w:noProof/>
                <w:webHidden/>
              </w:rPr>
              <w:t>4</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75" w:history="1">
            <w:r w:rsidR="00EA4183" w:rsidRPr="00EE2306">
              <w:rPr>
                <w:rStyle w:val="Hyperlink"/>
                <w:rFonts w:ascii="Times New Roman" w:eastAsia="Times New Roman" w:hAnsi="Times New Roman" w:cs="Times New Roman"/>
                <w:b/>
                <w:bCs/>
                <w:noProof/>
              </w:rPr>
              <w:t>Role of Online Travel Agencies in Sustainable Tourism Distribution</w:t>
            </w:r>
            <w:r w:rsidR="00EA4183">
              <w:rPr>
                <w:noProof/>
                <w:webHidden/>
              </w:rPr>
              <w:tab/>
            </w:r>
            <w:r>
              <w:rPr>
                <w:noProof/>
                <w:webHidden/>
              </w:rPr>
              <w:fldChar w:fldCharType="begin"/>
            </w:r>
            <w:r w:rsidR="00EA4183">
              <w:rPr>
                <w:noProof/>
                <w:webHidden/>
              </w:rPr>
              <w:instrText xml:space="preserve"> PAGEREF _Toc220968875 \h </w:instrText>
            </w:r>
            <w:r>
              <w:rPr>
                <w:noProof/>
                <w:webHidden/>
              </w:rPr>
            </w:r>
            <w:r>
              <w:rPr>
                <w:noProof/>
                <w:webHidden/>
              </w:rPr>
              <w:fldChar w:fldCharType="separate"/>
            </w:r>
            <w:r w:rsidR="00EA4183">
              <w:rPr>
                <w:noProof/>
                <w:webHidden/>
              </w:rPr>
              <w:t>5</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76" w:history="1">
            <w:r w:rsidR="00EA4183" w:rsidRPr="00EE2306">
              <w:rPr>
                <w:rStyle w:val="Hyperlink"/>
                <w:rFonts w:ascii="Times New Roman" w:eastAsia="Times New Roman" w:hAnsi="Times New Roman" w:cs="Times New Roman"/>
                <w:b/>
                <w:bCs/>
                <w:noProof/>
              </w:rPr>
              <w:t>Inclusion of Local Communities in Distribution Systems</w:t>
            </w:r>
            <w:r w:rsidR="00EA4183">
              <w:rPr>
                <w:noProof/>
                <w:webHidden/>
              </w:rPr>
              <w:tab/>
            </w:r>
            <w:r>
              <w:rPr>
                <w:noProof/>
                <w:webHidden/>
              </w:rPr>
              <w:fldChar w:fldCharType="begin"/>
            </w:r>
            <w:r w:rsidR="00EA4183">
              <w:rPr>
                <w:noProof/>
                <w:webHidden/>
              </w:rPr>
              <w:instrText xml:space="preserve"> PAGEREF _Toc220968876 \h </w:instrText>
            </w:r>
            <w:r>
              <w:rPr>
                <w:noProof/>
                <w:webHidden/>
              </w:rPr>
            </w:r>
            <w:r>
              <w:rPr>
                <w:noProof/>
                <w:webHidden/>
              </w:rPr>
              <w:fldChar w:fldCharType="separate"/>
            </w:r>
            <w:r w:rsidR="00EA4183">
              <w:rPr>
                <w:noProof/>
                <w:webHidden/>
              </w:rPr>
              <w:t>5</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77" w:history="1">
            <w:r w:rsidR="00EA4183" w:rsidRPr="00EE2306">
              <w:rPr>
                <w:rStyle w:val="Hyperlink"/>
                <w:rFonts w:ascii="Times New Roman" w:eastAsia="Times New Roman" w:hAnsi="Times New Roman" w:cs="Times New Roman"/>
                <w:b/>
                <w:bCs/>
                <w:noProof/>
              </w:rPr>
              <w:t>Economic Leakage and Fair Value Distribution</w:t>
            </w:r>
            <w:r w:rsidR="00EA4183">
              <w:rPr>
                <w:noProof/>
                <w:webHidden/>
              </w:rPr>
              <w:tab/>
            </w:r>
            <w:r>
              <w:rPr>
                <w:noProof/>
                <w:webHidden/>
              </w:rPr>
              <w:fldChar w:fldCharType="begin"/>
            </w:r>
            <w:r w:rsidR="00EA4183">
              <w:rPr>
                <w:noProof/>
                <w:webHidden/>
              </w:rPr>
              <w:instrText xml:space="preserve"> PAGEREF _Toc220968877 \h </w:instrText>
            </w:r>
            <w:r>
              <w:rPr>
                <w:noProof/>
                <w:webHidden/>
              </w:rPr>
            </w:r>
            <w:r>
              <w:rPr>
                <w:noProof/>
                <w:webHidden/>
              </w:rPr>
              <w:fldChar w:fldCharType="separate"/>
            </w:r>
            <w:r w:rsidR="00EA4183">
              <w:rPr>
                <w:noProof/>
                <w:webHidden/>
              </w:rPr>
              <w:t>6</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78" w:history="1">
            <w:r w:rsidR="00EA4183" w:rsidRPr="00EE2306">
              <w:rPr>
                <w:rStyle w:val="Hyperlink"/>
                <w:rFonts w:ascii="Times New Roman" w:eastAsia="Times New Roman" w:hAnsi="Times New Roman" w:cs="Times New Roman"/>
                <w:b/>
                <w:bCs/>
                <w:noProof/>
              </w:rPr>
              <w:t>Transparency and Ethical Information Provision</w:t>
            </w:r>
            <w:r w:rsidR="00EA4183">
              <w:rPr>
                <w:noProof/>
                <w:webHidden/>
              </w:rPr>
              <w:tab/>
            </w:r>
            <w:r>
              <w:rPr>
                <w:noProof/>
                <w:webHidden/>
              </w:rPr>
              <w:fldChar w:fldCharType="begin"/>
            </w:r>
            <w:r w:rsidR="00EA4183">
              <w:rPr>
                <w:noProof/>
                <w:webHidden/>
              </w:rPr>
              <w:instrText xml:space="preserve"> PAGEREF _Toc220968878 \h </w:instrText>
            </w:r>
            <w:r>
              <w:rPr>
                <w:noProof/>
                <w:webHidden/>
              </w:rPr>
            </w:r>
            <w:r>
              <w:rPr>
                <w:noProof/>
                <w:webHidden/>
              </w:rPr>
              <w:fldChar w:fldCharType="separate"/>
            </w:r>
            <w:r w:rsidR="00EA4183">
              <w:rPr>
                <w:noProof/>
                <w:webHidden/>
              </w:rPr>
              <w:t>6</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79" w:history="1">
            <w:r w:rsidR="00EA4183" w:rsidRPr="00EE2306">
              <w:rPr>
                <w:rStyle w:val="Hyperlink"/>
                <w:rFonts w:ascii="Times New Roman" w:eastAsia="Times New Roman" w:hAnsi="Times New Roman" w:cs="Times New Roman"/>
                <w:b/>
                <w:bCs/>
                <w:noProof/>
              </w:rPr>
              <w:t>Consumer Awareness and Ethical Decision-Making</w:t>
            </w:r>
            <w:r w:rsidR="00EA4183">
              <w:rPr>
                <w:noProof/>
                <w:webHidden/>
              </w:rPr>
              <w:tab/>
            </w:r>
            <w:r>
              <w:rPr>
                <w:noProof/>
                <w:webHidden/>
              </w:rPr>
              <w:fldChar w:fldCharType="begin"/>
            </w:r>
            <w:r w:rsidR="00EA4183">
              <w:rPr>
                <w:noProof/>
                <w:webHidden/>
              </w:rPr>
              <w:instrText xml:space="preserve"> PAGEREF _Toc220968879 \h </w:instrText>
            </w:r>
            <w:r>
              <w:rPr>
                <w:noProof/>
                <w:webHidden/>
              </w:rPr>
            </w:r>
            <w:r>
              <w:rPr>
                <w:noProof/>
                <w:webHidden/>
              </w:rPr>
              <w:fldChar w:fldCharType="separate"/>
            </w:r>
            <w:r w:rsidR="00EA4183">
              <w:rPr>
                <w:noProof/>
                <w:webHidden/>
              </w:rPr>
              <w:t>7</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80" w:history="1">
            <w:r w:rsidR="00EA4183" w:rsidRPr="00EE2306">
              <w:rPr>
                <w:rStyle w:val="Hyperlink"/>
                <w:rFonts w:ascii="Times New Roman" w:eastAsia="Times New Roman" w:hAnsi="Times New Roman" w:cs="Times New Roman"/>
                <w:b/>
                <w:bCs/>
                <w:noProof/>
              </w:rPr>
              <w:t>Power Dynamics in Tourism Distribution Channels</w:t>
            </w:r>
            <w:r w:rsidR="00EA4183">
              <w:rPr>
                <w:noProof/>
                <w:webHidden/>
              </w:rPr>
              <w:tab/>
            </w:r>
            <w:r>
              <w:rPr>
                <w:noProof/>
                <w:webHidden/>
              </w:rPr>
              <w:fldChar w:fldCharType="begin"/>
            </w:r>
            <w:r w:rsidR="00EA4183">
              <w:rPr>
                <w:noProof/>
                <w:webHidden/>
              </w:rPr>
              <w:instrText xml:space="preserve"> PAGEREF _Toc220968880 \h </w:instrText>
            </w:r>
            <w:r>
              <w:rPr>
                <w:noProof/>
                <w:webHidden/>
              </w:rPr>
            </w:r>
            <w:r>
              <w:rPr>
                <w:noProof/>
                <w:webHidden/>
              </w:rPr>
              <w:fldChar w:fldCharType="separate"/>
            </w:r>
            <w:r w:rsidR="00EA4183">
              <w:rPr>
                <w:noProof/>
                <w:webHidden/>
              </w:rPr>
              <w:t>7</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81" w:history="1">
            <w:r w:rsidR="00EA4183" w:rsidRPr="00EE2306">
              <w:rPr>
                <w:rStyle w:val="Hyperlink"/>
                <w:rFonts w:ascii="Times New Roman" w:eastAsia="Times New Roman" w:hAnsi="Times New Roman" w:cs="Times New Roman"/>
                <w:b/>
                <w:bCs/>
                <w:noProof/>
              </w:rPr>
              <w:t>Algorithmic Influence and Ethical Concerns</w:t>
            </w:r>
            <w:r w:rsidR="00EA4183">
              <w:rPr>
                <w:noProof/>
                <w:webHidden/>
              </w:rPr>
              <w:tab/>
            </w:r>
            <w:r>
              <w:rPr>
                <w:noProof/>
                <w:webHidden/>
              </w:rPr>
              <w:fldChar w:fldCharType="begin"/>
            </w:r>
            <w:r w:rsidR="00EA4183">
              <w:rPr>
                <w:noProof/>
                <w:webHidden/>
              </w:rPr>
              <w:instrText xml:space="preserve"> PAGEREF _Toc220968881 \h </w:instrText>
            </w:r>
            <w:r>
              <w:rPr>
                <w:noProof/>
                <w:webHidden/>
              </w:rPr>
            </w:r>
            <w:r>
              <w:rPr>
                <w:noProof/>
                <w:webHidden/>
              </w:rPr>
              <w:fldChar w:fldCharType="separate"/>
            </w:r>
            <w:r w:rsidR="00EA4183">
              <w:rPr>
                <w:noProof/>
                <w:webHidden/>
              </w:rPr>
              <w:t>8</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82" w:history="1">
            <w:r w:rsidR="00EA4183" w:rsidRPr="00EE2306">
              <w:rPr>
                <w:rStyle w:val="Hyperlink"/>
                <w:rFonts w:ascii="Times New Roman" w:eastAsia="Times New Roman" w:hAnsi="Times New Roman" w:cs="Times New Roman"/>
                <w:b/>
                <w:bCs/>
                <w:noProof/>
              </w:rPr>
              <w:t>Platform Responsibility and Corporate Ethics</w:t>
            </w:r>
            <w:r w:rsidR="00EA4183">
              <w:rPr>
                <w:noProof/>
                <w:webHidden/>
              </w:rPr>
              <w:tab/>
            </w:r>
            <w:r>
              <w:rPr>
                <w:noProof/>
                <w:webHidden/>
              </w:rPr>
              <w:fldChar w:fldCharType="begin"/>
            </w:r>
            <w:r w:rsidR="00EA4183">
              <w:rPr>
                <w:noProof/>
                <w:webHidden/>
              </w:rPr>
              <w:instrText xml:space="preserve"> PAGEREF _Toc220968882 \h </w:instrText>
            </w:r>
            <w:r>
              <w:rPr>
                <w:noProof/>
                <w:webHidden/>
              </w:rPr>
            </w:r>
            <w:r>
              <w:rPr>
                <w:noProof/>
                <w:webHidden/>
              </w:rPr>
              <w:fldChar w:fldCharType="separate"/>
            </w:r>
            <w:r w:rsidR="00EA4183">
              <w:rPr>
                <w:noProof/>
                <w:webHidden/>
              </w:rPr>
              <w:t>8</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83" w:history="1">
            <w:r w:rsidR="00EA4183" w:rsidRPr="00EE2306">
              <w:rPr>
                <w:rStyle w:val="Hyperlink"/>
                <w:rFonts w:ascii="Times New Roman" w:eastAsia="Times New Roman" w:hAnsi="Times New Roman" w:cs="Times New Roman"/>
                <w:b/>
                <w:bCs/>
                <w:noProof/>
              </w:rPr>
              <w:t>Regulation and Policy Implications</w:t>
            </w:r>
            <w:r w:rsidR="00EA4183">
              <w:rPr>
                <w:noProof/>
                <w:webHidden/>
              </w:rPr>
              <w:tab/>
            </w:r>
            <w:r>
              <w:rPr>
                <w:noProof/>
                <w:webHidden/>
              </w:rPr>
              <w:fldChar w:fldCharType="begin"/>
            </w:r>
            <w:r w:rsidR="00EA4183">
              <w:rPr>
                <w:noProof/>
                <w:webHidden/>
              </w:rPr>
              <w:instrText xml:space="preserve"> PAGEREF _Toc220968883 \h </w:instrText>
            </w:r>
            <w:r>
              <w:rPr>
                <w:noProof/>
                <w:webHidden/>
              </w:rPr>
            </w:r>
            <w:r>
              <w:rPr>
                <w:noProof/>
                <w:webHidden/>
              </w:rPr>
              <w:fldChar w:fldCharType="separate"/>
            </w:r>
            <w:r w:rsidR="00EA4183">
              <w:rPr>
                <w:noProof/>
                <w:webHidden/>
              </w:rPr>
              <w:t>9</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84" w:history="1">
            <w:r w:rsidR="00EA4183" w:rsidRPr="00EE2306">
              <w:rPr>
                <w:rStyle w:val="Hyperlink"/>
                <w:rFonts w:ascii="Times New Roman" w:eastAsia="Times New Roman" w:hAnsi="Times New Roman" w:cs="Times New Roman"/>
                <w:b/>
                <w:bCs/>
                <w:noProof/>
              </w:rPr>
              <w:t>Balancing Commercial Efficiency and Ethical Responsibility</w:t>
            </w:r>
            <w:r w:rsidR="00EA4183">
              <w:rPr>
                <w:noProof/>
                <w:webHidden/>
              </w:rPr>
              <w:tab/>
            </w:r>
            <w:r>
              <w:rPr>
                <w:noProof/>
                <w:webHidden/>
              </w:rPr>
              <w:fldChar w:fldCharType="begin"/>
            </w:r>
            <w:r w:rsidR="00EA4183">
              <w:rPr>
                <w:noProof/>
                <w:webHidden/>
              </w:rPr>
              <w:instrText xml:space="preserve"> PAGEREF _Toc220968884 \h </w:instrText>
            </w:r>
            <w:r>
              <w:rPr>
                <w:noProof/>
                <w:webHidden/>
              </w:rPr>
            </w:r>
            <w:r>
              <w:rPr>
                <w:noProof/>
                <w:webHidden/>
              </w:rPr>
              <w:fldChar w:fldCharType="separate"/>
            </w:r>
            <w:r w:rsidR="00EA4183">
              <w:rPr>
                <w:noProof/>
                <w:webHidden/>
              </w:rPr>
              <w:t>9</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85" w:history="1">
            <w:r w:rsidR="00EA4183" w:rsidRPr="00EE2306">
              <w:rPr>
                <w:rStyle w:val="Hyperlink"/>
                <w:rFonts w:ascii="Times New Roman" w:eastAsia="Times New Roman" w:hAnsi="Times New Roman" w:cs="Times New Roman"/>
                <w:b/>
                <w:bCs/>
                <w:noProof/>
              </w:rPr>
              <w:t>Sustainable Consumer Behavior and the Role of Distribution Channels</w:t>
            </w:r>
            <w:r w:rsidR="00EA4183">
              <w:rPr>
                <w:noProof/>
                <w:webHidden/>
              </w:rPr>
              <w:tab/>
            </w:r>
            <w:r>
              <w:rPr>
                <w:noProof/>
                <w:webHidden/>
              </w:rPr>
              <w:fldChar w:fldCharType="begin"/>
            </w:r>
            <w:r w:rsidR="00EA4183">
              <w:rPr>
                <w:noProof/>
                <w:webHidden/>
              </w:rPr>
              <w:instrText xml:space="preserve"> PAGEREF _Toc220968885 \h </w:instrText>
            </w:r>
            <w:r>
              <w:rPr>
                <w:noProof/>
                <w:webHidden/>
              </w:rPr>
            </w:r>
            <w:r>
              <w:rPr>
                <w:noProof/>
                <w:webHidden/>
              </w:rPr>
              <w:fldChar w:fldCharType="separate"/>
            </w:r>
            <w:r w:rsidR="00EA4183">
              <w:rPr>
                <w:noProof/>
                <w:webHidden/>
              </w:rPr>
              <w:t>10</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86" w:history="1">
            <w:r w:rsidR="00EA4183" w:rsidRPr="00EE2306">
              <w:rPr>
                <w:rStyle w:val="Hyperlink"/>
                <w:rFonts w:ascii="Times New Roman" w:eastAsia="Times New Roman" w:hAnsi="Times New Roman" w:cs="Times New Roman"/>
                <w:b/>
                <w:bCs/>
                <w:noProof/>
              </w:rPr>
              <w:t>Education and Awareness Through Distribution Platforms</w:t>
            </w:r>
            <w:r w:rsidR="00EA4183">
              <w:rPr>
                <w:noProof/>
                <w:webHidden/>
              </w:rPr>
              <w:tab/>
            </w:r>
            <w:r>
              <w:rPr>
                <w:noProof/>
                <w:webHidden/>
              </w:rPr>
              <w:fldChar w:fldCharType="begin"/>
            </w:r>
            <w:r w:rsidR="00EA4183">
              <w:rPr>
                <w:noProof/>
                <w:webHidden/>
              </w:rPr>
              <w:instrText xml:space="preserve"> PAGEREF _Toc220968886 \h </w:instrText>
            </w:r>
            <w:r>
              <w:rPr>
                <w:noProof/>
                <w:webHidden/>
              </w:rPr>
            </w:r>
            <w:r>
              <w:rPr>
                <w:noProof/>
                <w:webHidden/>
              </w:rPr>
              <w:fldChar w:fldCharType="separate"/>
            </w:r>
            <w:r w:rsidR="00EA4183">
              <w:rPr>
                <w:noProof/>
                <w:webHidden/>
              </w:rPr>
              <w:t>10</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87" w:history="1">
            <w:r w:rsidR="00EA4183" w:rsidRPr="00EE2306">
              <w:rPr>
                <w:rStyle w:val="Hyperlink"/>
                <w:rFonts w:ascii="Times New Roman" w:eastAsia="Times New Roman" w:hAnsi="Times New Roman" w:cs="Times New Roman"/>
                <w:b/>
                <w:bCs/>
                <w:noProof/>
              </w:rPr>
              <w:t>Destination-Level Sustainability and Demand Management</w:t>
            </w:r>
            <w:r w:rsidR="00EA4183">
              <w:rPr>
                <w:noProof/>
                <w:webHidden/>
              </w:rPr>
              <w:tab/>
            </w:r>
            <w:r>
              <w:rPr>
                <w:noProof/>
                <w:webHidden/>
              </w:rPr>
              <w:fldChar w:fldCharType="begin"/>
            </w:r>
            <w:r w:rsidR="00EA4183">
              <w:rPr>
                <w:noProof/>
                <w:webHidden/>
              </w:rPr>
              <w:instrText xml:space="preserve"> PAGEREF _Toc220968887 \h </w:instrText>
            </w:r>
            <w:r>
              <w:rPr>
                <w:noProof/>
                <w:webHidden/>
              </w:rPr>
            </w:r>
            <w:r>
              <w:rPr>
                <w:noProof/>
                <w:webHidden/>
              </w:rPr>
              <w:fldChar w:fldCharType="separate"/>
            </w:r>
            <w:r w:rsidR="00EA4183">
              <w:rPr>
                <w:noProof/>
                <w:webHidden/>
              </w:rPr>
              <w:t>11</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88" w:history="1">
            <w:r w:rsidR="00EA4183" w:rsidRPr="00EE2306">
              <w:rPr>
                <w:rStyle w:val="Hyperlink"/>
                <w:rFonts w:ascii="Times New Roman" w:eastAsia="Times New Roman" w:hAnsi="Times New Roman" w:cs="Times New Roman"/>
                <w:b/>
                <w:bCs/>
                <w:noProof/>
              </w:rPr>
              <w:t>Ethical Representation of Destinations and Cultures</w:t>
            </w:r>
            <w:r w:rsidR="00EA4183">
              <w:rPr>
                <w:noProof/>
                <w:webHidden/>
              </w:rPr>
              <w:tab/>
            </w:r>
            <w:r>
              <w:rPr>
                <w:noProof/>
                <w:webHidden/>
              </w:rPr>
              <w:fldChar w:fldCharType="begin"/>
            </w:r>
            <w:r w:rsidR="00EA4183">
              <w:rPr>
                <w:noProof/>
                <w:webHidden/>
              </w:rPr>
              <w:instrText xml:space="preserve"> PAGEREF _Toc220968888 \h </w:instrText>
            </w:r>
            <w:r>
              <w:rPr>
                <w:noProof/>
                <w:webHidden/>
              </w:rPr>
            </w:r>
            <w:r>
              <w:rPr>
                <w:noProof/>
                <w:webHidden/>
              </w:rPr>
              <w:fldChar w:fldCharType="separate"/>
            </w:r>
            <w:r w:rsidR="00EA4183">
              <w:rPr>
                <w:noProof/>
                <w:webHidden/>
              </w:rPr>
              <w:t>11</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89" w:history="1">
            <w:r w:rsidR="00EA4183" w:rsidRPr="00EE2306">
              <w:rPr>
                <w:rStyle w:val="Hyperlink"/>
                <w:rFonts w:ascii="Times New Roman" w:eastAsia="Times New Roman" w:hAnsi="Times New Roman" w:cs="Times New Roman"/>
                <w:b/>
                <w:bCs/>
                <w:noProof/>
              </w:rPr>
              <w:t>Challenges in Implementing Sustainable Distribution Practices</w:t>
            </w:r>
            <w:r w:rsidR="00EA4183">
              <w:rPr>
                <w:noProof/>
                <w:webHidden/>
              </w:rPr>
              <w:tab/>
            </w:r>
            <w:r>
              <w:rPr>
                <w:noProof/>
                <w:webHidden/>
              </w:rPr>
              <w:fldChar w:fldCharType="begin"/>
            </w:r>
            <w:r w:rsidR="00EA4183">
              <w:rPr>
                <w:noProof/>
                <w:webHidden/>
              </w:rPr>
              <w:instrText xml:space="preserve"> PAGEREF _Toc220968889 \h </w:instrText>
            </w:r>
            <w:r>
              <w:rPr>
                <w:noProof/>
                <w:webHidden/>
              </w:rPr>
            </w:r>
            <w:r>
              <w:rPr>
                <w:noProof/>
                <w:webHidden/>
              </w:rPr>
              <w:fldChar w:fldCharType="separate"/>
            </w:r>
            <w:r w:rsidR="00EA4183">
              <w:rPr>
                <w:noProof/>
                <w:webHidden/>
              </w:rPr>
              <w:t>12</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90" w:history="1">
            <w:r w:rsidR="00EA4183" w:rsidRPr="00EE2306">
              <w:rPr>
                <w:rStyle w:val="Hyperlink"/>
                <w:rFonts w:ascii="Times New Roman" w:eastAsia="Times New Roman" w:hAnsi="Times New Roman" w:cs="Times New Roman"/>
                <w:b/>
                <w:bCs/>
                <w:noProof/>
              </w:rPr>
              <w:t>Integrated Synthesis of Sustainability and Ethical Distribution</w:t>
            </w:r>
            <w:r w:rsidR="00EA4183">
              <w:rPr>
                <w:noProof/>
                <w:webHidden/>
              </w:rPr>
              <w:tab/>
            </w:r>
            <w:r>
              <w:rPr>
                <w:noProof/>
                <w:webHidden/>
              </w:rPr>
              <w:fldChar w:fldCharType="begin"/>
            </w:r>
            <w:r w:rsidR="00EA4183">
              <w:rPr>
                <w:noProof/>
                <w:webHidden/>
              </w:rPr>
              <w:instrText xml:space="preserve"> PAGEREF _Toc220968890 \h </w:instrText>
            </w:r>
            <w:r>
              <w:rPr>
                <w:noProof/>
                <w:webHidden/>
              </w:rPr>
            </w:r>
            <w:r>
              <w:rPr>
                <w:noProof/>
                <w:webHidden/>
              </w:rPr>
              <w:fldChar w:fldCharType="separate"/>
            </w:r>
            <w:r w:rsidR="00EA4183">
              <w:rPr>
                <w:noProof/>
                <w:webHidden/>
              </w:rPr>
              <w:t>12</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91" w:history="1">
            <w:r w:rsidR="00EA4183" w:rsidRPr="00EE2306">
              <w:rPr>
                <w:rStyle w:val="Hyperlink"/>
                <w:rFonts w:ascii="Times New Roman" w:eastAsia="Times New Roman" w:hAnsi="Times New Roman" w:cs="Times New Roman"/>
                <w:b/>
                <w:bCs/>
                <w:noProof/>
              </w:rPr>
              <w:t>Conclusion</w:t>
            </w:r>
            <w:r w:rsidR="00EA4183">
              <w:rPr>
                <w:noProof/>
                <w:webHidden/>
              </w:rPr>
              <w:tab/>
            </w:r>
            <w:r>
              <w:rPr>
                <w:noProof/>
                <w:webHidden/>
              </w:rPr>
              <w:fldChar w:fldCharType="begin"/>
            </w:r>
            <w:r w:rsidR="00EA4183">
              <w:rPr>
                <w:noProof/>
                <w:webHidden/>
              </w:rPr>
              <w:instrText xml:space="preserve"> PAGEREF _Toc220968891 \h </w:instrText>
            </w:r>
            <w:r>
              <w:rPr>
                <w:noProof/>
                <w:webHidden/>
              </w:rPr>
            </w:r>
            <w:r>
              <w:rPr>
                <w:noProof/>
                <w:webHidden/>
              </w:rPr>
              <w:fldChar w:fldCharType="separate"/>
            </w:r>
            <w:r w:rsidR="00EA4183">
              <w:rPr>
                <w:noProof/>
                <w:webHidden/>
              </w:rPr>
              <w:t>13</w:t>
            </w:r>
            <w:r>
              <w:rPr>
                <w:noProof/>
                <w:webHidden/>
              </w:rPr>
              <w:fldChar w:fldCharType="end"/>
            </w:r>
          </w:hyperlink>
        </w:p>
        <w:p w:rsidR="00EA4183" w:rsidRDefault="00996880">
          <w:pPr>
            <w:pStyle w:val="TOC2"/>
            <w:tabs>
              <w:tab w:val="right" w:leader="dot" w:pos="9350"/>
            </w:tabs>
            <w:rPr>
              <w:rFonts w:eastAsiaTheme="minorEastAsia"/>
              <w:noProof/>
              <w:szCs w:val="20"/>
              <w:lang w:bidi="hi-IN"/>
            </w:rPr>
          </w:pPr>
          <w:hyperlink w:anchor="_Toc220968892" w:history="1">
            <w:r w:rsidR="00EA4183" w:rsidRPr="00EE2306">
              <w:rPr>
                <w:rStyle w:val="Hyperlink"/>
                <w:rFonts w:ascii="Times New Roman" w:eastAsia="Times New Roman" w:hAnsi="Times New Roman" w:cs="Times New Roman"/>
                <w:b/>
                <w:bCs/>
                <w:noProof/>
              </w:rPr>
              <w:t>References</w:t>
            </w:r>
            <w:r w:rsidR="00EA4183">
              <w:rPr>
                <w:noProof/>
                <w:webHidden/>
              </w:rPr>
              <w:tab/>
            </w:r>
            <w:r>
              <w:rPr>
                <w:noProof/>
                <w:webHidden/>
              </w:rPr>
              <w:fldChar w:fldCharType="begin"/>
            </w:r>
            <w:r w:rsidR="00EA4183">
              <w:rPr>
                <w:noProof/>
                <w:webHidden/>
              </w:rPr>
              <w:instrText xml:space="preserve"> PAGEREF _Toc220968892 \h </w:instrText>
            </w:r>
            <w:r>
              <w:rPr>
                <w:noProof/>
                <w:webHidden/>
              </w:rPr>
            </w:r>
            <w:r>
              <w:rPr>
                <w:noProof/>
                <w:webHidden/>
              </w:rPr>
              <w:fldChar w:fldCharType="separate"/>
            </w:r>
            <w:r w:rsidR="00EA4183">
              <w:rPr>
                <w:noProof/>
                <w:webHidden/>
              </w:rPr>
              <w:t>13</w:t>
            </w:r>
            <w:r>
              <w:rPr>
                <w:noProof/>
                <w:webHidden/>
              </w:rPr>
              <w:fldChar w:fldCharType="end"/>
            </w:r>
          </w:hyperlink>
        </w:p>
        <w:p w:rsidR="00EA4183" w:rsidRDefault="00996880">
          <w:r>
            <w:fldChar w:fldCharType="end"/>
          </w:r>
        </w:p>
      </w:sdtContent>
    </w:sdt>
    <w:p w:rsidR="00B40157" w:rsidRDefault="00B40157" w:rsidP="0073559F">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B40157"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0" w:name="_Toc220968871"/>
      <w:r w:rsidRPr="00EE2D6C">
        <w:rPr>
          <w:rFonts w:ascii="Times New Roman" w:eastAsia="Times New Roman" w:hAnsi="Times New Roman" w:cs="Times New Roman"/>
          <w:b/>
          <w:bCs/>
          <w:sz w:val="36"/>
          <w:szCs w:val="36"/>
          <w:lang w:bidi="hi-IN"/>
        </w:rPr>
        <w:lastRenderedPageBreak/>
        <w:t>Abstract</w:t>
      </w:r>
      <w:bookmarkEnd w:id="0"/>
    </w:p>
    <w:p w:rsidR="00C974B5" w:rsidRDefault="00C974B5" w:rsidP="00C974B5">
      <w:pPr>
        <w:pStyle w:val="NormalWeb"/>
      </w:pPr>
      <w:r>
        <w:t>The evolution of tourism distribution channels has traditionally been analyzed primarily through technological advancements and economic efficiency. Earlier studies focused on how innovations such as global distribution systems and online travel agencies improved market reach, reduced transaction costs, and enhanced competitiveness within the tourism industry. While these perspectives remain important, they often overlook the broader implications of distribution mechanisms on environmental sustainability and social responsibility. As tourism continues to grow globally, the need to reassess distribution channels beyond purely commercial outcomes has become increasingly evident.</w:t>
      </w:r>
    </w:p>
    <w:p w:rsidR="00C974B5" w:rsidRDefault="00C974B5" w:rsidP="00C974B5">
      <w:pPr>
        <w:pStyle w:val="NormalWeb"/>
      </w:pPr>
      <w:r>
        <w:t>In recent years, rising global awareness of sustainability and ethical responsibility has significantly reshaped expectations surrounding the production, distribution, and consumption of tourism products. Tourists are becoming more conscious of the environmental and social consequences of their travel decisions, prompting industry stakeholders to reconsider how tourism services are marketed and delivered. Distribution channels now function not only as intermediaries but also as influential actors that shape tourist behavior, destination development, and local community engagement. Consequently, sustainability has emerged as a critical dimension in understanding the evolution of tourism distribution systems.</w:t>
      </w:r>
    </w:p>
    <w:p w:rsidR="00C974B5" w:rsidRDefault="00C974B5" w:rsidP="00C974B5">
      <w:pPr>
        <w:pStyle w:val="NormalWeb"/>
      </w:pPr>
      <w:r>
        <w:t>This assignment examines tourism distribution channels through a sustainability-focused lens, emphasizing their impact on environmental protection, social equity, and ethical business practices. By reviewing academic literature on sustainable tourism, digital distribution, and ethical governance, the study argues that distribution systems play a central role in promoting or constraining responsible tourism outcomes. Digital platforms, in particular, have the potential to influence consumer choices by providing information on eco-friendly practices, fair labor standards, and community-based tourism initiatives. However, without responsible governance, these platforms may also contribute to over-tourism, resource exploitation, and unequal power relations within destinations.</w:t>
      </w:r>
    </w:p>
    <w:p w:rsidR="00C974B5" w:rsidRDefault="00C974B5" w:rsidP="00C974B5">
      <w:pPr>
        <w:pStyle w:val="NormalWeb"/>
      </w:pPr>
      <w:r>
        <w:t>Furthermore, the growing use of online platforms, direct booking systems, and increased information transparency presents both opportunities and challenges for sustainable tourism development. When designed and managed ethically, these channels can support sustainability goals by reducing intermediaries, empowering local suppliers, and encouraging environmentally responsible consumption. Conversely, poorly regulated systems may prioritize profit over sustainability, undermining long-term destination resilience. Therefore, this study highlights the need for tourism stakeholders to adopt ethical and sustainability-oriented approaches when developing and managing distribution channels (Buhalis &amp; Costa, 2006; Middleton et al., 2009).</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0968872"/>
      <w:r w:rsidRPr="00EE2D6C">
        <w:rPr>
          <w:rFonts w:ascii="Times New Roman" w:eastAsia="Times New Roman" w:hAnsi="Times New Roman" w:cs="Times New Roman"/>
          <w:b/>
          <w:bCs/>
          <w:sz w:val="36"/>
          <w:szCs w:val="36"/>
          <w:lang w:bidi="hi-IN"/>
        </w:rPr>
        <w:t>Introduction</w:t>
      </w:r>
      <w:bookmarkEnd w:id="1"/>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Sustainability has become one of the most pressing challenges facing the global tourism industry. As tourism activity continues to grow, concerns related to environmental degradation, cultural </w:t>
      </w:r>
      <w:r w:rsidRPr="00EE2D6C">
        <w:rPr>
          <w:rFonts w:ascii="Times New Roman" w:eastAsia="Times New Roman" w:hAnsi="Times New Roman" w:cs="Times New Roman"/>
          <w:sz w:val="24"/>
          <w:szCs w:val="24"/>
          <w:lang w:bidi="hi-IN"/>
        </w:rPr>
        <w:lastRenderedPageBreak/>
        <w:t>commodification, and unequal economic benefits have intensified. Academic literature emphasizes that tourism distribution channels are not neutral mechanisms but influential systems that shape production, consumption, and behavior within the tourism sector (Bramwell &amp; Lane, 2011). Understanding their evolution is therefore essential for evaluating tourism’s contribution to sustainable development.</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Traditionally, tourism distribution channels focused primarily on maximizing market reach and economic efficiency. Travel agents, tour operators, and wholesalers prioritized volume-based sales, often with limited consideration for environmental or social consequences (Middleton et al., 2009). However, growing awareness of climate change, overtourism, and ethical consumption has altered stakeholder expectations. Consumers, governments, and industry organizations increasingly demand responsible practices throughout the tourism value chain, including distribution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Digital transformation has further complicated the sustainability debate. Online Travel Agencies, meta-search platforms, and social media have dramatically increased accessibility to destinations, sometimes exacerbating overtourism and environmental pressure (Buhalis &amp; Law, 2008). At the same time, digital distribution offers opportunities for transparency, education, and promotion of sustainable alternatives. This dual role positions distribution channels as both contributors to and potential solutions for sustainability challenges in tourism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The purpose of this assignment is to examine how tourism distribution channels have evolved in response to sustainability and ethical concerns. By analyzing theoretical perspectives and industry practices, this paper explores the responsibilities of distribution stakeholders in promoting environmentally and socially responsible tourism. This approach provides a distinct and necessary perspective on tourism distribution evolution, highlighting its broader implications beyond commercial performance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0968873"/>
      <w:r w:rsidRPr="00EE2D6C">
        <w:rPr>
          <w:rFonts w:ascii="Times New Roman" w:eastAsia="Times New Roman" w:hAnsi="Times New Roman" w:cs="Times New Roman"/>
          <w:b/>
          <w:bCs/>
          <w:sz w:val="36"/>
          <w:szCs w:val="36"/>
          <w:lang w:bidi="hi-IN"/>
        </w:rPr>
        <w:t>Sustainability and Ethics in Tourism Distribution</w:t>
      </w:r>
      <w:bookmarkEnd w:id="2"/>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Sustainability in tourism refers to development that meets present needs without compromising the ability of future generations to meet their own needs. Academic literature emphasizes that sustainable tourism requires balanced consideration of economic viability, environmental protection, and social equity (Bramwell &amp; Lane, 2011). Distribution channels influence all three dimensions by shaping which tourism products are promoted, how they are priced, and who benefits from tourism activity.</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Ethical considerations in tourism distribution relate to fairness, transparency, and responsibility toward stakeholders. According to Middleton et al. (2009), unethical distribution practices may include misleading information, unfair commission structures, and exclusion of small local providers. These practices can undermine destination sustainability by concentrating economic benefits among large intermediaries while marginalizing local communities.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As tourism distribution systems evolve digitally, ethical responsibility becomes more complex. Algorithms, ranking systems, and commercial partnerships influence visibility and consumer choice, often without clear disclosure (Buhalis &amp; Law, 2008). Scholars argue that ethical tourism distribution requires accountability and transparency in how platforms operate and how tourism products are presented to consumers (Buhalis &amp; Costa, 2006).</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sustainability perspective, distribution channels can either reinforce mass tourism models or support alternative, low-impact forms of travel. By prioritizing certain destinations or experiences, distribution systems actively shape tourism demand patterns (UNWTO, 2018). Therefore, the evolution of tourism distribution channels must be critically examined in relation to their ethical and sustainability implications.</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0968874"/>
      <w:r w:rsidRPr="00EE2D6C">
        <w:rPr>
          <w:rFonts w:ascii="Times New Roman" w:eastAsia="Times New Roman" w:hAnsi="Times New Roman" w:cs="Times New Roman"/>
          <w:b/>
          <w:bCs/>
          <w:sz w:val="36"/>
          <w:szCs w:val="36"/>
          <w:lang w:bidi="hi-IN"/>
        </w:rPr>
        <w:t>Environmental Impact of Tourism Distribution Decisions</w:t>
      </w:r>
      <w:bookmarkEnd w:id="3"/>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Tourism distribution channels play a significant role in determining environmental outcomes by influencing travel behavior and destination choice. Academic studies suggest that ease of access and promotional intensity can increase visitor flows to already saturated destinations, contributing to environmental degradation and overtourism (Bramwell &amp; Lane, 2011). Online platforms that prioritize popular destinations without contextual information may unintentionally amplify these effects.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Distribution decisions also affect carbon emissions through transportation choices. According to Buhalis and Costa (2006), distribution channels that emphasize low-cost air travel and frequent short trips contribute to higher emissions. Conversely, platforms that provide information on alternative transport modes or promote longer stays may support more sustainable travel patterns.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The literature highlights the potential for distribution channels to educate consumers about environmental impact. Information related to carbon footprints, eco-certifications, and responsible behavior can be integrated into booking platforms to encourage environmentally conscious choices (UNWTO, 2018). This educational function represents an important evolution in tourism distribution, aligning commercial systems with sustainability objectives (Middleton et al., 2009).</w:t>
      </w:r>
    </w:p>
    <w:p w:rsidR="0073559F" w:rsidRDefault="0073559F" w:rsidP="0073559F">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0968875"/>
      <w:r w:rsidRPr="00EE2D6C">
        <w:rPr>
          <w:rFonts w:ascii="Times New Roman" w:eastAsia="Times New Roman" w:hAnsi="Times New Roman" w:cs="Times New Roman"/>
          <w:b/>
          <w:bCs/>
          <w:sz w:val="36"/>
          <w:szCs w:val="36"/>
          <w:lang w:bidi="hi-IN"/>
        </w:rPr>
        <w:t>Role of Online Travel Agencies in Sustainable Tourism Distribution</w:t>
      </w:r>
      <w:bookmarkEnd w:id="4"/>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Online Travel Agencies (OTAs) have become dominant actors in contemporary tourism distribution, significantly influencing sustainability outcomes. Academic literature emphasizes that OTAs shape consumer demand by controlling visibility, ranking, and pricing of tourism </w:t>
      </w:r>
      <w:r w:rsidRPr="00EE2D6C">
        <w:rPr>
          <w:rFonts w:ascii="Times New Roman" w:eastAsia="Times New Roman" w:hAnsi="Times New Roman" w:cs="Times New Roman"/>
          <w:sz w:val="24"/>
          <w:szCs w:val="24"/>
          <w:lang w:bidi="hi-IN"/>
        </w:rPr>
        <w:lastRenderedPageBreak/>
        <w:t>products (Buhalis &amp; Law, 2008). As a result, their strategic decisions have direct implications for environmental pressure, destination management, and responsible consumption.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sustainability perspective, OTAs present both challenges and opportunities. On one hand, the prioritization of price competitiveness and high-demand destinations can contribute to overtourism and resource depletion (Bramwell &amp; Lane, 2011). Algorithms that favor popularity often reinforce existing demand patterns, directing travelers toward already saturated locations without highlighting capacity constraints or environmental sensitivity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On the other hand, OTAs possess significant potential to promote sustainable tourism practices. According to Middleton et al. (2009), platforms can influence consumer behavior by featuring eco-certified accommodations, promoting off-peak travel, and providing sustainability-related information. The increasing inclusion of “green labels” and sustainability filters reflects an evolving recognition of ethical responsibility within digital distribution systems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0968876"/>
      <w:r w:rsidRPr="00EE2D6C">
        <w:rPr>
          <w:rFonts w:ascii="Times New Roman" w:eastAsia="Times New Roman" w:hAnsi="Times New Roman" w:cs="Times New Roman"/>
          <w:b/>
          <w:bCs/>
          <w:sz w:val="36"/>
          <w:szCs w:val="36"/>
          <w:lang w:bidi="hi-IN"/>
        </w:rPr>
        <w:t>Inclusion of Local Communities in Distribution Systems</w:t>
      </w:r>
      <w:bookmarkEnd w:id="5"/>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Sustainable tourism distribution requires meaningful inclusion of local communities in tourism value chains. Academic research highlights that traditional distribution systems often favored large international intermediaries, leading to economic leakage and limited benefits for host communities (Bramwell &amp; Lane, 2011). The evolution of distribution channels therefore raises important questions about equity and access.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Digital platforms have lowered entry barriers for small and local tourism providers by enabling direct market access. According to Buhalis (2003), destination websites, peer-to-peer platforms, and social media allow local operators to reach global audiences without relying exclusively on traditional intermediaries. This shift supports community-based tourism initiatives and contributes to more equitable economic distribution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However, scholars caution that digital inclusion does not automatically guarantee fairness. Limited digital literacy, language barriers, and platform fees may still disadvantage small operators (Middleton et al., 2009). Ethical tourism distribution therefore requires supportive policies, transparent platform governance, and capacity-building initiatives to ensure that local communities genuinely benefit from evolving distribution systems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0968877"/>
      <w:r w:rsidRPr="00EE2D6C">
        <w:rPr>
          <w:rFonts w:ascii="Times New Roman" w:eastAsia="Times New Roman" w:hAnsi="Times New Roman" w:cs="Times New Roman"/>
          <w:b/>
          <w:bCs/>
          <w:sz w:val="36"/>
          <w:szCs w:val="36"/>
          <w:lang w:bidi="hi-IN"/>
        </w:rPr>
        <w:t>Economic Leakage and Fair Value Distribution</w:t>
      </w:r>
      <w:bookmarkEnd w:id="6"/>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Economic leakage remains a critical concern in tourism sustainability discussions. Leakage occurs when tourism revenue flows out of the destination economy, often through foreign-owned </w:t>
      </w:r>
      <w:r w:rsidRPr="00EE2D6C">
        <w:rPr>
          <w:rFonts w:ascii="Times New Roman" w:eastAsia="Times New Roman" w:hAnsi="Times New Roman" w:cs="Times New Roman"/>
          <w:sz w:val="24"/>
          <w:szCs w:val="24"/>
          <w:lang w:bidi="hi-IN"/>
        </w:rPr>
        <w:lastRenderedPageBreak/>
        <w:t>intermediaries and suppliers (Bramwell &amp; Lane, 2011). Distribution channels play a central role in determining how tourism value is allocated across stakeholders.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Traditional mass tourism distribution models were associated with high leakage rates due to reliance on international tour operators and centralized booking systems (Middleton et al., 2009). Although digital distribution has enabled more direct transactions, large OTAs and global platforms continue to capture significant portions of tourism revenue through commissions and service fees (Buhalis &amp; Law, 2008).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an ethical perspective, fair distribution of economic benefits is essential for sustainable development. Academic literature suggests that encouraging direct booking, supporting destination-managed platforms, and promoting locally owned businesses can reduce leakage and strengthen local economies (UNWTO, 2018). This highlights how tourism distribution evolution is closely tied to broader debates on economic justice and sustainability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0968878"/>
      <w:r w:rsidRPr="00EE2D6C">
        <w:rPr>
          <w:rFonts w:ascii="Times New Roman" w:eastAsia="Times New Roman" w:hAnsi="Times New Roman" w:cs="Times New Roman"/>
          <w:b/>
          <w:bCs/>
          <w:sz w:val="36"/>
          <w:szCs w:val="36"/>
          <w:lang w:bidi="hi-IN"/>
        </w:rPr>
        <w:t>Transparency and Ethical Information Provision</w:t>
      </w:r>
      <w:bookmarkEnd w:id="7"/>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Transparency is a foundational principle of ethical tourism distribution. Consumers rely on distribution channels to provide accurate and complete information about destinations, prices, and conditions. Academic research emphasizes that misleading or incomplete information undermines trust and may contribute to unsustainable tourism practices (Middleton et al., 2009).</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Digital distribution platforms influence consumer perceptions through curated content, rankings, and promotional narratives. According to Buhalis and Law (2008), lack of transparency regarding sponsored listings or algorithmic prioritization raises ethical concerns. When commercial interests override sustainability considerations, consumers may unknowingly support harmful tourism practices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Transparent information provision can empower consumers to make responsible choices. Providing clear details on environmental impact, community involvement, and sustainability certifications supports ethical decision-making (UNWTO, 2018). This shift toward informational accountability reflects an important stage in the evolution of tourism distribution channels, aligning market mechanisms with social responsibility goals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0968879"/>
      <w:r w:rsidRPr="00EE2D6C">
        <w:rPr>
          <w:rFonts w:ascii="Times New Roman" w:eastAsia="Times New Roman" w:hAnsi="Times New Roman" w:cs="Times New Roman"/>
          <w:b/>
          <w:bCs/>
          <w:sz w:val="36"/>
          <w:szCs w:val="36"/>
          <w:lang w:bidi="hi-IN"/>
        </w:rPr>
        <w:t>Consumer Awareness and Ethical Decision-Making</w:t>
      </w:r>
      <w:bookmarkEnd w:id="8"/>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Consumer awareness plays a crucial role in determining the effectiveness of sustainable tourism distribution. Academic studies indicate that travelers are increasingly interested in ethical and sustainable travel, but their intentions do not always translate into behavior (Bramwell &amp; Lane, 2011). Distribution channels influence this gap by shaping how information is presented and framed.</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When sustainability information is integrated seamlessly into booking processes, consumers are more likely to consider ethical factors in their decisions (Middleton et al., 2009). Labels, ratings, and narratives that highlight responsible practices can normalize sustainability as a standard consideration rather than a niche concern (Buhalis &amp; Foerste, 2015).</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However, ethical decision-making is constrained by factors such as price sensitivity and convenience. Academic literature suggests that distribution platforms must balance sustainability messaging with affordability and usability to avoid alienating consumers (UNWTO, 2018). This balance illustrates the complex role of tourism distribution channels in mediating between ethical ideals and market realities (Buhalis, 2003).</w:t>
      </w:r>
    </w:p>
    <w:p w:rsidR="00EE2D6C" w:rsidRDefault="00EE2D6C" w:rsidP="0073559F">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0968880"/>
      <w:r w:rsidRPr="00EE2D6C">
        <w:rPr>
          <w:rFonts w:ascii="Times New Roman" w:eastAsia="Times New Roman" w:hAnsi="Times New Roman" w:cs="Times New Roman"/>
          <w:b/>
          <w:bCs/>
          <w:sz w:val="36"/>
          <w:szCs w:val="36"/>
          <w:lang w:bidi="hi-IN"/>
        </w:rPr>
        <w:t>Power Dynamics in Tourism Distribution Channels</w:t>
      </w:r>
      <w:bookmarkEnd w:id="9"/>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Power dynamics have become increasingly central to discussions of sustainability and ethics in tourism distribution. Academic literature emphasizes that control over distribution channels often translates into control over market access, pricing, and visibility (Buhalis &amp; Law, 2008). As digital platforms consolidate power, concerns arise regarding fairness, accountability, and the long-term sustainability of tourism systems.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Historically, power in tourism distribution was held by tour operators and wholesalers who controlled supply aggregation and demand access (Middleton et al., 2009). While digital transformation reduced some barriers, it also created new concentrations of power within large Online Travel Agencies and global platforms. These actors now influence which destinations and businesses succeed by determining ranking positions and promotional exposure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sustainability perspective, unequal power distribution can undermine responsible tourism objectives. When dominant platforms prioritize profit maximization, sustainability considerations may be marginalized (UNWTO, 2018). This highlights the ethical responsibility of powerful distribution actors to balance commercial interests with broader social and environmental obligations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0968881"/>
      <w:r w:rsidRPr="00EE2D6C">
        <w:rPr>
          <w:rFonts w:ascii="Times New Roman" w:eastAsia="Times New Roman" w:hAnsi="Times New Roman" w:cs="Times New Roman"/>
          <w:b/>
          <w:bCs/>
          <w:sz w:val="36"/>
          <w:szCs w:val="36"/>
          <w:lang w:bidi="hi-IN"/>
        </w:rPr>
        <w:t>Algorithmic Influence and Ethical Concerns</w:t>
      </w:r>
      <w:bookmarkEnd w:id="10"/>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Algorithms play a critical role in shaping tourism distribution outcomes by determining search results, recommendations, and pricing strategies. Academic research suggests that algorithmic decision-making significantly influences consumer choice, often in ways that are not transparent or easily understood (Buhalis &amp; Law, 2008). This raises ethical concerns regarding fairness, bias, and accountability in tourism distribution systems.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From an ethical standpoint, algorithmic prioritization may disadvantage small or sustainable tourism providers that lack marketing budgets or high booking volumes. According to Bramwell and Lane (2011), such biases can reinforce mass tourism patterns and exclude low-impact alternatives. This outcome contradicts sustainability goals that seek to diversify tourism flows and reduce environmental pressure.</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Scholars argue that ethical algorithm design should incorporate sustainability indicators alongside commercial metrics (UNWTO, 2018). By integrating environmental certifications, community impact, and capacity limits into ranking systems, distribution platforms could actively support responsible tourism practices. This approach reflects an evolving understanding of ethical responsibility in tourism distribution governance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0968882"/>
      <w:r w:rsidRPr="00EE2D6C">
        <w:rPr>
          <w:rFonts w:ascii="Times New Roman" w:eastAsia="Times New Roman" w:hAnsi="Times New Roman" w:cs="Times New Roman"/>
          <w:b/>
          <w:bCs/>
          <w:sz w:val="36"/>
          <w:szCs w:val="36"/>
          <w:lang w:bidi="hi-IN"/>
        </w:rPr>
        <w:t>Platform Responsibility and Corporate Ethics</w:t>
      </w:r>
      <w:bookmarkEnd w:id="11"/>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As tourism distribution becomes increasingly platform-based, questions of corporate responsibility gain prominence. Academic literature emphasizes that platforms act not merely as intermediaries but as market shapers with significant influence over tourism development patterns (Middleton et al., 2009). This expanded role implies heightened ethical obligations toward destinations, consumers, and local communities.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Corporate ethics in tourism distribution involve transparency, fair treatment of suppliers, and commitment to sustainability principles. According to Buhalis and Foerste (2015), responsible platforms actively engage in sustainability initiatives, stakeholder dialogue, and ethical governance practices. These efforts contribute to trust-building and long-term market stability.</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However, critics argue that voluntary corporate responsibility initiatives may be insufficient without regulatory oversight (Bramwell &amp; Lane, 2011). The tension between self-regulation and external accountability highlights the need for clearer ethical frameworks governing tourism distribution platforms. This debate underscores how distribution evolution intersects with broader governance challenges in the digital economy (UNWTO, 2018).</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0968883"/>
      <w:r w:rsidRPr="00EE2D6C">
        <w:rPr>
          <w:rFonts w:ascii="Times New Roman" w:eastAsia="Times New Roman" w:hAnsi="Times New Roman" w:cs="Times New Roman"/>
          <w:b/>
          <w:bCs/>
          <w:sz w:val="36"/>
          <w:szCs w:val="36"/>
          <w:lang w:bidi="hi-IN"/>
        </w:rPr>
        <w:t>Regulation and Policy Implications</w:t>
      </w:r>
      <w:bookmarkEnd w:id="12"/>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Public policy plays an important role in shaping ethical and sustainable tourism distribution systems. Academic studies suggest that regulatory frameworks can help address power imbalances, protect consumer rights, and support sustainable destination management (Middleton et al., 2009). Regulation is particularly relevant in digital distribution contexts, where market dominance and cross-border operations complicate governance.</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Governments and international organizations increasingly recognize the need to regulate platform behavior. According to UNWTO (2018), policy interventions may include transparency </w:t>
      </w:r>
      <w:r w:rsidRPr="00EE2D6C">
        <w:rPr>
          <w:rFonts w:ascii="Times New Roman" w:eastAsia="Times New Roman" w:hAnsi="Times New Roman" w:cs="Times New Roman"/>
          <w:sz w:val="24"/>
          <w:szCs w:val="24"/>
          <w:lang w:bidi="hi-IN"/>
        </w:rPr>
        <w:lastRenderedPageBreak/>
        <w:t>requirements, fair competition rules, and sustainability reporting standards. Such measures aim to align distribution practices with sustainable development goals and ethical norms.</w:t>
      </w:r>
    </w:p>
    <w:p w:rsidR="00EE2D6C" w:rsidRDefault="00EE2D6C" w:rsidP="00EA4183">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tourism sustainability perspective, regulation can also support destination-level management. Limiting promotional activity for overcrowded destinations or incentivizing sustainable alternatives through distribution channels can help mitigate overtourism (Bramwell &amp; Lane, 2011). This illustrates how policy frameworks interact with distribution systems to influence tourism outcomes at multiple scales (Buhalis &amp; Costa, 2006).</w:t>
      </w:r>
    </w:p>
    <w:p w:rsidR="00EA4183" w:rsidRPr="00EE2D6C" w:rsidRDefault="00EA4183" w:rsidP="00EA4183">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0968884"/>
      <w:r w:rsidRPr="00EE2D6C">
        <w:rPr>
          <w:rFonts w:ascii="Times New Roman" w:eastAsia="Times New Roman" w:hAnsi="Times New Roman" w:cs="Times New Roman"/>
          <w:b/>
          <w:bCs/>
          <w:sz w:val="36"/>
          <w:szCs w:val="36"/>
          <w:lang w:bidi="hi-IN"/>
        </w:rPr>
        <w:t>Balancing Commercial Efficiency and Ethical Responsibility</w:t>
      </w:r>
      <w:bookmarkEnd w:id="13"/>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 central challenge in the evolution of tourism distribution channels is balancing commercial efficiency with ethical responsibility. Academic literature acknowledges that profitability and competitiveness remain essential for business survival (Buhalis, 2003). However, unsustainable growth driven by distribution efficiency can generate long-term social and environmental costs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Ethical distribution strategies seek to integrate sustainability into core business models rather than treating it as an add-on. According to Middleton et al. (2009), aligning commercial incentives with responsible practices can create shared value for businesses, destinations, and consumers. This alignment may involve promoting quality over quantity, supporting local suppliers, and encouraging responsible travel behavior.</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Ultimately, the ability to balance efficiency and ethics will determine the future trajectory of tourism distribution evolution. Distribution channels that successfully integrate ethical responsibility into operational decision-making are more likely to support resilient and sustainable tourism systems (UNWTO, 2018). This perspective reinforces the importance of governance and values in shaping tourism distribution outcomes (Buhalis &amp; Costa, 2006).</w:t>
      </w:r>
    </w:p>
    <w:p w:rsidR="00EE2D6C" w:rsidRDefault="00EE2D6C" w:rsidP="0073559F">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0968885"/>
      <w:r w:rsidRPr="00EE2D6C">
        <w:rPr>
          <w:rFonts w:ascii="Times New Roman" w:eastAsia="Times New Roman" w:hAnsi="Times New Roman" w:cs="Times New Roman"/>
          <w:b/>
          <w:bCs/>
          <w:sz w:val="36"/>
          <w:szCs w:val="36"/>
          <w:lang w:bidi="hi-IN"/>
        </w:rPr>
        <w:t>Sustainable Consumer Behavior and the Role of Distribution Channels</w:t>
      </w:r>
      <w:bookmarkEnd w:id="14"/>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Sustainable consumer behavior has become a key focus within tourism research, particularly in relation to how travelers make decisions through distribution channels. Academic literature suggests that while many tourists express concern for sustainability, their actual purchasing behavior is strongly influenced by how choices are framed and presented (Bramwell &amp; Lane, 2011). Distribution channels therefore play a mediating role between ethical intentions and real-world behavior.</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Digital distribution platforms influence consumer behavior through choice architecture. According to Middleton et al. (2009), the way options are displayed, ranked, and described can </w:t>
      </w:r>
      <w:r w:rsidRPr="00EE2D6C">
        <w:rPr>
          <w:rFonts w:ascii="Times New Roman" w:eastAsia="Times New Roman" w:hAnsi="Times New Roman" w:cs="Times New Roman"/>
          <w:sz w:val="24"/>
          <w:szCs w:val="24"/>
          <w:lang w:bidi="hi-IN"/>
        </w:rPr>
        <w:lastRenderedPageBreak/>
        <w:t>nudge consumers toward particular outcomes. When sustainable options are clearly labeled, easy to compare, and competitively priced, travelers are more likely to select them. This demonstrates how distribution design can subtly guide ethical decision-making without restricting consumer freedom (Buhalis &amp; Foerste, 2015).</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From a behavioral perspective, sustainability-related nudges reduce cognitive effort for consumers. Providing default sustainable options or highlighting responsible choices simplifies decision-making and increases adoption rates (UNWTO, 2018). This approach reflects an evolution in tourism distribution from passive information provision to active behavior influence aligned with sustainability goals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5" w:name="_Toc220968886"/>
      <w:r w:rsidRPr="00EE2D6C">
        <w:rPr>
          <w:rFonts w:ascii="Times New Roman" w:eastAsia="Times New Roman" w:hAnsi="Times New Roman" w:cs="Times New Roman"/>
          <w:b/>
          <w:bCs/>
          <w:sz w:val="36"/>
          <w:szCs w:val="36"/>
          <w:lang w:bidi="hi-IN"/>
        </w:rPr>
        <w:t>Education and Awareness Through Distribution Platforms</w:t>
      </w:r>
      <w:bookmarkEnd w:id="15"/>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Education is a critical component of sustainable tourism, and distribution channels offer powerful opportunities for raising awareness. Academic research highlights that many travelers lack knowledge about the environmental and social impacts of tourism (Bramwell &amp; Lane, 2011). Distribution platforms can address this gap by integrating educational content into the booking and planning process.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Information such as responsible travel guidelines, destination carrying capacity explanations, and cultural sensitivity tips can be delivered through websites and mobile applications (Middleton et al., 2009). When presented in an accessible and engaging manner, this information enhances consumer understanding without overwhelming them. Scholars argue that informed consumers are more likely to act responsibly during travel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Education through distribution channels also supports long-term behavioral change. According to Buhalis and Foerste (2015), repeated exposure to sustainability messaging normalizes responsible tourism practices. Over time, this contributes to shifts in consumer norms and expectations, reinforcing the role of distribution systems as agents of social change within the tourism industry (Buhalis, 2003).</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6" w:name="_Toc220968887"/>
      <w:r w:rsidRPr="00EE2D6C">
        <w:rPr>
          <w:rFonts w:ascii="Times New Roman" w:eastAsia="Times New Roman" w:hAnsi="Times New Roman" w:cs="Times New Roman"/>
          <w:b/>
          <w:bCs/>
          <w:sz w:val="36"/>
          <w:szCs w:val="36"/>
          <w:lang w:bidi="hi-IN"/>
        </w:rPr>
        <w:t>Destination-Level Sustainability and Demand Management</w:t>
      </w:r>
      <w:bookmarkEnd w:id="16"/>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Tourism distribution channels influence not only individual consumer behavior but also destination-level sustainability outcomes. Academic literature emphasizes that demand concentration driven by distribution platforms can exacerbate overtourism and environmental stress in popular destinations (Bramwell &amp; Lane, 2011). As such, distribution systems play a crucial role in demand management strategies.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By promoting alternative destinations, off-peak travel, and less crowded experiences, distribution channels can help redistribute tourism flows (Middleton et al., 2009). Destination marketing </w:t>
      </w:r>
      <w:r w:rsidRPr="00EE2D6C">
        <w:rPr>
          <w:rFonts w:ascii="Times New Roman" w:eastAsia="Times New Roman" w:hAnsi="Times New Roman" w:cs="Times New Roman"/>
          <w:sz w:val="24"/>
          <w:szCs w:val="24"/>
          <w:lang w:bidi="hi-IN"/>
        </w:rPr>
        <w:lastRenderedPageBreak/>
        <w:t>organizations increasingly collaborate with distribution platforms to align promotional efforts with sustainability objectives (Buhalis &amp; Costa, 2006). This coordination reflects an evolution toward more responsible destination management through distribution.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Demand management also involves limiting promotion where necessary. According to UNWTO (2018), reducing visibility of overcrowded attractions or providing warnings about congestion can help manage visitor expectations. While such measures may conflict with short-term commercial goals, they support long-term destination resilience and sustainability (Bramwell &amp; Lane, 2011).</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7" w:name="_Toc220968888"/>
      <w:r w:rsidRPr="00EE2D6C">
        <w:rPr>
          <w:rFonts w:ascii="Times New Roman" w:eastAsia="Times New Roman" w:hAnsi="Times New Roman" w:cs="Times New Roman"/>
          <w:b/>
          <w:bCs/>
          <w:sz w:val="36"/>
          <w:szCs w:val="36"/>
          <w:lang w:bidi="hi-IN"/>
        </w:rPr>
        <w:t>Ethical Representation of Destinations and Cultures</w:t>
      </w:r>
      <w:bookmarkEnd w:id="17"/>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Ethical responsibility in tourism distribution extends to how destinations and cultures are represented. Academic research highlights that stereotypical or romanticized portrayals can contribute to cultural commodification and misunderstanding (Middleton et al., 2009). Distribution channels influence traveler perceptions and expectations long before arrival.</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Responsible representation involves accurate, respectful, and context-sensitive communication. According to Buhalis and Costa (2006), ethical distribution practices should highlight local voices, cultural authenticity, and community perspectives. This approach supports cultural sustainability and promotes respectful tourist behavior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Digital storytelling tools offer opportunities for more inclusive representation. Featuring local narratives, community-led initiatives, and cultural guidelines through distribution platforms can foster empathy and mutual respect (UNWTO, 2018). This evolution underscores the ethical dimension of tourism distribution beyond economic and environmental considerations (Buhalis, 2003).</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8" w:name="_Toc220968889"/>
      <w:r w:rsidRPr="00EE2D6C">
        <w:rPr>
          <w:rFonts w:ascii="Times New Roman" w:eastAsia="Times New Roman" w:hAnsi="Times New Roman" w:cs="Times New Roman"/>
          <w:b/>
          <w:bCs/>
          <w:sz w:val="36"/>
          <w:szCs w:val="36"/>
          <w:lang w:bidi="hi-IN"/>
        </w:rPr>
        <w:t>Challenges in Implementing Sustainable Distribution Practices</w:t>
      </w:r>
      <w:bookmarkEnd w:id="18"/>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Despite growing awareness, implementing sustainable tourism distribution practices remains challenging. Academic literature identifies barriers such as cost pressures, competitive dynamics, and limited consumer willingness to pay for sustainability (Middleton et al., 2009). Distribution platforms must navigate these constraints while attempting to integrate ethical considerations.</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Technological complexity also poses challenges. Incorporating sustainability indicators into algorithms and interfaces requires reliable data and standardized metrics (Bramwell &amp; Lane, 2011). Without clear standards, sustainability claims risk becoming superficial or misleading, undermining consumer trust (UNWTO, 2018).</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Finally, the global nature of tourism complicates governance and accountability. Distribution platforms operate across multiple jurisdictions with varying regulations and cultural norms (Buhalis &amp; Law, 2008). Addressing these challenges requires collaboration among governments, industry stakeholders, and consumers, highlighting the collective responsibility involved in sustainable tourism distribution evolution (Buhalis &amp; Costa, 2006).</w:t>
      </w:r>
    </w:p>
    <w:p w:rsidR="00EE2D6C" w:rsidRDefault="00EE2D6C" w:rsidP="0073559F">
      <w:pPr>
        <w:spacing w:before="100" w:beforeAutospacing="1" w:after="100" w:afterAutospacing="1"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9" w:name="_Toc220968890"/>
      <w:r w:rsidRPr="00EE2D6C">
        <w:rPr>
          <w:rFonts w:ascii="Times New Roman" w:eastAsia="Times New Roman" w:hAnsi="Times New Roman" w:cs="Times New Roman"/>
          <w:b/>
          <w:bCs/>
          <w:sz w:val="36"/>
          <w:szCs w:val="36"/>
          <w:lang w:bidi="hi-IN"/>
        </w:rPr>
        <w:t>Integrated Synthesis of Sustainability and Ethical Distribution</w:t>
      </w:r>
      <w:bookmarkEnd w:id="19"/>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This assignment has demonstrated that tourism distribution channels play a pivotal role in shaping the sustainability and ethical outcomes of tourism systems. Rather than functioning as neutral mechanisms for connecting supply and demand, distribution channels actively influence environmental impact, economic equity, cultural representation, and consumer behavior. Their evolution must therefore be understood not only in commercial terms but also in relation to broader social and environmental responsibilities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 key theme emerging from the analysis is the growing concentration of power within digital distribution platforms. Online Travel Agencies and global platforms now shape visibility, pricing, and destination demand at scale, raising ethical concerns regarding fairness, transparency, and accountability (Buhalis &amp; Law, 2008). While these platforms have increased accessibility and efficiency, they have also intensified challenges such as overtourism, economic leakage, and exclusion of small local providers (Middleton et al., 2009).</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At the same time, the evolution of distribution channels presents significant opportunities for promoting sustainable tourism. By integrating sustainability information, nudging responsible consumer behavior, and supporting destination-level demand management, distribution systems can contribute positively to long-term tourism resilience (UNWTO, 2018). This dual capacity underscores the importance of ethical governance and conscious design in tourism distribution evolution (Buhalis &amp; Costa, 2006).</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0968891"/>
      <w:r w:rsidRPr="00EE2D6C">
        <w:rPr>
          <w:rFonts w:ascii="Times New Roman" w:eastAsia="Times New Roman" w:hAnsi="Times New Roman" w:cs="Times New Roman"/>
          <w:b/>
          <w:bCs/>
          <w:sz w:val="36"/>
          <w:szCs w:val="36"/>
          <w:lang w:bidi="hi-IN"/>
        </w:rPr>
        <w:t>Conclusion</w:t>
      </w:r>
      <w:bookmarkEnd w:id="20"/>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The evolution of tourism distribution channels cannot be separated from contemporary concerns surrounding sustainability and ethical responsibility. As tourism continues to grow and digital platforms become increasingly influential, distribution systems play a decisive role in shaping who benefits from tourism, how destinations are impacted, and how travelers behave. This assignment has shown that distribution channels influence sustainability outcomes through visibility decisions, information provision, algorithmic governance, and consumer engagement (Bramwell &amp; Lane, 2011).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lastRenderedPageBreak/>
        <w:t>The findings suggest that ethical tourism distribution requires a balance between commercial efficiency and social responsibility. While profitability remains essential, distribution strategies that prioritize short-term growth at the expense of environmental and social well-being undermine the long-term viability of tourism destinations (Middleton et al., 2009). Sustainable distribution models instead emphasize transparency, inclusion of local communities, fair value distribution, and informed consumer choice (Buhalis &amp; Costa, 2006).</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In conclusion, the future of tourism distribution lies in responsible stewardship rather than unchecked expansion. Distribution channels that integrate ethical principles into their operational logic can support more equitable, environmentally conscious, and culturally respectful tourism systems. As stakeholders increasingly recognize their shared responsibility, tourism distribution evolution has the potential to contribute meaningfully to sustainable development goals while maintaining economic viability (UNWTO, 2018).</w:t>
      </w:r>
    </w:p>
    <w:p w:rsidR="00EE2D6C" w:rsidRPr="00EE2D6C" w:rsidRDefault="00EE2D6C" w:rsidP="00EE2D6C">
      <w:pPr>
        <w:spacing w:after="0" w:line="240" w:lineRule="auto"/>
        <w:rPr>
          <w:rFonts w:ascii="Times New Roman" w:eastAsia="Times New Roman" w:hAnsi="Times New Roman" w:cs="Times New Roman"/>
          <w:sz w:val="24"/>
          <w:szCs w:val="24"/>
          <w:lang w:bidi="hi-IN"/>
        </w:rPr>
      </w:pPr>
    </w:p>
    <w:p w:rsidR="00EE2D6C" w:rsidRPr="00EE2D6C" w:rsidRDefault="00EE2D6C" w:rsidP="00EE2D6C">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0968892"/>
      <w:r w:rsidRPr="00EE2D6C">
        <w:rPr>
          <w:rFonts w:ascii="Times New Roman" w:eastAsia="Times New Roman" w:hAnsi="Times New Roman" w:cs="Times New Roman"/>
          <w:b/>
          <w:bCs/>
          <w:sz w:val="36"/>
          <w:szCs w:val="36"/>
          <w:lang w:bidi="hi-IN"/>
        </w:rPr>
        <w:t>References</w:t>
      </w:r>
      <w:bookmarkEnd w:id="21"/>
      <w:r w:rsidRPr="00EE2D6C">
        <w:rPr>
          <w:rFonts w:ascii="Times New Roman" w:eastAsia="Times New Roman" w:hAnsi="Times New Roman" w:cs="Times New Roman"/>
          <w:b/>
          <w:bCs/>
          <w:sz w:val="36"/>
          <w:szCs w:val="36"/>
          <w:lang w:bidi="hi-IN"/>
        </w:rPr>
        <w:t xml:space="preserve"> </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Bramwell, B., &amp; Lane, B. (2011). Critical research on the governance of tourism and sustainability. </w:t>
      </w:r>
      <w:r w:rsidRPr="00EE2D6C">
        <w:rPr>
          <w:rFonts w:ascii="Times New Roman" w:eastAsia="Times New Roman" w:hAnsi="Times New Roman" w:cs="Times New Roman"/>
          <w:i/>
          <w:iCs/>
          <w:sz w:val="24"/>
          <w:szCs w:val="24"/>
          <w:lang w:bidi="hi-IN"/>
        </w:rPr>
        <w:t>Journal of Sustainable Tourism, 19</w:t>
      </w:r>
      <w:r w:rsidRPr="00EE2D6C">
        <w:rPr>
          <w:rFonts w:ascii="Times New Roman" w:eastAsia="Times New Roman" w:hAnsi="Times New Roman" w:cs="Times New Roman"/>
          <w:sz w:val="24"/>
          <w:szCs w:val="24"/>
          <w:lang w:bidi="hi-IN"/>
        </w:rPr>
        <w:t>(4–5), 411–421.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Buhalis, D. (2003). </w:t>
      </w:r>
      <w:r w:rsidRPr="00EE2D6C">
        <w:rPr>
          <w:rFonts w:ascii="Times New Roman" w:eastAsia="Times New Roman" w:hAnsi="Times New Roman" w:cs="Times New Roman"/>
          <w:i/>
          <w:iCs/>
          <w:sz w:val="24"/>
          <w:szCs w:val="24"/>
          <w:lang w:bidi="hi-IN"/>
        </w:rPr>
        <w:t>eTourism: Information technology for strategic tourism management</w:t>
      </w:r>
      <w:r w:rsidRPr="00EE2D6C">
        <w:rPr>
          <w:rFonts w:ascii="Times New Roman" w:eastAsia="Times New Roman" w:hAnsi="Times New Roman" w:cs="Times New Roman"/>
          <w:sz w:val="24"/>
          <w:szCs w:val="24"/>
          <w:lang w:bidi="hi-IN"/>
        </w:rPr>
        <w:t>. Pearson Education.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Buhalis, D., &amp; Costa, C. (2006). Tourism management dynamics: Trends, management, and tools. Elsevier Butterworth-Heinemann.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Buhalis, D., &amp; Foerste, M. (2015). SoCoMo marketing for travel and tourism: Empowering co-creation of value. </w:t>
      </w:r>
      <w:r w:rsidRPr="00EE2D6C">
        <w:rPr>
          <w:rFonts w:ascii="Times New Roman" w:eastAsia="Times New Roman" w:hAnsi="Times New Roman" w:cs="Times New Roman"/>
          <w:i/>
          <w:iCs/>
          <w:sz w:val="24"/>
          <w:szCs w:val="24"/>
          <w:lang w:bidi="hi-IN"/>
        </w:rPr>
        <w:t>Journal of Destination Marketing &amp; Management, 4</w:t>
      </w:r>
      <w:r w:rsidRPr="00EE2D6C">
        <w:rPr>
          <w:rFonts w:ascii="Times New Roman" w:eastAsia="Times New Roman" w:hAnsi="Times New Roman" w:cs="Times New Roman"/>
          <w:sz w:val="24"/>
          <w:szCs w:val="24"/>
          <w:lang w:bidi="hi-IN"/>
        </w:rPr>
        <w:t>(3), 151–161.</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Buhalis, D., &amp; Law, R. (2008). Progress in information technology and tourism management: 20 years on and 10 years after the Internet. </w:t>
      </w:r>
      <w:r w:rsidRPr="00EE2D6C">
        <w:rPr>
          <w:rFonts w:ascii="Times New Roman" w:eastAsia="Times New Roman" w:hAnsi="Times New Roman" w:cs="Times New Roman"/>
          <w:i/>
          <w:iCs/>
          <w:sz w:val="24"/>
          <w:szCs w:val="24"/>
          <w:lang w:bidi="hi-IN"/>
        </w:rPr>
        <w:t>Tourism Management, 29</w:t>
      </w:r>
      <w:r w:rsidRPr="00EE2D6C">
        <w:rPr>
          <w:rFonts w:ascii="Times New Roman" w:eastAsia="Times New Roman" w:hAnsi="Times New Roman" w:cs="Times New Roman"/>
          <w:sz w:val="24"/>
          <w:szCs w:val="24"/>
          <w:lang w:bidi="hi-IN"/>
        </w:rPr>
        <w:t>(4), 609–623.</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Middleton, V. T. C., Fyall, A., Morgan, M., &amp; Ranchhod, A. (2009). </w:t>
      </w:r>
      <w:r w:rsidRPr="00EE2D6C">
        <w:rPr>
          <w:rFonts w:ascii="Times New Roman" w:eastAsia="Times New Roman" w:hAnsi="Times New Roman" w:cs="Times New Roman"/>
          <w:i/>
          <w:iCs/>
          <w:sz w:val="24"/>
          <w:szCs w:val="24"/>
          <w:lang w:bidi="hi-IN"/>
        </w:rPr>
        <w:t>Marketing in travel and tourism</w:t>
      </w:r>
      <w:r w:rsidRPr="00EE2D6C">
        <w:rPr>
          <w:rFonts w:ascii="Times New Roman" w:eastAsia="Times New Roman" w:hAnsi="Times New Roman" w:cs="Times New Roman"/>
          <w:sz w:val="24"/>
          <w:szCs w:val="24"/>
          <w:lang w:bidi="hi-IN"/>
        </w:rPr>
        <w:t xml:space="preserve"> (4th ed.). Butterworth-Heinemann.</w:t>
      </w:r>
    </w:p>
    <w:p w:rsidR="00EE2D6C" w:rsidRPr="00EE2D6C" w:rsidRDefault="00EE2D6C" w:rsidP="00EE2D6C">
      <w:pPr>
        <w:spacing w:before="100" w:beforeAutospacing="1" w:after="100" w:afterAutospacing="1" w:line="240" w:lineRule="auto"/>
        <w:rPr>
          <w:rFonts w:ascii="Times New Roman" w:eastAsia="Times New Roman" w:hAnsi="Times New Roman" w:cs="Times New Roman"/>
          <w:sz w:val="24"/>
          <w:szCs w:val="24"/>
          <w:lang w:bidi="hi-IN"/>
        </w:rPr>
      </w:pPr>
      <w:r w:rsidRPr="00EE2D6C">
        <w:rPr>
          <w:rFonts w:ascii="Times New Roman" w:eastAsia="Times New Roman" w:hAnsi="Times New Roman" w:cs="Times New Roman"/>
          <w:sz w:val="24"/>
          <w:szCs w:val="24"/>
          <w:lang w:bidi="hi-IN"/>
        </w:rPr>
        <w:t xml:space="preserve">UNWTO. (2018). </w:t>
      </w:r>
      <w:r w:rsidRPr="00EE2D6C">
        <w:rPr>
          <w:rFonts w:ascii="Times New Roman" w:eastAsia="Times New Roman" w:hAnsi="Times New Roman" w:cs="Times New Roman"/>
          <w:i/>
          <w:iCs/>
          <w:sz w:val="24"/>
          <w:szCs w:val="24"/>
          <w:lang w:bidi="hi-IN"/>
        </w:rPr>
        <w:t>Tourism and the sustainable development goals – Journey to 2030</w:t>
      </w:r>
      <w:r w:rsidRPr="00EE2D6C">
        <w:rPr>
          <w:rFonts w:ascii="Times New Roman" w:eastAsia="Times New Roman" w:hAnsi="Times New Roman" w:cs="Times New Roman"/>
          <w:sz w:val="24"/>
          <w:szCs w:val="24"/>
          <w:lang w:bidi="hi-IN"/>
        </w:rPr>
        <w:t>. World Tourism Organization.</w:t>
      </w:r>
    </w:p>
    <w:p w:rsidR="00EE2D6C" w:rsidRPr="0073559F" w:rsidRDefault="00EE2D6C" w:rsidP="0073559F">
      <w:pPr>
        <w:spacing w:before="100" w:beforeAutospacing="1" w:after="100" w:afterAutospacing="1" w:line="240" w:lineRule="auto"/>
        <w:rPr>
          <w:rFonts w:ascii="Times New Roman" w:eastAsia="Times New Roman" w:hAnsi="Times New Roman" w:cs="Times New Roman"/>
          <w:sz w:val="24"/>
          <w:szCs w:val="24"/>
          <w:lang w:bidi="hi-IN"/>
        </w:rPr>
      </w:pPr>
    </w:p>
    <w:sectPr w:rsidR="00EE2D6C"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2985" w:rsidRDefault="009C2985" w:rsidP="00AA6995">
      <w:pPr>
        <w:spacing w:after="0" w:line="240" w:lineRule="auto"/>
      </w:pPr>
      <w:r>
        <w:separator/>
      </w:r>
    </w:p>
  </w:endnote>
  <w:endnote w:type="continuationSeparator" w:id="1">
    <w:p w:rsidR="009C2985" w:rsidRDefault="009C298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2985" w:rsidRDefault="009C2985" w:rsidP="00AA6995">
      <w:pPr>
        <w:spacing w:after="0" w:line="240" w:lineRule="auto"/>
      </w:pPr>
      <w:r>
        <w:separator/>
      </w:r>
    </w:p>
  </w:footnote>
  <w:footnote w:type="continuationSeparator" w:id="1">
    <w:p w:rsidR="009C2985" w:rsidRDefault="009C298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07926FA"/>
    <w:multiLevelType w:val="multilevel"/>
    <w:tmpl w:val="D8E20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E141BA2"/>
    <w:multiLevelType w:val="multilevel"/>
    <w:tmpl w:val="B1823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BEA7C53"/>
    <w:multiLevelType w:val="multilevel"/>
    <w:tmpl w:val="B1EE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952970"/>
    <w:multiLevelType w:val="multilevel"/>
    <w:tmpl w:val="D910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1693167"/>
    <w:multiLevelType w:val="multilevel"/>
    <w:tmpl w:val="F7646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1063566"/>
    <w:multiLevelType w:val="multilevel"/>
    <w:tmpl w:val="821CE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35F5DB4"/>
    <w:multiLevelType w:val="multilevel"/>
    <w:tmpl w:val="F44A4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CD83FD3"/>
    <w:multiLevelType w:val="multilevel"/>
    <w:tmpl w:val="66A65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1"/>
  </w:num>
  <w:num w:numId="2">
    <w:abstractNumId w:val="23"/>
  </w:num>
  <w:num w:numId="3">
    <w:abstractNumId w:val="13"/>
  </w:num>
  <w:num w:numId="4">
    <w:abstractNumId w:val="24"/>
  </w:num>
  <w:num w:numId="5">
    <w:abstractNumId w:val="30"/>
  </w:num>
  <w:num w:numId="6">
    <w:abstractNumId w:val="8"/>
  </w:num>
  <w:num w:numId="7">
    <w:abstractNumId w:val="22"/>
  </w:num>
  <w:num w:numId="8">
    <w:abstractNumId w:val="2"/>
  </w:num>
  <w:num w:numId="9">
    <w:abstractNumId w:val="26"/>
  </w:num>
  <w:num w:numId="10">
    <w:abstractNumId w:val="27"/>
  </w:num>
  <w:num w:numId="11">
    <w:abstractNumId w:val="11"/>
  </w:num>
  <w:num w:numId="12">
    <w:abstractNumId w:val="28"/>
  </w:num>
  <w:num w:numId="13">
    <w:abstractNumId w:val="17"/>
  </w:num>
  <w:num w:numId="14">
    <w:abstractNumId w:val="14"/>
  </w:num>
  <w:num w:numId="15">
    <w:abstractNumId w:val="6"/>
  </w:num>
  <w:num w:numId="16">
    <w:abstractNumId w:val="16"/>
  </w:num>
  <w:num w:numId="17">
    <w:abstractNumId w:val="1"/>
  </w:num>
  <w:num w:numId="18">
    <w:abstractNumId w:val="15"/>
  </w:num>
  <w:num w:numId="19">
    <w:abstractNumId w:val="20"/>
  </w:num>
  <w:num w:numId="20">
    <w:abstractNumId w:val="19"/>
  </w:num>
  <w:num w:numId="21">
    <w:abstractNumId w:val="4"/>
  </w:num>
  <w:num w:numId="22">
    <w:abstractNumId w:val="0"/>
  </w:num>
  <w:num w:numId="23">
    <w:abstractNumId w:val="5"/>
  </w:num>
  <w:num w:numId="24">
    <w:abstractNumId w:val="18"/>
  </w:num>
  <w:num w:numId="25">
    <w:abstractNumId w:val="9"/>
  </w:num>
  <w:num w:numId="26">
    <w:abstractNumId w:val="7"/>
  </w:num>
  <w:num w:numId="27">
    <w:abstractNumId w:val="32"/>
  </w:num>
  <w:num w:numId="28">
    <w:abstractNumId w:val="12"/>
  </w:num>
  <w:num w:numId="29">
    <w:abstractNumId w:val="25"/>
  </w:num>
  <w:num w:numId="30">
    <w:abstractNumId w:val="3"/>
  </w:num>
  <w:num w:numId="31">
    <w:abstractNumId w:val="31"/>
  </w:num>
  <w:num w:numId="32">
    <w:abstractNumId w:val="29"/>
  </w:num>
  <w:num w:numId="33">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4"/>
  <w:defaultTabStop w:val="720"/>
  <w:characterSpacingControl w:val="doNotCompress"/>
  <w:footnotePr>
    <w:footnote w:id="0"/>
    <w:footnote w:id="1"/>
  </w:footnotePr>
  <w:endnotePr>
    <w:endnote w:id="0"/>
    <w:endnote w:id="1"/>
  </w:endnotePr>
  <w:compat/>
  <w:rsids>
    <w:rsidRoot w:val="00F53663"/>
    <w:rsid w:val="00076552"/>
    <w:rsid w:val="000B2403"/>
    <w:rsid w:val="001F217A"/>
    <w:rsid w:val="001F5E0B"/>
    <w:rsid w:val="00245AE3"/>
    <w:rsid w:val="002B6A05"/>
    <w:rsid w:val="002E4629"/>
    <w:rsid w:val="00397AD5"/>
    <w:rsid w:val="00403100"/>
    <w:rsid w:val="00452C4D"/>
    <w:rsid w:val="00547B24"/>
    <w:rsid w:val="0057019B"/>
    <w:rsid w:val="00581003"/>
    <w:rsid w:val="005B6A20"/>
    <w:rsid w:val="005C26B9"/>
    <w:rsid w:val="005F4920"/>
    <w:rsid w:val="00646D47"/>
    <w:rsid w:val="00681AD1"/>
    <w:rsid w:val="00692C07"/>
    <w:rsid w:val="006B49E5"/>
    <w:rsid w:val="006D2A54"/>
    <w:rsid w:val="006E3B97"/>
    <w:rsid w:val="0070186C"/>
    <w:rsid w:val="0071766B"/>
    <w:rsid w:val="0073559F"/>
    <w:rsid w:val="00757005"/>
    <w:rsid w:val="00761860"/>
    <w:rsid w:val="00861B9A"/>
    <w:rsid w:val="008A0876"/>
    <w:rsid w:val="00946E1D"/>
    <w:rsid w:val="00991E71"/>
    <w:rsid w:val="00996880"/>
    <w:rsid w:val="009C2985"/>
    <w:rsid w:val="009D12C1"/>
    <w:rsid w:val="009E154F"/>
    <w:rsid w:val="00A20A6F"/>
    <w:rsid w:val="00A4503E"/>
    <w:rsid w:val="00A56AD8"/>
    <w:rsid w:val="00AA6995"/>
    <w:rsid w:val="00AF2EBA"/>
    <w:rsid w:val="00B05BCA"/>
    <w:rsid w:val="00B132B9"/>
    <w:rsid w:val="00B40157"/>
    <w:rsid w:val="00B70C77"/>
    <w:rsid w:val="00BA2BFB"/>
    <w:rsid w:val="00BB41F6"/>
    <w:rsid w:val="00C13AA5"/>
    <w:rsid w:val="00C341E9"/>
    <w:rsid w:val="00C52EFA"/>
    <w:rsid w:val="00C974B5"/>
    <w:rsid w:val="00CC4E7C"/>
    <w:rsid w:val="00CC7B52"/>
    <w:rsid w:val="00D23B0E"/>
    <w:rsid w:val="00D35EF5"/>
    <w:rsid w:val="00D5063F"/>
    <w:rsid w:val="00D74867"/>
    <w:rsid w:val="00DE60D9"/>
    <w:rsid w:val="00E04DED"/>
    <w:rsid w:val="00E82AC2"/>
    <w:rsid w:val="00E93EDC"/>
    <w:rsid w:val="00EA23C3"/>
    <w:rsid w:val="00EA4183"/>
    <w:rsid w:val="00EE2D6C"/>
    <w:rsid w:val="00F10AE2"/>
    <w:rsid w:val="00F2098A"/>
    <w:rsid w:val="00F26449"/>
    <w:rsid w:val="00F41090"/>
    <w:rsid w:val="00F53663"/>
    <w:rsid w:val="00F80DC4"/>
    <w:rsid w:val="00F96A16"/>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45588165">
      <w:bodyDiv w:val="1"/>
      <w:marLeft w:val="0"/>
      <w:marRight w:val="0"/>
      <w:marTop w:val="0"/>
      <w:marBottom w:val="0"/>
      <w:divBdr>
        <w:top w:val="none" w:sz="0" w:space="0" w:color="auto"/>
        <w:left w:val="none" w:sz="0" w:space="0" w:color="auto"/>
        <w:bottom w:val="none" w:sz="0" w:space="0" w:color="auto"/>
        <w:right w:val="none" w:sz="0" w:space="0" w:color="auto"/>
      </w:divBdr>
    </w:div>
    <w:div w:id="551427658">
      <w:bodyDiv w:val="1"/>
      <w:marLeft w:val="0"/>
      <w:marRight w:val="0"/>
      <w:marTop w:val="0"/>
      <w:marBottom w:val="0"/>
      <w:divBdr>
        <w:top w:val="none" w:sz="0" w:space="0" w:color="auto"/>
        <w:left w:val="none" w:sz="0" w:space="0" w:color="auto"/>
        <w:bottom w:val="none" w:sz="0" w:space="0" w:color="auto"/>
        <w:right w:val="none" w:sz="0" w:space="0" w:color="auto"/>
      </w:divBdr>
    </w:div>
    <w:div w:id="683240716">
      <w:bodyDiv w:val="1"/>
      <w:marLeft w:val="0"/>
      <w:marRight w:val="0"/>
      <w:marTop w:val="0"/>
      <w:marBottom w:val="0"/>
      <w:divBdr>
        <w:top w:val="none" w:sz="0" w:space="0" w:color="auto"/>
        <w:left w:val="none" w:sz="0" w:space="0" w:color="auto"/>
        <w:bottom w:val="none" w:sz="0" w:space="0" w:color="auto"/>
        <w:right w:val="none" w:sz="0" w:space="0" w:color="auto"/>
      </w:divBdr>
    </w:div>
    <w:div w:id="765229455">
      <w:bodyDiv w:val="1"/>
      <w:marLeft w:val="0"/>
      <w:marRight w:val="0"/>
      <w:marTop w:val="0"/>
      <w:marBottom w:val="0"/>
      <w:divBdr>
        <w:top w:val="none" w:sz="0" w:space="0" w:color="auto"/>
        <w:left w:val="none" w:sz="0" w:space="0" w:color="auto"/>
        <w:bottom w:val="none" w:sz="0" w:space="0" w:color="auto"/>
        <w:right w:val="none" w:sz="0" w:space="0" w:color="auto"/>
      </w:divBdr>
    </w:div>
    <w:div w:id="830021613">
      <w:bodyDiv w:val="1"/>
      <w:marLeft w:val="0"/>
      <w:marRight w:val="0"/>
      <w:marTop w:val="0"/>
      <w:marBottom w:val="0"/>
      <w:divBdr>
        <w:top w:val="none" w:sz="0" w:space="0" w:color="auto"/>
        <w:left w:val="none" w:sz="0" w:space="0" w:color="auto"/>
        <w:bottom w:val="none" w:sz="0" w:space="0" w:color="auto"/>
        <w:right w:val="none" w:sz="0" w:space="0" w:color="auto"/>
      </w:divBdr>
    </w:div>
    <w:div w:id="1207330511">
      <w:bodyDiv w:val="1"/>
      <w:marLeft w:val="0"/>
      <w:marRight w:val="0"/>
      <w:marTop w:val="0"/>
      <w:marBottom w:val="0"/>
      <w:divBdr>
        <w:top w:val="none" w:sz="0" w:space="0" w:color="auto"/>
        <w:left w:val="none" w:sz="0" w:space="0" w:color="auto"/>
        <w:bottom w:val="none" w:sz="0" w:space="0" w:color="auto"/>
        <w:right w:val="none" w:sz="0" w:space="0" w:color="auto"/>
      </w:divBdr>
    </w:div>
    <w:div w:id="1388649677">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654331296">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85230011">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CF3DE-C455-46D5-8A2E-3673E95BB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14</Pages>
  <Words>5234</Words>
  <Characters>29839</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22</cp:revision>
  <dcterms:created xsi:type="dcterms:W3CDTF">2025-11-18T15:41:00Z</dcterms:created>
  <dcterms:modified xsi:type="dcterms:W3CDTF">2026-02-03T12:16:00Z</dcterms:modified>
</cp:coreProperties>
</file>