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DDDB0"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A28E2E6" wp14:editId="6D9581D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7AE62EF" w14:textId="77777777" w:rsidR="00661030" w:rsidRPr="0019504D" w:rsidRDefault="00494D6C" w:rsidP="00494D6C">
      <w:pPr>
        <w:rPr>
          <w:b/>
          <w:bCs/>
          <w:lang w:val="en-US"/>
        </w:rPr>
      </w:pPr>
      <w:r w:rsidRPr="00494D6C">
        <w:rPr>
          <w:b/>
          <w:bCs/>
          <w:lang w:val="nl-NL"/>
        </w:rPr>
        <w:t>Operations Management in Hospitality</w:t>
      </w:r>
    </w:p>
    <w:p w14:paraId="181634EE" w14:textId="77777777" w:rsidR="0019504D" w:rsidRDefault="0019504D" w:rsidP="0019504D">
      <w:pPr>
        <w:rPr>
          <w:lang w:val="en-US"/>
        </w:rPr>
      </w:pPr>
      <w:r w:rsidRPr="0019504D">
        <w:rPr>
          <w:lang w:val="en-US"/>
        </w:rPr>
        <w:t>Ass</w:t>
      </w:r>
      <w:r>
        <w:rPr>
          <w:lang w:val="en-US"/>
        </w:rPr>
        <w:t xml:space="preserve">ignment </w:t>
      </w:r>
      <w:r w:rsidR="00E53D54">
        <w:rPr>
          <w:lang w:val="en-US"/>
        </w:rPr>
        <w:t>9</w:t>
      </w:r>
    </w:p>
    <w:p w14:paraId="26F95A97" w14:textId="77777777" w:rsidR="0019504D" w:rsidRPr="0019504D" w:rsidRDefault="00E53D54" w:rsidP="0019504D">
      <w:pPr>
        <w:rPr>
          <w:lang w:val="en-US"/>
        </w:rPr>
      </w:pPr>
      <w:r>
        <w:rPr>
          <w:lang w:val="en-US"/>
        </w:rPr>
        <w:t>07</w:t>
      </w:r>
      <w:r w:rsidR="0019504D">
        <w:rPr>
          <w:lang w:val="en-US"/>
        </w:rPr>
        <w:t>.</w:t>
      </w:r>
      <w:r>
        <w:rPr>
          <w:lang w:val="en-US"/>
        </w:rPr>
        <w:t>01</w:t>
      </w:r>
      <w:r w:rsidR="0019504D">
        <w:rPr>
          <w:lang w:val="en-US"/>
        </w:rPr>
        <w:t>.2025</w:t>
      </w:r>
    </w:p>
    <w:p w14:paraId="2A721800" w14:textId="2BAF3CBB" w:rsidR="0019504D" w:rsidRPr="00AE20B2" w:rsidRDefault="00E53D54">
      <w:pPr>
        <w:rPr>
          <w:lang w:val="de-DE"/>
        </w:rPr>
      </w:pPr>
      <w:r>
        <w:rPr>
          <w:lang w:val="de-DE"/>
        </w:rPr>
        <w:t>Student name</w:t>
      </w:r>
      <w:r w:rsidR="00AE20B2">
        <w:rPr>
          <w:lang w:val="de-DE"/>
        </w:rPr>
        <w:t xml:space="preserve"> : Kunal Rana</w:t>
      </w:r>
    </w:p>
    <w:p w14:paraId="760F7C08" w14:textId="77777777" w:rsidR="0019504D" w:rsidRDefault="0019504D"/>
    <w:p w14:paraId="4B163C69" w14:textId="77777777" w:rsidR="0019504D" w:rsidRDefault="0019504D"/>
    <w:p w14:paraId="2F186B93" w14:textId="77777777" w:rsidR="0019504D" w:rsidRDefault="0019504D"/>
    <w:p w14:paraId="56E3C1AA" w14:textId="77777777" w:rsidR="00CD620A" w:rsidRDefault="00CD620A"/>
    <w:p w14:paraId="7A8979BC" w14:textId="77777777" w:rsidR="00CD620A" w:rsidRDefault="00CD620A"/>
    <w:p w14:paraId="07101F7B" w14:textId="77777777" w:rsidR="00CD620A" w:rsidRDefault="00CD620A"/>
    <w:p w14:paraId="109460AB" w14:textId="77777777" w:rsidR="00CD620A" w:rsidRDefault="00CD620A"/>
    <w:p w14:paraId="274D2F54" w14:textId="77777777" w:rsidR="00CD620A" w:rsidRDefault="00CD620A"/>
    <w:p w14:paraId="571D6DA0" w14:textId="77777777" w:rsidR="00EA737F" w:rsidRDefault="00EA737F"/>
    <w:p w14:paraId="1F03713D" w14:textId="77777777" w:rsidR="009942AA" w:rsidRDefault="009942AA"/>
    <w:p w14:paraId="621BEA07" w14:textId="77777777" w:rsidR="009942AA" w:rsidRDefault="009942AA"/>
    <w:p w14:paraId="63EE0993" w14:textId="77777777" w:rsidR="0019504D" w:rsidRDefault="0019504D"/>
    <w:p w14:paraId="3DF22FFC" w14:textId="77777777" w:rsidR="0019504D" w:rsidRDefault="0019504D"/>
    <w:p w14:paraId="0F279963"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7D341F56" w14:textId="77777777" w:rsidR="00EA737F" w:rsidRDefault="00EA737F" w:rsidP="00EA737F">
      <w:pPr>
        <w:spacing w:line="276" w:lineRule="auto"/>
        <w:rPr>
          <w:lang w:val="en-US"/>
        </w:rPr>
      </w:pPr>
    </w:p>
    <w:p w14:paraId="53A3252B" w14:textId="77777777" w:rsidR="00E53D54" w:rsidRPr="00E53D54" w:rsidRDefault="00E53D54" w:rsidP="00E53D54">
      <w:pPr>
        <w:pStyle w:val="ListParagraph"/>
        <w:numPr>
          <w:ilvl w:val="0"/>
          <w:numId w:val="3"/>
        </w:numPr>
        <w:spacing w:line="276" w:lineRule="auto"/>
      </w:pPr>
      <w:r w:rsidRPr="00E53D54">
        <w:rPr>
          <w:lang w:val="en-US"/>
        </w:rPr>
        <w:t>How can demand forecasting improve promotional planning in hospitality?</w:t>
      </w:r>
    </w:p>
    <w:p w14:paraId="34D5D76F" w14:textId="77777777" w:rsidR="00E53D54" w:rsidRPr="00E53D54" w:rsidRDefault="00E53D54" w:rsidP="00E53D54">
      <w:pPr>
        <w:pStyle w:val="ListParagraph"/>
        <w:spacing w:line="276" w:lineRule="auto"/>
      </w:pPr>
    </w:p>
    <w:p w14:paraId="0AB69DFC" w14:textId="77777777" w:rsidR="00E53D54" w:rsidRPr="00E53D54" w:rsidRDefault="00E53D54" w:rsidP="00E53D54">
      <w:pPr>
        <w:pStyle w:val="ListParagraph"/>
        <w:numPr>
          <w:ilvl w:val="0"/>
          <w:numId w:val="3"/>
        </w:numPr>
        <w:spacing w:line="276" w:lineRule="auto"/>
      </w:pPr>
      <w:r w:rsidRPr="00E53D54">
        <w:rPr>
          <w:lang w:val="en-US"/>
        </w:rPr>
        <w:t>How does demand forecasting support yield management decisions?</w:t>
      </w:r>
    </w:p>
    <w:p w14:paraId="1AD78C2A" w14:textId="77777777" w:rsidR="009F1099" w:rsidRDefault="009F1099" w:rsidP="00E53D54">
      <w:pPr>
        <w:spacing w:line="276" w:lineRule="auto"/>
        <w:ind w:left="360"/>
        <w:rPr>
          <w:lang w:val="en-US"/>
        </w:rPr>
      </w:pPr>
    </w:p>
    <w:p w14:paraId="14175265" w14:textId="77777777" w:rsidR="003D610B" w:rsidRDefault="003D610B" w:rsidP="00E53D54">
      <w:pPr>
        <w:spacing w:line="276" w:lineRule="auto"/>
        <w:ind w:left="360"/>
        <w:rPr>
          <w:lang w:val="en-US"/>
        </w:rPr>
      </w:pPr>
    </w:p>
    <w:p w14:paraId="44822420" w14:textId="77777777" w:rsidR="003D610B" w:rsidRDefault="003D610B" w:rsidP="00E53D54">
      <w:pPr>
        <w:spacing w:line="276" w:lineRule="auto"/>
        <w:ind w:left="360"/>
        <w:rPr>
          <w:lang w:val="en-US"/>
        </w:rPr>
      </w:pPr>
    </w:p>
    <w:p w14:paraId="4A5A754E" w14:textId="77777777" w:rsidR="003D610B" w:rsidRDefault="003D610B" w:rsidP="00E53D54">
      <w:pPr>
        <w:spacing w:line="276" w:lineRule="auto"/>
        <w:ind w:left="360"/>
        <w:rPr>
          <w:lang w:val="en-US"/>
        </w:rPr>
      </w:pPr>
    </w:p>
    <w:p w14:paraId="0ECECD45" w14:textId="77777777" w:rsidR="003D610B" w:rsidRDefault="003D610B" w:rsidP="00E53D54">
      <w:pPr>
        <w:spacing w:line="276" w:lineRule="auto"/>
        <w:ind w:left="360"/>
        <w:rPr>
          <w:lang w:val="en-US"/>
        </w:rPr>
      </w:pPr>
    </w:p>
    <w:p w14:paraId="1E6C6067" w14:textId="77777777" w:rsidR="003D610B" w:rsidRDefault="003D610B" w:rsidP="00E53D54">
      <w:pPr>
        <w:spacing w:line="276" w:lineRule="auto"/>
        <w:ind w:left="360"/>
        <w:rPr>
          <w:lang w:val="en-US"/>
        </w:rPr>
      </w:pPr>
    </w:p>
    <w:p w14:paraId="2B4A903F" w14:textId="77777777" w:rsidR="003D610B" w:rsidRDefault="003D610B" w:rsidP="00E53D54">
      <w:pPr>
        <w:spacing w:line="276" w:lineRule="auto"/>
        <w:ind w:left="360"/>
        <w:rPr>
          <w:lang w:val="en-US"/>
        </w:rPr>
      </w:pPr>
    </w:p>
    <w:p w14:paraId="3AAE4807" w14:textId="77777777" w:rsidR="003D610B" w:rsidRDefault="003D610B" w:rsidP="00E53D54">
      <w:pPr>
        <w:spacing w:line="276" w:lineRule="auto"/>
        <w:ind w:left="360"/>
        <w:rPr>
          <w:lang w:val="en-US"/>
        </w:rPr>
      </w:pPr>
    </w:p>
    <w:p w14:paraId="7513F9BA" w14:textId="77777777" w:rsidR="003D610B" w:rsidRDefault="003D610B" w:rsidP="00E53D54">
      <w:pPr>
        <w:spacing w:line="276" w:lineRule="auto"/>
        <w:ind w:left="360"/>
        <w:rPr>
          <w:lang w:val="en-US"/>
        </w:rPr>
      </w:pPr>
    </w:p>
    <w:p w14:paraId="7CCC1FCF" w14:textId="77777777" w:rsidR="003D610B" w:rsidRDefault="003D610B" w:rsidP="00E53D54">
      <w:pPr>
        <w:spacing w:line="276" w:lineRule="auto"/>
        <w:ind w:left="360"/>
        <w:rPr>
          <w:lang w:val="en-US"/>
        </w:rPr>
      </w:pPr>
    </w:p>
    <w:p w14:paraId="51811A70" w14:textId="77777777" w:rsidR="003D610B" w:rsidRDefault="003D610B" w:rsidP="00E53D54">
      <w:pPr>
        <w:spacing w:line="276" w:lineRule="auto"/>
        <w:ind w:left="360"/>
        <w:rPr>
          <w:lang w:val="en-US"/>
        </w:rPr>
      </w:pPr>
    </w:p>
    <w:p w14:paraId="132C466E" w14:textId="77777777" w:rsidR="003D610B" w:rsidRDefault="003D610B" w:rsidP="00E53D54">
      <w:pPr>
        <w:spacing w:line="276" w:lineRule="auto"/>
        <w:ind w:left="360"/>
        <w:rPr>
          <w:lang w:val="en-US"/>
        </w:rPr>
      </w:pPr>
    </w:p>
    <w:p w14:paraId="40568C8B" w14:textId="77777777" w:rsidR="003D610B" w:rsidRDefault="003D610B" w:rsidP="00E53D54">
      <w:pPr>
        <w:spacing w:line="276" w:lineRule="auto"/>
        <w:ind w:left="360"/>
        <w:rPr>
          <w:lang w:val="en-US"/>
        </w:rPr>
      </w:pPr>
    </w:p>
    <w:p w14:paraId="51439064" w14:textId="77777777" w:rsidR="003D610B" w:rsidRDefault="003D610B" w:rsidP="00E53D54">
      <w:pPr>
        <w:spacing w:line="276" w:lineRule="auto"/>
        <w:ind w:left="360"/>
        <w:rPr>
          <w:lang w:val="en-US"/>
        </w:rPr>
      </w:pPr>
    </w:p>
    <w:p w14:paraId="362D6756" w14:textId="77777777" w:rsidR="003D610B" w:rsidRDefault="003D610B" w:rsidP="00E53D54">
      <w:pPr>
        <w:spacing w:line="276" w:lineRule="auto"/>
        <w:ind w:left="360"/>
        <w:rPr>
          <w:lang w:val="en-US"/>
        </w:rPr>
      </w:pPr>
    </w:p>
    <w:p w14:paraId="2B87B20E" w14:textId="77777777" w:rsidR="003D610B" w:rsidRDefault="003D610B" w:rsidP="00E53D54">
      <w:pPr>
        <w:spacing w:line="276" w:lineRule="auto"/>
        <w:ind w:left="360"/>
        <w:rPr>
          <w:lang w:val="en-US"/>
        </w:rPr>
      </w:pPr>
    </w:p>
    <w:p w14:paraId="4EFDFE9C" w14:textId="77777777" w:rsidR="003D610B" w:rsidRDefault="003D610B" w:rsidP="00E53D54">
      <w:pPr>
        <w:spacing w:line="276" w:lineRule="auto"/>
        <w:ind w:left="360"/>
        <w:rPr>
          <w:lang w:val="en-US"/>
        </w:rPr>
      </w:pPr>
    </w:p>
    <w:p w14:paraId="63849703" w14:textId="77777777" w:rsidR="003D610B" w:rsidRDefault="003D610B" w:rsidP="00E53D54">
      <w:pPr>
        <w:spacing w:line="276" w:lineRule="auto"/>
        <w:ind w:left="360"/>
        <w:rPr>
          <w:lang w:val="en-US"/>
        </w:rPr>
      </w:pPr>
    </w:p>
    <w:p w14:paraId="187B0BBF" w14:textId="77777777" w:rsidR="003D610B" w:rsidRDefault="003D610B" w:rsidP="00E53D54">
      <w:pPr>
        <w:spacing w:line="276" w:lineRule="auto"/>
        <w:ind w:left="360"/>
        <w:rPr>
          <w:lang w:val="en-US"/>
        </w:rPr>
      </w:pPr>
    </w:p>
    <w:p w14:paraId="6095D744" w14:textId="77777777" w:rsidR="003D610B" w:rsidRDefault="003D610B" w:rsidP="00E53D54">
      <w:pPr>
        <w:spacing w:line="276" w:lineRule="auto"/>
        <w:ind w:left="360"/>
        <w:rPr>
          <w:lang w:val="en-US"/>
        </w:rPr>
      </w:pPr>
    </w:p>
    <w:p w14:paraId="34E16AEF" w14:textId="639EA76E" w:rsidR="003D610B" w:rsidRPr="003D610B" w:rsidRDefault="003D610B" w:rsidP="003D610B">
      <w:pPr>
        <w:spacing w:line="276" w:lineRule="auto"/>
        <w:ind w:left="360"/>
        <w:rPr>
          <w:b/>
          <w:bCs/>
          <w:lang w:val="en-US"/>
        </w:rPr>
      </w:pPr>
      <w:r w:rsidRPr="003D610B">
        <w:rPr>
          <w:b/>
          <w:bCs/>
          <w:lang w:val="en-US"/>
        </w:rPr>
        <w:lastRenderedPageBreak/>
        <w:t>The Demand Forecasting in Promotional Planning and the Yield Management in Hospitality</w:t>
      </w:r>
    </w:p>
    <w:p w14:paraId="46D0143D" w14:textId="77777777" w:rsidR="003D610B" w:rsidRPr="003D610B" w:rsidRDefault="003D610B" w:rsidP="003D610B">
      <w:pPr>
        <w:spacing w:line="276" w:lineRule="auto"/>
        <w:ind w:left="360"/>
        <w:rPr>
          <w:lang w:val="en-US"/>
        </w:rPr>
      </w:pPr>
    </w:p>
    <w:p w14:paraId="37A53197" w14:textId="77777777" w:rsidR="003D610B" w:rsidRPr="003D610B" w:rsidRDefault="003D610B" w:rsidP="003D610B">
      <w:pPr>
        <w:spacing w:line="276" w:lineRule="auto"/>
        <w:ind w:left="360"/>
        <w:rPr>
          <w:lang w:val="en-US"/>
        </w:rPr>
      </w:pPr>
      <w:r w:rsidRPr="003D610B">
        <w:rPr>
          <w:lang w:val="en-US"/>
        </w:rPr>
        <w:t xml:space="preserve">Demand forecasting is an essential analytical procedure of hospitality management, the process which is based on the forecasting of the customer demand of the future based on the past data, the market trends, and the external factors. In a company that is typified by inventory perishability, a </w:t>
      </w:r>
      <w:proofErr w:type="gramStart"/>
      <w:r w:rsidRPr="003D610B">
        <w:rPr>
          <w:lang w:val="en-US"/>
        </w:rPr>
        <w:t>large fixed</w:t>
      </w:r>
      <w:proofErr w:type="gramEnd"/>
      <w:r w:rsidRPr="003D610B">
        <w:rPr>
          <w:lang w:val="en-US"/>
        </w:rPr>
        <w:t xml:space="preserve"> cost, and variable demand, precise demand forecasting is at the </w:t>
      </w:r>
      <w:proofErr w:type="spellStart"/>
      <w:r w:rsidRPr="003D610B">
        <w:rPr>
          <w:lang w:val="en-US"/>
        </w:rPr>
        <w:t>centre</w:t>
      </w:r>
      <w:proofErr w:type="spellEnd"/>
      <w:r w:rsidRPr="003D610B">
        <w:rPr>
          <w:lang w:val="en-US"/>
        </w:rPr>
        <w:t xml:space="preserve"> stage in promotional planning and yield management. Demand forecasting allows hotels and hospitality companies to make informed decisions based on data, thereby increasing revenue </w:t>
      </w:r>
      <w:proofErr w:type="spellStart"/>
      <w:r w:rsidRPr="003D610B">
        <w:rPr>
          <w:lang w:val="en-US"/>
        </w:rPr>
        <w:t>optimisation</w:t>
      </w:r>
      <w:proofErr w:type="spellEnd"/>
      <w:r w:rsidRPr="003D610B">
        <w:rPr>
          <w:lang w:val="en-US"/>
        </w:rPr>
        <w:t xml:space="preserve"> and operational efficiency by helping them forecast customer </w:t>
      </w:r>
      <w:proofErr w:type="spellStart"/>
      <w:r w:rsidRPr="003D610B">
        <w:rPr>
          <w:lang w:val="en-US"/>
        </w:rPr>
        <w:t>behaviour</w:t>
      </w:r>
      <w:proofErr w:type="spellEnd"/>
      <w:r w:rsidRPr="003D610B">
        <w:rPr>
          <w:lang w:val="en-US"/>
        </w:rPr>
        <w:t>.</w:t>
      </w:r>
    </w:p>
    <w:p w14:paraId="576C47FE" w14:textId="77777777" w:rsidR="003D610B" w:rsidRPr="003D610B" w:rsidRDefault="003D610B" w:rsidP="003D610B">
      <w:pPr>
        <w:spacing w:line="276" w:lineRule="auto"/>
        <w:ind w:left="360"/>
        <w:rPr>
          <w:lang w:val="en-US"/>
        </w:rPr>
      </w:pPr>
    </w:p>
    <w:p w14:paraId="7012C8D1" w14:textId="588A00F3" w:rsidR="003D610B" w:rsidRPr="003D610B" w:rsidRDefault="003D610B" w:rsidP="003D610B">
      <w:pPr>
        <w:spacing w:line="276" w:lineRule="auto"/>
        <w:ind w:left="360"/>
        <w:rPr>
          <w:b/>
          <w:bCs/>
          <w:lang w:val="en-US"/>
        </w:rPr>
      </w:pPr>
      <w:r w:rsidRPr="003D610B">
        <w:rPr>
          <w:b/>
          <w:bCs/>
          <w:lang w:val="en-US"/>
        </w:rPr>
        <w:t>The way Demand Forecasting Enhances the Promotional Planning in Hospitality</w:t>
      </w:r>
    </w:p>
    <w:p w14:paraId="1BAEE932" w14:textId="77777777" w:rsidR="003D610B" w:rsidRPr="003D610B" w:rsidRDefault="003D610B" w:rsidP="003D610B">
      <w:pPr>
        <w:spacing w:line="276" w:lineRule="auto"/>
        <w:ind w:left="360"/>
        <w:rPr>
          <w:lang w:val="en-US"/>
        </w:rPr>
      </w:pPr>
    </w:p>
    <w:p w14:paraId="2034F2F7" w14:textId="77777777" w:rsidR="003D610B" w:rsidRPr="003D610B" w:rsidRDefault="003D610B" w:rsidP="003D610B">
      <w:pPr>
        <w:spacing w:line="276" w:lineRule="auto"/>
        <w:ind w:left="360"/>
        <w:rPr>
          <w:lang w:val="en-US"/>
        </w:rPr>
      </w:pPr>
      <w:r w:rsidRPr="003D610B">
        <w:rPr>
          <w:lang w:val="en-US"/>
        </w:rPr>
        <w:t>The goal of the promotion planning in hospitality is to trigger demand, boost the occupancy and enhance the revenue performance in low or uncertain demand. Demand forecasting helps in promotion planning such that managers can determine where, how, and when promotions are to be applied.</w:t>
      </w:r>
    </w:p>
    <w:p w14:paraId="2A59B25E" w14:textId="77777777" w:rsidR="003D610B" w:rsidRPr="003D610B" w:rsidRDefault="003D610B" w:rsidP="003D610B">
      <w:pPr>
        <w:spacing w:line="276" w:lineRule="auto"/>
        <w:ind w:left="360"/>
        <w:rPr>
          <w:lang w:val="en-US"/>
        </w:rPr>
      </w:pPr>
    </w:p>
    <w:p w14:paraId="4E1C824F" w14:textId="77777777" w:rsidR="003D610B" w:rsidRPr="003D610B" w:rsidRDefault="003D610B" w:rsidP="003D610B">
      <w:pPr>
        <w:spacing w:line="276" w:lineRule="auto"/>
        <w:ind w:left="360"/>
        <w:rPr>
          <w:lang w:val="en-US"/>
        </w:rPr>
      </w:pPr>
      <w:r w:rsidRPr="003D610B">
        <w:rPr>
          <w:lang w:val="en-US"/>
        </w:rPr>
        <w:t xml:space="preserve">Timing accuracy is one of the main methods that demand forecasting enhances promotional planning. The forecasting models examine past booking patterns, seasonality, booking lead times and non-booking influences like </w:t>
      </w:r>
      <w:proofErr w:type="gramStart"/>
      <w:r w:rsidRPr="003D610B">
        <w:rPr>
          <w:lang w:val="en-US"/>
        </w:rPr>
        <w:t>the holidays</w:t>
      </w:r>
      <w:proofErr w:type="gramEnd"/>
      <w:r w:rsidRPr="003D610B">
        <w:rPr>
          <w:lang w:val="en-US"/>
        </w:rPr>
        <w:t xml:space="preserve"> or events. This will allow hotels to determine low-season times early enough and develop specific promotional programs before the occupancy is affected. Instead of responding to the low demand with last minute specials, the hotels can take the initiative to strategize early-bird deals, package deals, or value-added deals which will cushion the brand value and can also help in jump starting the demand (Kimes, 2011).</w:t>
      </w:r>
    </w:p>
    <w:p w14:paraId="36BFF973" w14:textId="77777777" w:rsidR="003D610B" w:rsidRPr="003D610B" w:rsidRDefault="003D610B" w:rsidP="003D610B">
      <w:pPr>
        <w:spacing w:line="276" w:lineRule="auto"/>
        <w:ind w:left="360"/>
        <w:rPr>
          <w:lang w:val="en-US"/>
        </w:rPr>
      </w:pPr>
    </w:p>
    <w:p w14:paraId="7DD18811" w14:textId="77777777" w:rsidR="003D610B" w:rsidRPr="003D610B" w:rsidRDefault="003D610B" w:rsidP="003D610B">
      <w:pPr>
        <w:spacing w:line="276" w:lineRule="auto"/>
        <w:ind w:left="360"/>
        <w:rPr>
          <w:lang w:val="en-US"/>
        </w:rPr>
      </w:pPr>
      <w:r w:rsidRPr="003D610B">
        <w:rPr>
          <w:lang w:val="en-US"/>
        </w:rPr>
        <w:t xml:space="preserve">Demand forecasting assists in promoting market segmentation. Various segments of the customers like business </w:t>
      </w:r>
      <w:proofErr w:type="spellStart"/>
      <w:r w:rsidRPr="003D610B">
        <w:rPr>
          <w:lang w:val="en-US"/>
        </w:rPr>
        <w:t>travellers</w:t>
      </w:r>
      <w:proofErr w:type="spellEnd"/>
      <w:r w:rsidRPr="003D610B">
        <w:rPr>
          <w:lang w:val="en-US"/>
        </w:rPr>
        <w:t xml:space="preserve">, leisure tourists, families or groups of people have different booking </w:t>
      </w:r>
      <w:proofErr w:type="spellStart"/>
      <w:r w:rsidRPr="003D610B">
        <w:rPr>
          <w:lang w:val="en-US"/>
        </w:rPr>
        <w:t>behaviour</w:t>
      </w:r>
      <w:proofErr w:type="spellEnd"/>
      <w:r w:rsidRPr="003D610B">
        <w:rPr>
          <w:lang w:val="en-US"/>
        </w:rPr>
        <w:t xml:space="preserve"> and price sensitivities. Hotels </w:t>
      </w:r>
      <w:proofErr w:type="gramStart"/>
      <w:r w:rsidRPr="003D610B">
        <w:rPr>
          <w:lang w:val="en-US"/>
        </w:rPr>
        <w:t>are able to</w:t>
      </w:r>
      <w:proofErr w:type="gramEnd"/>
      <w:r w:rsidRPr="003D610B">
        <w:rPr>
          <w:lang w:val="en-US"/>
        </w:rPr>
        <w:t xml:space="preserve"> forecast the segment-specific patterns of demand and provide promotional offers using the forecasting tools. As an example, leisure </w:t>
      </w:r>
      <w:proofErr w:type="spellStart"/>
      <w:r w:rsidRPr="003D610B">
        <w:rPr>
          <w:lang w:val="en-US"/>
        </w:rPr>
        <w:t>travellers</w:t>
      </w:r>
      <w:proofErr w:type="spellEnd"/>
      <w:r w:rsidRPr="003D610B">
        <w:rPr>
          <w:lang w:val="en-US"/>
        </w:rPr>
        <w:t xml:space="preserve"> can be more interested in weekend packages or experience packages, whereas business </w:t>
      </w:r>
      <w:proofErr w:type="spellStart"/>
      <w:r w:rsidRPr="003D610B">
        <w:rPr>
          <w:lang w:val="en-US"/>
        </w:rPr>
        <w:t>travellers</w:t>
      </w:r>
      <w:proofErr w:type="spellEnd"/>
      <w:r w:rsidRPr="003D610B">
        <w:rPr>
          <w:lang w:val="en-US"/>
        </w:rPr>
        <w:t xml:space="preserve"> can be more interested in loyalty benefits than in price discounts. Segment promotional planning is more efficient to enhance conversion rates and unnecessary price drops (Noone and McGuire, 2014).</w:t>
      </w:r>
    </w:p>
    <w:p w14:paraId="6A5DE577" w14:textId="77777777" w:rsidR="003D610B" w:rsidRPr="003D610B" w:rsidRDefault="003D610B" w:rsidP="003D610B">
      <w:pPr>
        <w:spacing w:line="276" w:lineRule="auto"/>
        <w:ind w:left="360"/>
        <w:rPr>
          <w:lang w:val="en-US"/>
        </w:rPr>
      </w:pPr>
    </w:p>
    <w:p w14:paraId="2F38F8A6" w14:textId="77777777" w:rsidR="003D610B" w:rsidRPr="003D610B" w:rsidRDefault="003D610B" w:rsidP="003D610B">
      <w:pPr>
        <w:spacing w:line="276" w:lineRule="auto"/>
        <w:ind w:left="360"/>
        <w:rPr>
          <w:lang w:val="en-US"/>
        </w:rPr>
      </w:pPr>
      <w:r w:rsidRPr="003D610B">
        <w:rPr>
          <w:lang w:val="en-US"/>
        </w:rPr>
        <w:t xml:space="preserve">The other major contribution of demand forecasting is effective distribution of promotional budgets. There </w:t>
      </w:r>
      <w:proofErr w:type="gramStart"/>
      <w:r w:rsidRPr="003D610B">
        <w:rPr>
          <w:lang w:val="en-US"/>
        </w:rPr>
        <w:t>is</w:t>
      </w:r>
      <w:proofErr w:type="gramEnd"/>
      <w:r w:rsidRPr="003D610B">
        <w:rPr>
          <w:lang w:val="en-US"/>
        </w:rPr>
        <w:t xml:space="preserve"> a lack of marketing resources and </w:t>
      </w:r>
      <w:proofErr w:type="gramStart"/>
      <w:r w:rsidRPr="003D610B">
        <w:rPr>
          <w:lang w:val="en-US"/>
        </w:rPr>
        <w:t>a timely</w:t>
      </w:r>
      <w:proofErr w:type="gramEnd"/>
      <w:r w:rsidRPr="003D610B">
        <w:rPr>
          <w:lang w:val="en-US"/>
        </w:rPr>
        <w:t xml:space="preserve"> promotion or an inappropriate direction of promotion can undermine profitability. As a manager, forecasting allows them to concentrate promotion expenditure on </w:t>
      </w:r>
      <w:proofErr w:type="gramStart"/>
      <w:r w:rsidRPr="003D610B">
        <w:rPr>
          <w:lang w:val="en-US"/>
        </w:rPr>
        <w:t>the time</w:t>
      </w:r>
      <w:proofErr w:type="gramEnd"/>
      <w:r w:rsidRPr="003D610B">
        <w:rPr>
          <w:lang w:val="en-US"/>
        </w:rPr>
        <w:t xml:space="preserve"> and avenues </w:t>
      </w:r>
      <w:r w:rsidRPr="003D610B">
        <w:rPr>
          <w:lang w:val="en-US"/>
        </w:rPr>
        <w:lastRenderedPageBreak/>
        <w:t>where marginal demand stimulation will be maximum. This will make the promotions create incremental bookings and not just the relocation of the demand that would have been achieved in the course of time hence enhancing the investment made in marketing (Ivanov and Zhechev, 2012).</w:t>
      </w:r>
    </w:p>
    <w:p w14:paraId="37A7B9CB" w14:textId="77777777" w:rsidR="003D610B" w:rsidRPr="003D610B" w:rsidRDefault="003D610B" w:rsidP="003D610B">
      <w:pPr>
        <w:spacing w:line="276" w:lineRule="auto"/>
        <w:ind w:left="360"/>
        <w:rPr>
          <w:lang w:val="en-US"/>
        </w:rPr>
      </w:pPr>
    </w:p>
    <w:p w14:paraId="388F7125" w14:textId="77777777" w:rsidR="003D610B" w:rsidRPr="003D610B" w:rsidRDefault="003D610B" w:rsidP="003D610B">
      <w:pPr>
        <w:spacing w:line="276" w:lineRule="auto"/>
        <w:ind w:left="360"/>
        <w:rPr>
          <w:lang w:val="en-US"/>
        </w:rPr>
      </w:pPr>
      <w:r w:rsidRPr="003D610B">
        <w:rPr>
          <w:lang w:val="en-US"/>
        </w:rPr>
        <w:t>Demand forecasting also improves the channel specific promotional strategy. The forecasts assist the hotels make decisions on promotion of distribution channels that are meant to be used in direct booking, online travel agents or corporate contracts. As an illustration, hotels can enhance their visibility on the internet in forecasted low demand seasons, whereas in the high demand seasons, they might decrease their reliance on commission-based intermediaries on promotion. This channel management strategy enhances profitability and control of the brand (</w:t>
      </w:r>
      <w:proofErr w:type="spellStart"/>
      <w:r w:rsidRPr="003D610B">
        <w:rPr>
          <w:lang w:val="en-US"/>
        </w:rPr>
        <w:t>Abrate</w:t>
      </w:r>
      <w:proofErr w:type="spellEnd"/>
      <w:r w:rsidRPr="003D610B">
        <w:rPr>
          <w:lang w:val="en-US"/>
        </w:rPr>
        <w:t xml:space="preserve"> et al., 2012).</w:t>
      </w:r>
    </w:p>
    <w:p w14:paraId="71F46E75" w14:textId="77777777" w:rsidR="003D610B" w:rsidRPr="003D610B" w:rsidRDefault="003D610B" w:rsidP="003D610B">
      <w:pPr>
        <w:spacing w:line="276" w:lineRule="auto"/>
        <w:ind w:left="360"/>
        <w:rPr>
          <w:lang w:val="en-US"/>
        </w:rPr>
      </w:pPr>
    </w:p>
    <w:p w14:paraId="493E6C6C" w14:textId="77777777" w:rsidR="003D610B" w:rsidRPr="003D610B" w:rsidRDefault="003D610B" w:rsidP="003D610B">
      <w:pPr>
        <w:spacing w:line="276" w:lineRule="auto"/>
        <w:ind w:left="360"/>
        <w:rPr>
          <w:lang w:val="en-US"/>
        </w:rPr>
      </w:pPr>
      <w:r w:rsidRPr="003D610B">
        <w:rPr>
          <w:lang w:val="en-US"/>
        </w:rPr>
        <w:t>In general, demand forecasting converts promotional planning into a strategic process that is evidence-based, rather than a reactive one that converts marketing activities into the expected demand situation.</w:t>
      </w:r>
    </w:p>
    <w:p w14:paraId="7AD2570E" w14:textId="77777777" w:rsidR="003D610B" w:rsidRPr="003D610B" w:rsidRDefault="003D610B" w:rsidP="003D610B">
      <w:pPr>
        <w:spacing w:line="276" w:lineRule="auto"/>
        <w:ind w:left="360"/>
        <w:rPr>
          <w:lang w:val="en-US"/>
        </w:rPr>
      </w:pPr>
    </w:p>
    <w:p w14:paraId="72629C89" w14:textId="415349E3" w:rsidR="003D610B" w:rsidRPr="003D610B" w:rsidRDefault="003D610B" w:rsidP="003D610B">
      <w:pPr>
        <w:spacing w:line="276" w:lineRule="auto"/>
        <w:ind w:left="360"/>
        <w:rPr>
          <w:b/>
          <w:bCs/>
          <w:lang w:val="en-US"/>
        </w:rPr>
      </w:pPr>
      <w:r w:rsidRPr="003D610B">
        <w:rPr>
          <w:b/>
          <w:bCs/>
          <w:lang w:val="en-US"/>
        </w:rPr>
        <w:t>The use of Demand Forecasting in helping to make Yield Management Decisions</w:t>
      </w:r>
    </w:p>
    <w:p w14:paraId="4C1C15B3" w14:textId="77777777" w:rsidR="003D610B" w:rsidRPr="003D610B" w:rsidRDefault="003D610B" w:rsidP="003D610B">
      <w:pPr>
        <w:spacing w:line="276" w:lineRule="auto"/>
        <w:ind w:left="360"/>
        <w:rPr>
          <w:lang w:val="en-US"/>
        </w:rPr>
      </w:pPr>
    </w:p>
    <w:p w14:paraId="6C795D73" w14:textId="77777777" w:rsidR="003D610B" w:rsidRPr="003D610B" w:rsidRDefault="003D610B" w:rsidP="003D610B">
      <w:pPr>
        <w:spacing w:line="276" w:lineRule="auto"/>
        <w:ind w:left="360"/>
        <w:rPr>
          <w:lang w:val="en-US"/>
        </w:rPr>
      </w:pPr>
      <w:r w:rsidRPr="003D610B">
        <w:rPr>
          <w:lang w:val="en-US"/>
        </w:rPr>
        <w:t xml:space="preserve">Revenue management or yield management aims </w:t>
      </w:r>
      <w:proofErr w:type="gramStart"/>
      <w:r w:rsidRPr="003D610B">
        <w:rPr>
          <w:lang w:val="en-US"/>
        </w:rPr>
        <w:t>at selling</w:t>
      </w:r>
      <w:proofErr w:type="gramEnd"/>
      <w:r w:rsidRPr="003D610B">
        <w:rPr>
          <w:lang w:val="en-US"/>
        </w:rPr>
        <w:t xml:space="preserve"> the right product to the right customer at the right price </w:t>
      </w:r>
      <w:proofErr w:type="gramStart"/>
      <w:r w:rsidRPr="003D610B">
        <w:rPr>
          <w:lang w:val="en-US"/>
        </w:rPr>
        <w:t>and</w:t>
      </w:r>
      <w:proofErr w:type="gramEnd"/>
      <w:r w:rsidRPr="003D610B">
        <w:rPr>
          <w:lang w:val="en-US"/>
        </w:rPr>
        <w:t xml:space="preserve"> the right time. The basis of yield management is </w:t>
      </w:r>
      <w:proofErr w:type="gramStart"/>
      <w:r w:rsidRPr="003D610B">
        <w:rPr>
          <w:lang w:val="en-US"/>
        </w:rPr>
        <w:t>demand</w:t>
      </w:r>
      <w:proofErr w:type="gramEnd"/>
      <w:r w:rsidRPr="003D610B">
        <w:rPr>
          <w:lang w:val="en-US"/>
        </w:rPr>
        <w:t xml:space="preserve"> forecasting because the decisions of pricing, inventory, and quantity of capacity distribution are dependent on the accuracy of the demand forecasting.</w:t>
      </w:r>
    </w:p>
    <w:p w14:paraId="0702F46D" w14:textId="77777777" w:rsidR="003D610B" w:rsidRPr="003D610B" w:rsidRDefault="003D610B" w:rsidP="003D610B">
      <w:pPr>
        <w:spacing w:line="276" w:lineRule="auto"/>
        <w:ind w:left="360"/>
        <w:rPr>
          <w:lang w:val="en-US"/>
        </w:rPr>
      </w:pPr>
    </w:p>
    <w:p w14:paraId="17679F97" w14:textId="77777777" w:rsidR="003D610B" w:rsidRPr="003D610B" w:rsidRDefault="003D610B" w:rsidP="003D610B">
      <w:pPr>
        <w:spacing w:line="276" w:lineRule="auto"/>
        <w:ind w:left="360"/>
        <w:rPr>
          <w:lang w:val="en-US"/>
        </w:rPr>
      </w:pPr>
      <w:r w:rsidRPr="003D610B">
        <w:rPr>
          <w:lang w:val="en-US"/>
        </w:rPr>
        <w:t xml:space="preserve">Dynamic pricing </w:t>
      </w:r>
      <w:proofErr w:type="spellStart"/>
      <w:r w:rsidRPr="003D610B">
        <w:rPr>
          <w:lang w:val="en-US"/>
        </w:rPr>
        <w:t>optimisation</w:t>
      </w:r>
      <w:proofErr w:type="spellEnd"/>
      <w:r w:rsidRPr="003D610B">
        <w:rPr>
          <w:lang w:val="en-US"/>
        </w:rPr>
        <w:t xml:space="preserve"> is one of the most significant contributions of the demand forecasting to the art of yield management. Projections allow hotels to predict the level of demand in the future and the readiness of the customers to pay. The yield management systems suggest increased room rates and limitations against discounted bookings when high demand is estimated. On the other hand, when there is low demand as forecasted, the prices may be reduced or accompanied </w:t>
      </w:r>
      <w:proofErr w:type="gramStart"/>
      <w:r w:rsidRPr="003D610B">
        <w:rPr>
          <w:lang w:val="en-US"/>
        </w:rPr>
        <w:t>with</w:t>
      </w:r>
      <w:proofErr w:type="gramEnd"/>
      <w:r w:rsidRPr="003D610B">
        <w:rPr>
          <w:lang w:val="en-US"/>
        </w:rPr>
        <w:t xml:space="preserve"> value-added offers to encourage the booking. This is a dynamic pricing system that helps to get the most revenue on available rooms and be competitive (Kimes, 2011).</w:t>
      </w:r>
    </w:p>
    <w:p w14:paraId="7D621AD9" w14:textId="77777777" w:rsidR="003D610B" w:rsidRPr="003D610B" w:rsidRDefault="003D610B" w:rsidP="003D610B">
      <w:pPr>
        <w:spacing w:line="276" w:lineRule="auto"/>
        <w:ind w:left="360"/>
        <w:rPr>
          <w:lang w:val="en-US"/>
        </w:rPr>
      </w:pPr>
    </w:p>
    <w:p w14:paraId="37AD0379" w14:textId="77777777" w:rsidR="003D610B" w:rsidRPr="003D610B" w:rsidRDefault="003D610B" w:rsidP="003D610B">
      <w:pPr>
        <w:spacing w:line="276" w:lineRule="auto"/>
        <w:ind w:left="360"/>
        <w:rPr>
          <w:lang w:val="en-US"/>
        </w:rPr>
      </w:pPr>
      <w:r w:rsidRPr="003D610B">
        <w:rPr>
          <w:lang w:val="en-US"/>
        </w:rPr>
        <w:t xml:space="preserve">Inventory and capacity control decisions are also supported by demand forecasting. Hotels possess a certain </w:t>
      </w:r>
      <w:proofErr w:type="gramStart"/>
      <w:r w:rsidRPr="003D610B">
        <w:rPr>
          <w:lang w:val="en-US"/>
        </w:rPr>
        <w:t>amount</w:t>
      </w:r>
      <w:proofErr w:type="gramEnd"/>
      <w:r w:rsidRPr="003D610B">
        <w:rPr>
          <w:lang w:val="en-US"/>
        </w:rPr>
        <w:t xml:space="preserve"> of rooms that they cannot store and </w:t>
      </w:r>
      <w:proofErr w:type="gramStart"/>
      <w:r w:rsidRPr="003D610B">
        <w:rPr>
          <w:lang w:val="en-US"/>
        </w:rPr>
        <w:t>resell</w:t>
      </w:r>
      <w:proofErr w:type="gramEnd"/>
      <w:r w:rsidRPr="003D610B">
        <w:rPr>
          <w:lang w:val="en-US"/>
        </w:rPr>
        <w:t>. Forecasts assist the managers in deciding how many inventories to stock to the individual rate areas, distribution or channels, or customer groups. To take a scenario, in case of a brisk demand in the future, the hotel can restrain low-rate stock and book rooms in the upper-yield segments. This inventory control strategy helps to avoid revenue dilution and increase yield results (Noone and McGuire, 2014).</w:t>
      </w:r>
    </w:p>
    <w:p w14:paraId="036B108D" w14:textId="77777777" w:rsidR="003D610B" w:rsidRPr="003D610B" w:rsidRDefault="003D610B" w:rsidP="003D610B">
      <w:pPr>
        <w:spacing w:line="276" w:lineRule="auto"/>
        <w:ind w:left="360"/>
        <w:rPr>
          <w:lang w:val="en-US"/>
        </w:rPr>
      </w:pPr>
    </w:p>
    <w:p w14:paraId="3D66B1A9" w14:textId="77777777" w:rsidR="003D610B" w:rsidRPr="003D610B" w:rsidRDefault="003D610B" w:rsidP="003D610B">
      <w:pPr>
        <w:spacing w:line="276" w:lineRule="auto"/>
        <w:ind w:left="360"/>
        <w:rPr>
          <w:lang w:val="en-US"/>
        </w:rPr>
      </w:pPr>
      <w:r w:rsidRPr="003D610B">
        <w:rPr>
          <w:lang w:val="en-US"/>
        </w:rPr>
        <w:lastRenderedPageBreak/>
        <w:t xml:space="preserve">Demand forecasting also plays another important role in overbooking management. Forecasting models are based on historical no-show and cancellation rates in predicting the probability of unsold rooms. This helps hotels to make safe overbooking without getting much money out of rooms that are not occupied and </w:t>
      </w:r>
      <w:proofErr w:type="gramStart"/>
      <w:r w:rsidRPr="003D610B">
        <w:rPr>
          <w:lang w:val="en-US"/>
        </w:rPr>
        <w:t>also</w:t>
      </w:r>
      <w:proofErr w:type="gramEnd"/>
      <w:r w:rsidRPr="003D610B">
        <w:rPr>
          <w:lang w:val="en-US"/>
        </w:rPr>
        <w:t xml:space="preserve"> they have less </w:t>
      </w:r>
      <w:proofErr w:type="gramStart"/>
      <w:r w:rsidRPr="003D610B">
        <w:rPr>
          <w:lang w:val="en-US"/>
        </w:rPr>
        <w:t>chances</w:t>
      </w:r>
      <w:proofErr w:type="gramEnd"/>
      <w:r w:rsidRPr="003D610B">
        <w:rPr>
          <w:lang w:val="en-US"/>
        </w:rPr>
        <w:t xml:space="preserve"> of displacing their guests. These trade-offs can only be balanced by making accurate predictions and ensuring customer satisfaction (Ivanov &amp; Zhechev, 2012).</w:t>
      </w:r>
    </w:p>
    <w:p w14:paraId="27BA8254" w14:textId="77777777" w:rsidR="003D610B" w:rsidRPr="003D610B" w:rsidRDefault="003D610B" w:rsidP="003D610B">
      <w:pPr>
        <w:spacing w:line="276" w:lineRule="auto"/>
        <w:ind w:left="360"/>
        <w:rPr>
          <w:lang w:val="en-US"/>
        </w:rPr>
      </w:pPr>
    </w:p>
    <w:p w14:paraId="39269381" w14:textId="77777777" w:rsidR="003D610B" w:rsidRPr="003D610B" w:rsidRDefault="003D610B" w:rsidP="003D610B">
      <w:pPr>
        <w:spacing w:line="276" w:lineRule="auto"/>
        <w:ind w:left="360"/>
        <w:rPr>
          <w:lang w:val="en-US"/>
        </w:rPr>
      </w:pPr>
      <w:r w:rsidRPr="003D610B">
        <w:rPr>
          <w:lang w:val="en-US"/>
        </w:rPr>
        <w:t xml:space="preserve">Demand forecasting also adds to the long-term yield strategy and planning. Through the evaluation of the demand patterns over time, the hotels can assess the effectiveness of the historical pricing and yield strategies and improve in the future strategies. </w:t>
      </w:r>
      <w:proofErr w:type="spellStart"/>
      <w:r w:rsidRPr="003D610B">
        <w:rPr>
          <w:lang w:val="en-US"/>
        </w:rPr>
        <w:t>Forcast</w:t>
      </w:r>
      <w:proofErr w:type="spellEnd"/>
      <w:r w:rsidRPr="003D610B">
        <w:rPr>
          <w:lang w:val="en-US"/>
        </w:rPr>
        <w:t xml:space="preserve">-driven insights aid strategic decisions, including repositioning, </w:t>
      </w:r>
      <w:proofErr w:type="spellStart"/>
      <w:proofErr w:type="gramStart"/>
      <w:r w:rsidRPr="003D610B">
        <w:rPr>
          <w:lang w:val="en-US"/>
        </w:rPr>
        <w:t>renovationtime</w:t>
      </w:r>
      <w:proofErr w:type="spellEnd"/>
      <w:proofErr w:type="gramEnd"/>
      <w:r w:rsidRPr="003D610B">
        <w:rPr>
          <w:lang w:val="en-US"/>
        </w:rPr>
        <w:t xml:space="preserve"> or target market changes. Such a long-term approach is going to guarantee that yield management is not only instrumental in the short-term increase in </w:t>
      </w:r>
      <w:proofErr w:type="gramStart"/>
      <w:r w:rsidRPr="003D610B">
        <w:rPr>
          <w:lang w:val="en-US"/>
        </w:rPr>
        <w:t>revenues</w:t>
      </w:r>
      <w:proofErr w:type="gramEnd"/>
      <w:r w:rsidRPr="003D610B">
        <w:rPr>
          <w:lang w:val="en-US"/>
        </w:rPr>
        <w:t xml:space="preserve"> it also leads to </w:t>
      </w:r>
      <w:proofErr w:type="gramStart"/>
      <w:r w:rsidRPr="003D610B">
        <w:rPr>
          <w:lang w:val="en-US"/>
        </w:rPr>
        <w:t>the long</w:t>
      </w:r>
      <w:proofErr w:type="gramEnd"/>
      <w:r w:rsidRPr="003D610B">
        <w:rPr>
          <w:lang w:val="en-US"/>
        </w:rPr>
        <w:t>-term financial health (Hung et al., 2010).</w:t>
      </w:r>
    </w:p>
    <w:p w14:paraId="17F57E2D" w14:textId="77777777" w:rsidR="003D610B" w:rsidRPr="003D610B" w:rsidRDefault="003D610B" w:rsidP="003D610B">
      <w:pPr>
        <w:spacing w:line="276" w:lineRule="auto"/>
        <w:ind w:left="360"/>
        <w:rPr>
          <w:lang w:val="en-US"/>
        </w:rPr>
      </w:pPr>
    </w:p>
    <w:p w14:paraId="3FF654AC" w14:textId="77777777" w:rsidR="003D610B" w:rsidRPr="003D610B" w:rsidRDefault="003D610B" w:rsidP="003D610B">
      <w:pPr>
        <w:spacing w:line="276" w:lineRule="auto"/>
        <w:ind w:left="360"/>
        <w:rPr>
          <w:lang w:val="en-US"/>
        </w:rPr>
      </w:pPr>
      <w:r w:rsidRPr="003D610B">
        <w:rPr>
          <w:lang w:val="en-US"/>
        </w:rPr>
        <w:t xml:space="preserve">Lastly, demand forecasting enhances the coordination of the marketing and revenue management functions. When the promotional planning and yield management are done on the same demand forecasts, then price and promotion will not run against each other. This integration minimizes the chances of over discounting </w:t>
      </w:r>
      <w:proofErr w:type="gramStart"/>
      <w:r w:rsidRPr="003D610B">
        <w:rPr>
          <w:lang w:val="en-US"/>
        </w:rPr>
        <w:t>and also</w:t>
      </w:r>
      <w:proofErr w:type="gramEnd"/>
      <w:r w:rsidRPr="003D610B">
        <w:rPr>
          <w:lang w:val="en-US"/>
        </w:rPr>
        <w:t xml:space="preserve"> makes promotional activities to be helpful in meeting the overall revenue goals (</w:t>
      </w:r>
      <w:proofErr w:type="spellStart"/>
      <w:r w:rsidRPr="003D610B">
        <w:rPr>
          <w:lang w:val="en-US"/>
        </w:rPr>
        <w:t>Abrate</w:t>
      </w:r>
      <w:proofErr w:type="spellEnd"/>
      <w:r w:rsidRPr="003D610B">
        <w:rPr>
          <w:lang w:val="en-US"/>
        </w:rPr>
        <w:t xml:space="preserve"> et al., 2012).</w:t>
      </w:r>
    </w:p>
    <w:p w14:paraId="681B1988" w14:textId="77777777" w:rsidR="003D610B" w:rsidRPr="003D610B" w:rsidRDefault="003D610B" w:rsidP="003D610B">
      <w:pPr>
        <w:spacing w:line="276" w:lineRule="auto"/>
        <w:ind w:left="360"/>
        <w:rPr>
          <w:lang w:val="en-US"/>
        </w:rPr>
      </w:pPr>
    </w:p>
    <w:p w14:paraId="72AF6872" w14:textId="77777777" w:rsidR="003D610B" w:rsidRPr="003D610B" w:rsidRDefault="003D610B" w:rsidP="003D610B">
      <w:pPr>
        <w:spacing w:line="276" w:lineRule="auto"/>
        <w:ind w:left="360"/>
        <w:rPr>
          <w:b/>
          <w:bCs/>
          <w:lang w:val="en-US"/>
        </w:rPr>
      </w:pPr>
      <w:r w:rsidRPr="003D610B">
        <w:rPr>
          <w:b/>
          <w:bCs/>
          <w:lang w:val="en-US"/>
        </w:rPr>
        <w:t>Conclusion</w:t>
      </w:r>
    </w:p>
    <w:p w14:paraId="4E46C8C9" w14:textId="77777777" w:rsidR="003D610B" w:rsidRPr="003D610B" w:rsidRDefault="003D610B" w:rsidP="003D610B">
      <w:pPr>
        <w:spacing w:line="276" w:lineRule="auto"/>
        <w:ind w:left="360"/>
        <w:rPr>
          <w:lang w:val="en-US"/>
        </w:rPr>
      </w:pPr>
    </w:p>
    <w:p w14:paraId="3DDE45D7" w14:textId="0C91AC1A" w:rsidR="003D610B" w:rsidRDefault="003D610B" w:rsidP="003D610B">
      <w:pPr>
        <w:spacing w:line="276" w:lineRule="auto"/>
        <w:ind w:left="360"/>
        <w:rPr>
          <w:lang w:val="en-US"/>
        </w:rPr>
      </w:pPr>
      <w:r w:rsidRPr="003D610B">
        <w:rPr>
          <w:lang w:val="en-US"/>
        </w:rPr>
        <w:t xml:space="preserve">Effective management of hospitality in the promotion as well as yield management depends on demand forecasting which is a pillar of good management. Forecasting assists hotels to prompt and targeted promotions that are data-driven thus efficient in stimulating demand and safeguarding brand value. At the same time, it forms the basis of yield management processes, including dynamic pricing, inventory management, overbooking, and long-run revenue </w:t>
      </w:r>
      <w:proofErr w:type="spellStart"/>
      <w:r w:rsidRPr="003D610B">
        <w:rPr>
          <w:lang w:val="en-US"/>
        </w:rPr>
        <w:t>optimisation</w:t>
      </w:r>
      <w:proofErr w:type="spellEnd"/>
      <w:r w:rsidRPr="003D610B">
        <w:rPr>
          <w:lang w:val="en-US"/>
        </w:rPr>
        <w:t>. Demand forecasting is not a tool, but a strategic skill, especially in a highly competitive and technology-driven hospitality environment, that can be used to achieve sustainable profitability and competitive advantage.</w:t>
      </w:r>
    </w:p>
    <w:p w14:paraId="2D0F0803" w14:textId="77777777" w:rsidR="003D610B" w:rsidRDefault="003D610B" w:rsidP="003D610B">
      <w:pPr>
        <w:spacing w:line="276" w:lineRule="auto"/>
        <w:ind w:left="360"/>
        <w:rPr>
          <w:lang w:val="en-US"/>
        </w:rPr>
      </w:pPr>
    </w:p>
    <w:p w14:paraId="56D7C49A" w14:textId="77777777" w:rsidR="003D610B" w:rsidRDefault="003D610B" w:rsidP="003D610B">
      <w:pPr>
        <w:spacing w:line="276" w:lineRule="auto"/>
        <w:ind w:left="360"/>
        <w:rPr>
          <w:lang w:val="en-US"/>
        </w:rPr>
      </w:pPr>
    </w:p>
    <w:p w14:paraId="0520DB13" w14:textId="77777777" w:rsidR="003D610B" w:rsidRDefault="003D610B" w:rsidP="003D610B">
      <w:pPr>
        <w:spacing w:line="276" w:lineRule="auto"/>
        <w:ind w:left="360"/>
        <w:rPr>
          <w:lang w:val="en-US"/>
        </w:rPr>
      </w:pPr>
    </w:p>
    <w:p w14:paraId="694109B9" w14:textId="77777777" w:rsidR="003D610B" w:rsidRDefault="003D610B" w:rsidP="003D610B">
      <w:pPr>
        <w:spacing w:line="276" w:lineRule="auto"/>
        <w:ind w:left="360"/>
        <w:rPr>
          <w:lang w:val="en-US"/>
        </w:rPr>
      </w:pPr>
    </w:p>
    <w:p w14:paraId="5FB47A9D" w14:textId="77777777" w:rsidR="003D610B" w:rsidRDefault="003D610B" w:rsidP="003D610B">
      <w:pPr>
        <w:spacing w:line="276" w:lineRule="auto"/>
        <w:ind w:left="360"/>
        <w:rPr>
          <w:lang w:val="en-US"/>
        </w:rPr>
      </w:pPr>
    </w:p>
    <w:p w14:paraId="47ACFE90" w14:textId="77777777" w:rsidR="003D610B" w:rsidRDefault="003D610B" w:rsidP="003D610B">
      <w:pPr>
        <w:spacing w:line="276" w:lineRule="auto"/>
        <w:ind w:left="360"/>
        <w:rPr>
          <w:lang w:val="en-US"/>
        </w:rPr>
      </w:pPr>
    </w:p>
    <w:p w14:paraId="1302D0B0" w14:textId="77777777" w:rsidR="003D610B" w:rsidRDefault="003D610B" w:rsidP="003D610B">
      <w:pPr>
        <w:spacing w:line="276" w:lineRule="auto"/>
        <w:ind w:left="360"/>
        <w:rPr>
          <w:lang w:val="en-US"/>
        </w:rPr>
      </w:pPr>
    </w:p>
    <w:p w14:paraId="77EB53E6" w14:textId="77777777" w:rsidR="003D610B" w:rsidRDefault="003D610B" w:rsidP="003D610B">
      <w:pPr>
        <w:spacing w:line="276" w:lineRule="auto"/>
        <w:ind w:left="360"/>
        <w:rPr>
          <w:lang w:val="en-US"/>
        </w:rPr>
      </w:pPr>
    </w:p>
    <w:p w14:paraId="5FE32B97" w14:textId="1B07EF97" w:rsidR="003D610B" w:rsidRPr="003D610B" w:rsidRDefault="003D610B" w:rsidP="003D610B">
      <w:pPr>
        <w:spacing w:line="276" w:lineRule="auto"/>
        <w:ind w:left="360"/>
        <w:rPr>
          <w:b/>
          <w:bCs/>
          <w:lang w:val="en-US"/>
        </w:rPr>
      </w:pPr>
      <w:r w:rsidRPr="003D610B">
        <w:rPr>
          <w:b/>
          <w:bCs/>
          <w:lang w:val="en-US"/>
        </w:rPr>
        <w:lastRenderedPageBreak/>
        <w:t xml:space="preserve">References </w:t>
      </w:r>
    </w:p>
    <w:p w14:paraId="1A850005" w14:textId="77777777" w:rsidR="003D610B" w:rsidRDefault="003D610B" w:rsidP="003D610B">
      <w:pPr>
        <w:spacing w:line="276" w:lineRule="auto"/>
        <w:ind w:left="360"/>
        <w:rPr>
          <w:lang w:val="en-US"/>
        </w:rPr>
      </w:pPr>
    </w:p>
    <w:p w14:paraId="3131C205" w14:textId="77777777" w:rsidR="0087594A" w:rsidRPr="0087594A" w:rsidRDefault="0087594A" w:rsidP="0087594A">
      <w:pPr>
        <w:spacing w:line="276" w:lineRule="auto"/>
        <w:ind w:left="360"/>
        <w:rPr>
          <w:lang w:val="en-US"/>
        </w:rPr>
      </w:pPr>
      <w:proofErr w:type="spellStart"/>
      <w:r w:rsidRPr="0087594A">
        <w:rPr>
          <w:lang w:val="en-US"/>
        </w:rPr>
        <w:t>Abrate</w:t>
      </w:r>
      <w:proofErr w:type="spellEnd"/>
      <w:r w:rsidRPr="0087594A">
        <w:rPr>
          <w:lang w:val="en-US"/>
        </w:rPr>
        <w:t xml:space="preserve">, G., Capriello, A., &amp; </w:t>
      </w:r>
      <w:proofErr w:type="spellStart"/>
      <w:r w:rsidRPr="0087594A">
        <w:rPr>
          <w:lang w:val="en-US"/>
        </w:rPr>
        <w:t>Fraquelli</w:t>
      </w:r>
      <w:proofErr w:type="spellEnd"/>
      <w:r w:rsidRPr="0087594A">
        <w:rPr>
          <w:lang w:val="en-US"/>
        </w:rPr>
        <w:t>, G. (2012). When quality signals talk: Evidence from the Turin hotel industry. Tourism Management, 33(4), 912–921. https://doi.org/10.1016/j.tourman.2011.10.006</w:t>
      </w:r>
    </w:p>
    <w:p w14:paraId="5CED0306" w14:textId="77777777" w:rsidR="0087594A" w:rsidRPr="0087594A" w:rsidRDefault="0087594A" w:rsidP="0087594A">
      <w:pPr>
        <w:spacing w:line="276" w:lineRule="auto"/>
        <w:ind w:left="360"/>
        <w:rPr>
          <w:lang w:val="en-US"/>
        </w:rPr>
      </w:pPr>
    </w:p>
    <w:p w14:paraId="0B99D96C" w14:textId="77777777" w:rsidR="0087594A" w:rsidRPr="0087594A" w:rsidRDefault="0087594A" w:rsidP="0087594A">
      <w:pPr>
        <w:spacing w:line="276" w:lineRule="auto"/>
        <w:ind w:left="360"/>
        <w:rPr>
          <w:lang w:val="en-US"/>
        </w:rPr>
      </w:pPr>
      <w:r w:rsidRPr="0087594A">
        <w:rPr>
          <w:lang w:val="en-US"/>
        </w:rPr>
        <w:t>Hung, W.-T., Shang, J.-K., &amp; Wang, F.-C. (2010). Pricing determinants in the hotel industry. Tourism Economics, 16(4), 843–861. https://doi.org/10.5367/000000010793227767</w:t>
      </w:r>
    </w:p>
    <w:p w14:paraId="2836A85A" w14:textId="77777777" w:rsidR="0087594A" w:rsidRPr="0087594A" w:rsidRDefault="0087594A" w:rsidP="0087594A">
      <w:pPr>
        <w:spacing w:line="276" w:lineRule="auto"/>
        <w:ind w:left="360"/>
        <w:rPr>
          <w:lang w:val="en-US"/>
        </w:rPr>
      </w:pPr>
    </w:p>
    <w:p w14:paraId="53E54D4D" w14:textId="77777777" w:rsidR="0087594A" w:rsidRPr="0087594A" w:rsidRDefault="0087594A" w:rsidP="0087594A">
      <w:pPr>
        <w:spacing w:line="276" w:lineRule="auto"/>
        <w:ind w:left="360"/>
        <w:rPr>
          <w:lang w:val="en-US"/>
        </w:rPr>
      </w:pPr>
      <w:r w:rsidRPr="0087594A">
        <w:rPr>
          <w:lang w:val="en-US"/>
        </w:rPr>
        <w:t>Ivanov, S., &amp; Zhechev, V. (2012). Hotel revenue management: A critical literature review. Tourism Management Perspectives, 2–3, 66–75. https://doi.org/10.1016/j.tmp.2012.03.005</w:t>
      </w:r>
    </w:p>
    <w:p w14:paraId="1ED35D30" w14:textId="77777777" w:rsidR="0087594A" w:rsidRPr="0087594A" w:rsidRDefault="0087594A" w:rsidP="0087594A">
      <w:pPr>
        <w:spacing w:line="276" w:lineRule="auto"/>
        <w:ind w:left="360"/>
        <w:rPr>
          <w:lang w:val="en-US"/>
        </w:rPr>
      </w:pPr>
    </w:p>
    <w:p w14:paraId="2DAAC897" w14:textId="77777777" w:rsidR="0087594A" w:rsidRPr="0087594A" w:rsidRDefault="0087594A" w:rsidP="0087594A">
      <w:pPr>
        <w:spacing w:line="276" w:lineRule="auto"/>
        <w:ind w:left="360"/>
        <w:rPr>
          <w:lang w:val="en-US"/>
        </w:rPr>
      </w:pPr>
      <w:r w:rsidRPr="0087594A">
        <w:rPr>
          <w:lang w:val="en-US"/>
        </w:rPr>
        <w:t>Kimes, S. E. (2011). The future of hotel revenue management. Journal of Revenue and Pricing Management, 10(1), 62–72. https://doi.org/10.1057/rpm.2010.47</w:t>
      </w:r>
    </w:p>
    <w:p w14:paraId="0BDE0DA5" w14:textId="77777777" w:rsidR="0087594A" w:rsidRPr="0087594A" w:rsidRDefault="0087594A" w:rsidP="0087594A">
      <w:pPr>
        <w:spacing w:line="276" w:lineRule="auto"/>
        <w:ind w:left="360"/>
        <w:rPr>
          <w:lang w:val="en-US"/>
        </w:rPr>
      </w:pPr>
    </w:p>
    <w:p w14:paraId="738ABE1F" w14:textId="60BE1CAD" w:rsidR="003D610B" w:rsidRPr="00E53D54" w:rsidRDefault="0087594A" w:rsidP="0087594A">
      <w:pPr>
        <w:spacing w:line="276" w:lineRule="auto"/>
        <w:ind w:left="360"/>
        <w:rPr>
          <w:lang w:val="en-US"/>
        </w:rPr>
      </w:pPr>
      <w:proofErr w:type="gramStart"/>
      <w:r w:rsidRPr="0087594A">
        <w:rPr>
          <w:lang w:val="en-US"/>
        </w:rPr>
        <w:t>Noone</w:t>
      </w:r>
      <w:proofErr w:type="gramEnd"/>
      <w:r w:rsidRPr="0087594A">
        <w:rPr>
          <w:lang w:val="en-US"/>
        </w:rPr>
        <w:t>, B. M., &amp; McGuire, K. A. (2014). Pricing in hotel revenue management. Cornell Hospitality Quarterly, 55(2), 123–132. https://doi.org/10.1177/1938965514528322</w:t>
      </w:r>
    </w:p>
    <w:sectPr w:rsidR="003D610B" w:rsidRPr="00E53D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54A2689-111C-446B-B125-0BC84BB21C6C}"/>
    <w:embedBold r:id="rId2" w:fontKey="{4FDA5B3B-6EE6-4DF0-8FB2-94179AF83FCF}"/>
  </w:font>
  <w:font w:name="Cambria">
    <w:panose1 w:val="02040503050406030204"/>
    <w:charset w:val="00"/>
    <w:family w:val="roman"/>
    <w:pitch w:val="variable"/>
    <w:sig w:usb0="E00006FF" w:usb1="420024FF" w:usb2="02000000" w:usb3="00000000" w:csb0="0000019F" w:csb1="00000000"/>
    <w:embedRegular r:id="rId3" w:fontKey="{3E015261-6DBD-445C-AD71-B404A801BE43}"/>
  </w:font>
  <w:font w:name="Calibri Light">
    <w:panose1 w:val="020F0302020204030204"/>
    <w:charset w:val="00"/>
    <w:family w:val="swiss"/>
    <w:pitch w:val="variable"/>
    <w:sig w:usb0="E4002EFF" w:usb1="C000247B" w:usb2="00000009" w:usb3="00000000" w:csb0="000001FF" w:csb1="00000000"/>
    <w:embedRegular r:id="rId4" w:fontKey="{731F277E-F348-4378-A8C2-DF16BA15576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3"/>
  </w:num>
  <w:num w:numId="3" w16cid:durableId="770932124">
    <w:abstractNumId w:val="0"/>
  </w:num>
  <w:num w:numId="4" w16cid:durableId="1109160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D610B"/>
    <w:rsid w:val="00426865"/>
    <w:rsid w:val="00477CAA"/>
    <w:rsid w:val="00494D6C"/>
    <w:rsid w:val="004F45AF"/>
    <w:rsid w:val="00502E29"/>
    <w:rsid w:val="005E458B"/>
    <w:rsid w:val="00661030"/>
    <w:rsid w:val="00844EC2"/>
    <w:rsid w:val="008516FE"/>
    <w:rsid w:val="0087594A"/>
    <w:rsid w:val="008E3539"/>
    <w:rsid w:val="00903466"/>
    <w:rsid w:val="009122A2"/>
    <w:rsid w:val="009942AA"/>
    <w:rsid w:val="009C1D0A"/>
    <w:rsid w:val="009F1099"/>
    <w:rsid w:val="00A044F7"/>
    <w:rsid w:val="00A8150E"/>
    <w:rsid w:val="00AE20B2"/>
    <w:rsid w:val="00B20343"/>
    <w:rsid w:val="00B85EA7"/>
    <w:rsid w:val="00BE65DD"/>
    <w:rsid w:val="00C21EBA"/>
    <w:rsid w:val="00C612A4"/>
    <w:rsid w:val="00CC6AD1"/>
    <w:rsid w:val="00CD620A"/>
    <w:rsid w:val="00CF7DEA"/>
    <w:rsid w:val="00E53D54"/>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FD5A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1322</Words>
  <Characters>7542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2026-01-27T09:15:00Z</dcterms:created>
  <dcterms:modified xsi:type="dcterms:W3CDTF">2026-01-27T09:15:00Z</dcterms:modified>
</cp:coreProperties>
</file>