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1134C2" w:rsidRPr="001134C2">
        <w:rPr>
          <w:b/>
          <w:bCs/>
          <w:i/>
          <w:iCs/>
          <w:sz w:val="48"/>
          <w:szCs w:val="48"/>
        </w:rPr>
        <w:t>Integration of Sales and Marketing Strategies</w:t>
      </w:r>
    </w:p>
    <w:p w:rsidR="004D0E25" w:rsidRDefault="00D74867" w:rsidP="004D0E25">
      <w:pPr>
        <w:jc w:val="center"/>
        <w:rPr>
          <w:bCs/>
          <w:sz w:val="44"/>
          <w:szCs w:val="44"/>
        </w:rPr>
      </w:pPr>
      <w:r>
        <w:rPr>
          <w:b/>
          <w:sz w:val="40"/>
          <w:szCs w:val="40"/>
        </w:rPr>
        <w:br/>
      </w:r>
      <w:r>
        <w:rPr>
          <w:sz w:val="40"/>
          <w:szCs w:val="40"/>
        </w:rPr>
        <w:br/>
      </w:r>
      <w:r w:rsidR="004D0E25">
        <w:rPr>
          <w:bCs/>
          <w:sz w:val="44"/>
          <w:szCs w:val="44"/>
          <w:lang w:val="nl-NL"/>
        </w:rPr>
        <w:t xml:space="preserve">Student Name: </w:t>
      </w:r>
      <w:r w:rsidR="004D0E25">
        <w:rPr>
          <w:bCs/>
          <w:sz w:val="44"/>
          <w:szCs w:val="44"/>
        </w:rPr>
        <w:t>Jagan Jyot Singh Sethi</w:t>
      </w:r>
    </w:p>
    <w:p w:rsidR="004D0E25" w:rsidRDefault="004D0E25" w:rsidP="004D0E25">
      <w:pPr>
        <w:jc w:val="center"/>
        <w:rPr>
          <w:bCs/>
          <w:sz w:val="44"/>
          <w:szCs w:val="44"/>
        </w:rPr>
      </w:pPr>
      <w:r>
        <w:rPr>
          <w:bCs/>
          <w:sz w:val="44"/>
          <w:szCs w:val="44"/>
          <w:lang w:val="nl-NL"/>
        </w:rPr>
        <w:t xml:space="preserve">Submission Id: </w:t>
      </w:r>
      <w:r>
        <w:rPr>
          <w:bCs/>
          <w:sz w:val="44"/>
          <w:szCs w:val="44"/>
        </w:rPr>
        <w:t>DE240393</w:t>
      </w:r>
    </w:p>
    <w:p w:rsidR="00D74867" w:rsidRDefault="00D74867" w:rsidP="004D0E2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6195190"/>
        <w:docPartObj>
          <w:docPartGallery w:val="Table of Contents"/>
          <w:docPartUnique/>
        </w:docPartObj>
      </w:sdtPr>
      <w:sdtContent>
        <w:p w:rsidR="00707151" w:rsidRDefault="00707151">
          <w:pPr>
            <w:pStyle w:val="TOCHeading"/>
          </w:pPr>
          <w:r>
            <w:t>Contents</w:t>
          </w:r>
        </w:p>
        <w:p w:rsidR="00707151" w:rsidRDefault="000351DF">
          <w:pPr>
            <w:pStyle w:val="TOC2"/>
            <w:tabs>
              <w:tab w:val="right" w:leader="dot" w:pos="9350"/>
            </w:tabs>
            <w:rPr>
              <w:rFonts w:eastAsiaTheme="minorEastAsia"/>
              <w:noProof/>
              <w:szCs w:val="20"/>
              <w:lang w:bidi="hi-IN"/>
            </w:rPr>
          </w:pPr>
          <w:r>
            <w:fldChar w:fldCharType="begin"/>
          </w:r>
          <w:r w:rsidR="00707151">
            <w:instrText xml:space="preserve"> TOC \o "1-3" \h \z \u </w:instrText>
          </w:r>
          <w:r>
            <w:fldChar w:fldCharType="separate"/>
          </w:r>
          <w:hyperlink w:anchor="_Toc225138341" w:history="1">
            <w:r w:rsidR="00707151" w:rsidRPr="00983E35">
              <w:rPr>
                <w:rStyle w:val="Hyperlink"/>
                <w:rFonts w:ascii="Times New Roman" w:eastAsia="Times New Roman" w:hAnsi="Times New Roman" w:cs="Times New Roman"/>
                <w:b/>
                <w:bCs/>
                <w:noProof/>
              </w:rPr>
              <w:t>Abstract</w:t>
            </w:r>
            <w:r w:rsidR="00707151">
              <w:rPr>
                <w:noProof/>
                <w:webHidden/>
              </w:rPr>
              <w:tab/>
            </w:r>
            <w:r>
              <w:rPr>
                <w:noProof/>
                <w:webHidden/>
              </w:rPr>
              <w:fldChar w:fldCharType="begin"/>
            </w:r>
            <w:r w:rsidR="00707151">
              <w:rPr>
                <w:noProof/>
                <w:webHidden/>
              </w:rPr>
              <w:instrText xml:space="preserve"> PAGEREF _Toc225138341 \h </w:instrText>
            </w:r>
            <w:r>
              <w:rPr>
                <w:noProof/>
                <w:webHidden/>
              </w:rPr>
            </w:r>
            <w:r>
              <w:rPr>
                <w:noProof/>
                <w:webHidden/>
              </w:rPr>
              <w:fldChar w:fldCharType="separate"/>
            </w:r>
            <w:r w:rsidR="00707151">
              <w:rPr>
                <w:noProof/>
                <w:webHidden/>
              </w:rPr>
              <w:t>3</w:t>
            </w:r>
            <w:r>
              <w:rPr>
                <w:noProof/>
                <w:webHidden/>
              </w:rPr>
              <w:fldChar w:fldCharType="end"/>
            </w:r>
          </w:hyperlink>
        </w:p>
        <w:p w:rsidR="00707151" w:rsidRDefault="000351DF">
          <w:pPr>
            <w:pStyle w:val="TOC2"/>
            <w:tabs>
              <w:tab w:val="right" w:leader="dot" w:pos="9350"/>
            </w:tabs>
            <w:rPr>
              <w:rFonts w:eastAsiaTheme="minorEastAsia"/>
              <w:noProof/>
              <w:szCs w:val="20"/>
              <w:lang w:bidi="hi-IN"/>
            </w:rPr>
          </w:pPr>
          <w:hyperlink w:anchor="_Toc225138342" w:history="1">
            <w:r w:rsidR="00707151" w:rsidRPr="00983E35">
              <w:rPr>
                <w:rStyle w:val="Hyperlink"/>
                <w:rFonts w:ascii="Times New Roman" w:eastAsia="Times New Roman" w:hAnsi="Times New Roman" w:cs="Times New Roman"/>
                <w:b/>
                <w:bCs/>
                <w:noProof/>
              </w:rPr>
              <w:t>Introduction</w:t>
            </w:r>
            <w:r w:rsidR="00707151">
              <w:rPr>
                <w:noProof/>
                <w:webHidden/>
              </w:rPr>
              <w:tab/>
            </w:r>
            <w:r>
              <w:rPr>
                <w:noProof/>
                <w:webHidden/>
              </w:rPr>
              <w:fldChar w:fldCharType="begin"/>
            </w:r>
            <w:r w:rsidR="00707151">
              <w:rPr>
                <w:noProof/>
                <w:webHidden/>
              </w:rPr>
              <w:instrText xml:space="preserve"> PAGEREF _Toc225138342 \h </w:instrText>
            </w:r>
            <w:r>
              <w:rPr>
                <w:noProof/>
                <w:webHidden/>
              </w:rPr>
            </w:r>
            <w:r>
              <w:rPr>
                <w:noProof/>
                <w:webHidden/>
              </w:rPr>
              <w:fldChar w:fldCharType="separate"/>
            </w:r>
            <w:r w:rsidR="00707151">
              <w:rPr>
                <w:noProof/>
                <w:webHidden/>
              </w:rPr>
              <w:t>4</w:t>
            </w:r>
            <w:r>
              <w:rPr>
                <w:noProof/>
                <w:webHidden/>
              </w:rPr>
              <w:fldChar w:fldCharType="end"/>
            </w:r>
          </w:hyperlink>
        </w:p>
        <w:p w:rsidR="00707151" w:rsidRDefault="000351DF">
          <w:pPr>
            <w:pStyle w:val="TOC2"/>
            <w:tabs>
              <w:tab w:val="right" w:leader="dot" w:pos="9350"/>
            </w:tabs>
            <w:rPr>
              <w:rFonts w:eastAsiaTheme="minorEastAsia"/>
              <w:noProof/>
              <w:szCs w:val="20"/>
              <w:lang w:bidi="hi-IN"/>
            </w:rPr>
          </w:pPr>
          <w:hyperlink w:anchor="_Toc225138343" w:history="1">
            <w:r w:rsidR="00707151" w:rsidRPr="00983E35">
              <w:rPr>
                <w:rStyle w:val="Hyperlink"/>
                <w:rFonts w:ascii="Times New Roman" w:eastAsia="Times New Roman" w:hAnsi="Times New Roman" w:cs="Times New Roman"/>
                <w:b/>
                <w:bCs/>
                <w:noProof/>
              </w:rPr>
              <w:t>Literature Review</w:t>
            </w:r>
            <w:r w:rsidR="00707151">
              <w:rPr>
                <w:noProof/>
                <w:webHidden/>
              </w:rPr>
              <w:tab/>
            </w:r>
            <w:r>
              <w:rPr>
                <w:noProof/>
                <w:webHidden/>
              </w:rPr>
              <w:fldChar w:fldCharType="begin"/>
            </w:r>
            <w:r w:rsidR="00707151">
              <w:rPr>
                <w:noProof/>
                <w:webHidden/>
              </w:rPr>
              <w:instrText xml:space="preserve"> PAGEREF _Toc225138343 \h </w:instrText>
            </w:r>
            <w:r>
              <w:rPr>
                <w:noProof/>
                <w:webHidden/>
              </w:rPr>
            </w:r>
            <w:r>
              <w:rPr>
                <w:noProof/>
                <w:webHidden/>
              </w:rPr>
              <w:fldChar w:fldCharType="separate"/>
            </w:r>
            <w:r w:rsidR="00707151">
              <w:rPr>
                <w:noProof/>
                <w:webHidden/>
              </w:rPr>
              <w:t>5</w:t>
            </w:r>
            <w:r>
              <w:rPr>
                <w:noProof/>
                <w:webHidden/>
              </w:rPr>
              <w:fldChar w:fldCharType="end"/>
            </w:r>
          </w:hyperlink>
        </w:p>
        <w:p w:rsidR="00707151" w:rsidRDefault="000351DF">
          <w:pPr>
            <w:pStyle w:val="TOC2"/>
            <w:tabs>
              <w:tab w:val="right" w:leader="dot" w:pos="9350"/>
            </w:tabs>
            <w:rPr>
              <w:rFonts w:eastAsiaTheme="minorEastAsia"/>
              <w:noProof/>
              <w:szCs w:val="20"/>
              <w:lang w:bidi="hi-IN"/>
            </w:rPr>
          </w:pPr>
          <w:hyperlink w:anchor="_Toc225138344" w:history="1">
            <w:r w:rsidR="00707151" w:rsidRPr="00983E35">
              <w:rPr>
                <w:rStyle w:val="Hyperlink"/>
                <w:rFonts w:ascii="Times New Roman" w:eastAsia="Times New Roman" w:hAnsi="Times New Roman" w:cs="Times New Roman"/>
                <w:b/>
                <w:bCs/>
                <w:noProof/>
              </w:rPr>
              <w:t>Methodology</w:t>
            </w:r>
            <w:r w:rsidR="00707151">
              <w:rPr>
                <w:noProof/>
                <w:webHidden/>
              </w:rPr>
              <w:tab/>
            </w:r>
            <w:r>
              <w:rPr>
                <w:noProof/>
                <w:webHidden/>
              </w:rPr>
              <w:fldChar w:fldCharType="begin"/>
            </w:r>
            <w:r w:rsidR="00707151">
              <w:rPr>
                <w:noProof/>
                <w:webHidden/>
              </w:rPr>
              <w:instrText xml:space="preserve"> PAGEREF _Toc225138344 \h </w:instrText>
            </w:r>
            <w:r>
              <w:rPr>
                <w:noProof/>
                <w:webHidden/>
              </w:rPr>
            </w:r>
            <w:r>
              <w:rPr>
                <w:noProof/>
                <w:webHidden/>
              </w:rPr>
              <w:fldChar w:fldCharType="separate"/>
            </w:r>
            <w:r w:rsidR="00707151">
              <w:rPr>
                <w:noProof/>
                <w:webHidden/>
              </w:rPr>
              <w:t>6</w:t>
            </w:r>
            <w:r>
              <w:rPr>
                <w:noProof/>
                <w:webHidden/>
              </w:rPr>
              <w:fldChar w:fldCharType="end"/>
            </w:r>
          </w:hyperlink>
        </w:p>
        <w:p w:rsidR="00707151" w:rsidRDefault="000351DF">
          <w:pPr>
            <w:pStyle w:val="TOC2"/>
            <w:tabs>
              <w:tab w:val="right" w:leader="dot" w:pos="9350"/>
            </w:tabs>
            <w:rPr>
              <w:rFonts w:eastAsiaTheme="minorEastAsia"/>
              <w:noProof/>
              <w:szCs w:val="20"/>
              <w:lang w:bidi="hi-IN"/>
            </w:rPr>
          </w:pPr>
          <w:hyperlink w:anchor="_Toc225138345" w:history="1">
            <w:r w:rsidR="00707151" w:rsidRPr="00983E35">
              <w:rPr>
                <w:rStyle w:val="Hyperlink"/>
                <w:rFonts w:ascii="Times New Roman" w:eastAsia="Times New Roman" w:hAnsi="Times New Roman" w:cs="Times New Roman"/>
                <w:b/>
                <w:bCs/>
                <w:noProof/>
              </w:rPr>
              <w:t>Findings</w:t>
            </w:r>
            <w:r w:rsidR="00707151">
              <w:rPr>
                <w:noProof/>
                <w:webHidden/>
              </w:rPr>
              <w:tab/>
            </w:r>
            <w:r>
              <w:rPr>
                <w:noProof/>
                <w:webHidden/>
              </w:rPr>
              <w:fldChar w:fldCharType="begin"/>
            </w:r>
            <w:r w:rsidR="00707151">
              <w:rPr>
                <w:noProof/>
                <w:webHidden/>
              </w:rPr>
              <w:instrText xml:space="preserve"> PAGEREF _Toc225138345 \h </w:instrText>
            </w:r>
            <w:r>
              <w:rPr>
                <w:noProof/>
                <w:webHidden/>
              </w:rPr>
            </w:r>
            <w:r>
              <w:rPr>
                <w:noProof/>
                <w:webHidden/>
              </w:rPr>
              <w:fldChar w:fldCharType="separate"/>
            </w:r>
            <w:r w:rsidR="00707151">
              <w:rPr>
                <w:noProof/>
                <w:webHidden/>
              </w:rPr>
              <w:t>7</w:t>
            </w:r>
            <w:r>
              <w:rPr>
                <w:noProof/>
                <w:webHidden/>
              </w:rPr>
              <w:fldChar w:fldCharType="end"/>
            </w:r>
          </w:hyperlink>
        </w:p>
        <w:p w:rsidR="00707151" w:rsidRDefault="000351DF">
          <w:pPr>
            <w:pStyle w:val="TOC3"/>
            <w:tabs>
              <w:tab w:val="right" w:leader="dot" w:pos="9350"/>
            </w:tabs>
            <w:rPr>
              <w:rFonts w:eastAsiaTheme="minorEastAsia"/>
              <w:noProof/>
              <w:szCs w:val="20"/>
              <w:lang w:bidi="hi-IN"/>
            </w:rPr>
          </w:pPr>
          <w:hyperlink w:anchor="_Toc225138346" w:history="1">
            <w:r w:rsidR="00707151" w:rsidRPr="00983E35">
              <w:rPr>
                <w:rStyle w:val="Hyperlink"/>
                <w:rFonts w:ascii="Times New Roman" w:eastAsia="Times New Roman" w:hAnsi="Times New Roman" w:cs="Times New Roman"/>
                <w:b/>
                <w:bCs/>
                <w:noProof/>
              </w:rPr>
              <w:t>1. Importance of Alignment Between Sales and Marketing</w:t>
            </w:r>
            <w:r w:rsidR="00707151">
              <w:rPr>
                <w:noProof/>
                <w:webHidden/>
              </w:rPr>
              <w:tab/>
            </w:r>
            <w:r>
              <w:rPr>
                <w:noProof/>
                <w:webHidden/>
              </w:rPr>
              <w:fldChar w:fldCharType="begin"/>
            </w:r>
            <w:r w:rsidR="00707151">
              <w:rPr>
                <w:noProof/>
                <w:webHidden/>
              </w:rPr>
              <w:instrText xml:space="preserve"> PAGEREF _Toc225138346 \h </w:instrText>
            </w:r>
            <w:r>
              <w:rPr>
                <w:noProof/>
                <w:webHidden/>
              </w:rPr>
            </w:r>
            <w:r>
              <w:rPr>
                <w:noProof/>
                <w:webHidden/>
              </w:rPr>
              <w:fldChar w:fldCharType="separate"/>
            </w:r>
            <w:r w:rsidR="00707151">
              <w:rPr>
                <w:noProof/>
                <w:webHidden/>
              </w:rPr>
              <w:t>7</w:t>
            </w:r>
            <w:r>
              <w:rPr>
                <w:noProof/>
                <w:webHidden/>
              </w:rPr>
              <w:fldChar w:fldCharType="end"/>
            </w:r>
          </w:hyperlink>
        </w:p>
        <w:p w:rsidR="00707151" w:rsidRDefault="000351DF">
          <w:pPr>
            <w:pStyle w:val="TOC3"/>
            <w:tabs>
              <w:tab w:val="right" w:leader="dot" w:pos="9350"/>
            </w:tabs>
            <w:rPr>
              <w:rFonts w:eastAsiaTheme="minorEastAsia"/>
              <w:noProof/>
              <w:szCs w:val="20"/>
              <w:lang w:bidi="hi-IN"/>
            </w:rPr>
          </w:pPr>
          <w:hyperlink w:anchor="_Toc225138347" w:history="1">
            <w:r w:rsidR="00707151" w:rsidRPr="00983E35">
              <w:rPr>
                <w:rStyle w:val="Hyperlink"/>
                <w:rFonts w:ascii="Times New Roman" w:eastAsia="Times New Roman" w:hAnsi="Times New Roman" w:cs="Times New Roman"/>
                <w:b/>
                <w:bCs/>
                <w:noProof/>
              </w:rPr>
              <w:t>2. Role of Technology in Integration</w:t>
            </w:r>
            <w:r w:rsidR="00707151">
              <w:rPr>
                <w:noProof/>
                <w:webHidden/>
              </w:rPr>
              <w:tab/>
            </w:r>
            <w:r>
              <w:rPr>
                <w:noProof/>
                <w:webHidden/>
              </w:rPr>
              <w:fldChar w:fldCharType="begin"/>
            </w:r>
            <w:r w:rsidR="00707151">
              <w:rPr>
                <w:noProof/>
                <w:webHidden/>
              </w:rPr>
              <w:instrText xml:space="preserve"> PAGEREF _Toc225138347 \h </w:instrText>
            </w:r>
            <w:r>
              <w:rPr>
                <w:noProof/>
                <w:webHidden/>
              </w:rPr>
            </w:r>
            <w:r>
              <w:rPr>
                <w:noProof/>
                <w:webHidden/>
              </w:rPr>
              <w:fldChar w:fldCharType="separate"/>
            </w:r>
            <w:r w:rsidR="00707151">
              <w:rPr>
                <w:noProof/>
                <w:webHidden/>
              </w:rPr>
              <w:t>7</w:t>
            </w:r>
            <w:r>
              <w:rPr>
                <w:noProof/>
                <w:webHidden/>
              </w:rPr>
              <w:fldChar w:fldCharType="end"/>
            </w:r>
          </w:hyperlink>
        </w:p>
        <w:p w:rsidR="00707151" w:rsidRDefault="000351DF">
          <w:pPr>
            <w:pStyle w:val="TOC3"/>
            <w:tabs>
              <w:tab w:val="right" w:leader="dot" w:pos="9350"/>
            </w:tabs>
            <w:rPr>
              <w:rFonts w:eastAsiaTheme="minorEastAsia"/>
              <w:noProof/>
              <w:szCs w:val="20"/>
              <w:lang w:bidi="hi-IN"/>
            </w:rPr>
          </w:pPr>
          <w:hyperlink w:anchor="_Toc225138348" w:history="1">
            <w:r w:rsidR="00707151" w:rsidRPr="00983E35">
              <w:rPr>
                <w:rStyle w:val="Hyperlink"/>
                <w:rFonts w:ascii="Times New Roman" w:eastAsia="Times New Roman" w:hAnsi="Times New Roman" w:cs="Times New Roman"/>
                <w:b/>
                <w:bCs/>
                <w:noProof/>
              </w:rPr>
              <w:t>3. Improved Customer Acquisition and Lead Quality</w:t>
            </w:r>
            <w:r w:rsidR="00707151">
              <w:rPr>
                <w:noProof/>
                <w:webHidden/>
              </w:rPr>
              <w:tab/>
            </w:r>
            <w:r>
              <w:rPr>
                <w:noProof/>
                <w:webHidden/>
              </w:rPr>
              <w:fldChar w:fldCharType="begin"/>
            </w:r>
            <w:r w:rsidR="00707151">
              <w:rPr>
                <w:noProof/>
                <w:webHidden/>
              </w:rPr>
              <w:instrText xml:space="preserve"> PAGEREF _Toc225138348 \h </w:instrText>
            </w:r>
            <w:r>
              <w:rPr>
                <w:noProof/>
                <w:webHidden/>
              </w:rPr>
            </w:r>
            <w:r>
              <w:rPr>
                <w:noProof/>
                <w:webHidden/>
              </w:rPr>
              <w:fldChar w:fldCharType="separate"/>
            </w:r>
            <w:r w:rsidR="00707151">
              <w:rPr>
                <w:noProof/>
                <w:webHidden/>
              </w:rPr>
              <w:t>8</w:t>
            </w:r>
            <w:r>
              <w:rPr>
                <w:noProof/>
                <w:webHidden/>
              </w:rPr>
              <w:fldChar w:fldCharType="end"/>
            </w:r>
          </w:hyperlink>
        </w:p>
        <w:p w:rsidR="00707151" w:rsidRDefault="000351DF">
          <w:pPr>
            <w:pStyle w:val="TOC3"/>
            <w:tabs>
              <w:tab w:val="right" w:leader="dot" w:pos="9350"/>
            </w:tabs>
            <w:rPr>
              <w:rFonts w:eastAsiaTheme="minorEastAsia"/>
              <w:noProof/>
              <w:szCs w:val="20"/>
              <w:lang w:bidi="hi-IN"/>
            </w:rPr>
          </w:pPr>
          <w:hyperlink w:anchor="_Toc225138349" w:history="1">
            <w:r w:rsidR="00707151" w:rsidRPr="00983E35">
              <w:rPr>
                <w:rStyle w:val="Hyperlink"/>
                <w:rFonts w:ascii="Times New Roman" w:eastAsia="Times New Roman" w:hAnsi="Times New Roman" w:cs="Times New Roman"/>
                <w:b/>
                <w:bCs/>
                <w:noProof/>
              </w:rPr>
              <w:t>4. Enhanced Customer Retention and Loyalty</w:t>
            </w:r>
            <w:r w:rsidR="00707151">
              <w:rPr>
                <w:noProof/>
                <w:webHidden/>
              </w:rPr>
              <w:tab/>
            </w:r>
            <w:r>
              <w:rPr>
                <w:noProof/>
                <w:webHidden/>
              </w:rPr>
              <w:fldChar w:fldCharType="begin"/>
            </w:r>
            <w:r w:rsidR="00707151">
              <w:rPr>
                <w:noProof/>
                <w:webHidden/>
              </w:rPr>
              <w:instrText xml:space="preserve"> PAGEREF _Toc225138349 \h </w:instrText>
            </w:r>
            <w:r>
              <w:rPr>
                <w:noProof/>
                <w:webHidden/>
              </w:rPr>
            </w:r>
            <w:r>
              <w:rPr>
                <w:noProof/>
                <w:webHidden/>
              </w:rPr>
              <w:fldChar w:fldCharType="separate"/>
            </w:r>
            <w:r w:rsidR="00707151">
              <w:rPr>
                <w:noProof/>
                <w:webHidden/>
              </w:rPr>
              <w:t>8</w:t>
            </w:r>
            <w:r>
              <w:rPr>
                <w:noProof/>
                <w:webHidden/>
              </w:rPr>
              <w:fldChar w:fldCharType="end"/>
            </w:r>
          </w:hyperlink>
        </w:p>
        <w:p w:rsidR="00707151" w:rsidRDefault="000351DF">
          <w:pPr>
            <w:pStyle w:val="TOC3"/>
            <w:tabs>
              <w:tab w:val="right" w:leader="dot" w:pos="9350"/>
            </w:tabs>
            <w:rPr>
              <w:rFonts w:eastAsiaTheme="minorEastAsia"/>
              <w:noProof/>
              <w:szCs w:val="20"/>
              <w:lang w:bidi="hi-IN"/>
            </w:rPr>
          </w:pPr>
          <w:hyperlink w:anchor="_Toc225138350" w:history="1">
            <w:r w:rsidR="00707151" w:rsidRPr="00983E35">
              <w:rPr>
                <w:rStyle w:val="Hyperlink"/>
                <w:rFonts w:ascii="Times New Roman" w:eastAsia="Times New Roman" w:hAnsi="Times New Roman" w:cs="Times New Roman"/>
                <w:b/>
                <w:bCs/>
                <w:noProof/>
              </w:rPr>
              <w:t>5. Challenges in Integration</w:t>
            </w:r>
            <w:r w:rsidR="00707151">
              <w:rPr>
                <w:noProof/>
                <w:webHidden/>
              </w:rPr>
              <w:tab/>
            </w:r>
            <w:r>
              <w:rPr>
                <w:noProof/>
                <w:webHidden/>
              </w:rPr>
              <w:fldChar w:fldCharType="begin"/>
            </w:r>
            <w:r w:rsidR="00707151">
              <w:rPr>
                <w:noProof/>
                <w:webHidden/>
              </w:rPr>
              <w:instrText xml:space="preserve"> PAGEREF _Toc225138350 \h </w:instrText>
            </w:r>
            <w:r>
              <w:rPr>
                <w:noProof/>
                <w:webHidden/>
              </w:rPr>
            </w:r>
            <w:r>
              <w:rPr>
                <w:noProof/>
                <w:webHidden/>
              </w:rPr>
              <w:fldChar w:fldCharType="separate"/>
            </w:r>
            <w:r w:rsidR="00707151">
              <w:rPr>
                <w:noProof/>
                <w:webHidden/>
              </w:rPr>
              <w:t>8</w:t>
            </w:r>
            <w:r>
              <w:rPr>
                <w:noProof/>
                <w:webHidden/>
              </w:rPr>
              <w:fldChar w:fldCharType="end"/>
            </w:r>
          </w:hyperlink>
        </w:p>
        <w:p w:rsidR="00707151" w:rsidRDefault="000351DF">
          <w:pPr>
            <w:pStyle w:val="TOC3"/>
            <w:tabs>
              <w:tab w:val="right" w:leader="dot" w:pos="9350"/>
            </w:tabs>
            <w:rPr>
              <w:rFonts w:eastAsiaTheme="minorEastAsia"/>
              <w:noProof/>
              <w:szCs w:val="20"/>
              <w:lang w:bidi="hi-IN"/>
            </w:rPr>
          </w:pPr>
          <w:hyperlink w:anchor="_Toc225138351" w:history="1">
            <w:r w:rsidR="00707151" w:rsidRPr="00983E35">
              <w:rPr>
                <w:rStyle w:val="Hyperlink"/>
                <w:rFonts w:ascii="Times New Roman" w:eastAsia="Times New Roman" w:hAnsi="Times New Roman" w:cs="Times New Roman"/>
                <w:b/>
                <w:bCs/>
                <w:noProof/>
              </w:rPr>
              <w:t>6. Role of Cross-Functional Collaboration</w:t>
            </w:r>
            <w:r w:rsidR="00707151">
              <w:rPr>
                <w:noProof/>
                <w:webHidden/>
              </w:rPr>
              <w:tab/>
            </w:r>
            <w:r>
              <w:rPr>
                <w:noProof/>
                <w:webHidden/>
              </w:rPr>
              <w:fldChar w:fldCharType="begin"/>
            </w:r>
            <w:r w:rsidR="00707151">
              <w:rPr>
                <w:noProof/>
                <w:webHidden/>
              </w:rPr>
              <w:instrText xml:space="preserve"> PAGEREF _Toc225138351 \h </w:instrText>
            </w:r>
            <w:r>
              <w:rPr>
                <w:noProof/>
                <w:webHidden/>
              </w:rPr>
            </w:r>
            <w:r>
              <w:rPr>
                <w:noProof/>
                <w:webHidden/>
              </w:rPr>
              <w:fldChar w:fldCharType="separate"/>
            </w:r>
            <w:r w:rsidR="00707151">
              <w:rPr>
                <w:noProof/>
                <w:webHidden/>
              </w:rPr>
              <w:t>9</w:t>
            </w:r>
            <w:r>
              <w:rPr>
                <w:noProof/>
                <w:webHidden/>
              </w:rPr>
              <w:fldChar w:fldCharType="end"/>
            </w:r>
          </w:hyperlink>
        </w:p>
        <w:p w:rsidR="00707151" w:rsidRDefault="000351DF">
          <w:pPr>
            <w:pStyle w:val="TOC3"/>
            <w:tabs>
              <w:tab w:val="right" w:leader="dot" w:pos="9350"/>
            </w:tabs>
            <w:rPr>
              <w:rFonts w:eastAsiaTheme="minorEastAsia"/>
              <w:noProof/>
              <w:szCs w:val="20"/>
              <w:lang w:bidi="hi-IN"/>
            </w:rPr>
          </w:pPr>
          <w:hyperlink w:anchor="_Toc225138352" w:history="1">
            <w:r w:rsidR="00707151" w:rsidRPr="00983E35">
              <w:rPr>
                <w:rStyle w:val="Hyperlink"/>
                <w:rFonts w:ascii="Times New Roman" w:eastAsia="Times New Roman" w:hAnsi="Times New Roman" w:cs="Times New Roman"/>
                <w:b/>
                <w:bCs/>
                <w:noProof/>
              </w:rPr>
              <w:t>7. Impact on Business Growth and Performance</w:t>
            </w:r>
            <w:r w:rsidR="00707151">
              <w:rPr>
                <w:noProof/>
                <w:webHidden/>
              </w:rPr>
              <w:tab/>
            </w:r>
            <w:r>
              <w:rPr>
                <w:noProof/>
                <w:webHidden/>
              </w:rPr>
              <w:fldChar w:fldCharType="begin"/>
            </w:r>
            <w:r w:rsidR="00707151">
              <w:rPr>
                <w:noProof/>
                <w:webHidden/>
              </w:rPr>
              <w:instrText xml:space="preserve"> PAGEREF _Toc225138352 \h </w:instrText>
            </w:r>
            <w:r>
              <w:rPr>
                <w:noProof/>
                <w:webHidden/>
              </w:rPr>
            </w:r>
            <w:r>
              <w:rPr>
                <w:noProof/>
                <w:webHidden/>
              </w:rPr>
              <w:fldChar w:fldCharType="separate"/>
            </w:r>
            <w:r w:rsidR="00707151">
              <w:rPr>
                <w:noProof/>
                <w:webHidden/>
              </w:rPr>
              <w:t>9</w:t>
            </w:r>
            <w:r>
              <w:rPr>
                <w:noProof/>
                <w:webHidden/>
              </w:rPr>
              <w:fldChar w:fldCharType="end"/>
            </w:r>
          </w:hyperlink>
        </w:p>
        <w:p w:rsidR="00707151" w:rsidRDefault="000351DF">
          <w:pPr>
            <w:pStyle w:val="TOC2"/>
            <w:tabs>
              <w:tab w:val="right" w:leader="dot" w:pos="9350"/>
            </w:tabs>
            <w:rPr>
              <w:rFonts w:eastAsiaTheme="minorEastAsia"/>
              <w:noProof/>
              <w:szCs w:val="20"/>
              <w:lang w:bidi="hi-IN"/>
            </w:rPr>
          </w:pPr>
          <w:hyperlink w:anchor="_Toc225138353" w:history="1">
            <w:r w:rsidR="00707151" w:rsidRPr="00983E35">
              <w:rPr>
                <w:rStyle w:val="Hyperlink"/>
                <w:rFonts w:ascii="Times New Roman" w:eastAsia="Times New Roman" w:hAnsi="Times New Roman" w:cs="Times New Roman"/>
                <w:b/>
                <w:bCs/>
                <w:noProof/>
              </w:rPr>
              <w:t>Discussion</w:t>
            </w:r>
            <w:r w:rsidR="00707151">
              <w:rPr>
                <w:noProof/>
                <w:webHidden/>
              </w:rPr>
              <w:tab/>
            </w:r>
            <w:r>
              <w:rPr>
                <w:noProof/>
                <w:webHidden/>
              </w:rPr>
              <w:fldChar w:fldCharType="begin"/>
            </w:r>
            <w:r w:rsidR="00707151">
              <w:rPr>
                <w:noProof/>
                <w:webHidden/>
              </w:rPr>
              <w:instrText xml:space="preserve"> PAGEREF _Toc225138353 \h </w:instrText>
            </w:r>
            <w:r>
              <w:rPr>
                <w:noProof/>
                <w:webHidden/>
              </w:rPr>
            </w:r>
            <w:r>
              <w:rPr>
                <w:noProof/>
                <w:webHidden/>
              </w:rPr>
              <w:fldChar w:fldCharType="separate"/>
            </w:r>
            <w:r w:rsidR="00707151">
              <w:rPr>
                <w:noProof/>
                <w:webHidden/>
              </w:rPr>
              <w:t>10</w:t>
            </w:r>
            <w:r>
              <w:rPr>
                <w:noProof/>
                <w:webHidden/>
              </w:rPr>
              <w:fldChar w:fldCharType="end"/>
            </w:r>
          </w:hyperlink>
        </w:p>
        <w:p w:rsidR="00707151" w:rsidRDefault="000351DF">
          <w:pPr>
            <w:pStyle w:val="TOC2"/>
            <w:tabs>
              <w:tab w:val="right" w:leader="dot" w:pos="9350"/>
            </w:tabs>
            <w:rPr>
              <w:rFonts w:eastAsiaTheme="minorEastAsia"/>
              <w:noProof/>
              <w:szCs w:val="20"/>
              <w:lang w:bidi="hi-IN"/>
            </w:rPr>
          </w:pPr>
          <w:hyperlink w:anchor="_Toc225138354" w:history="1">
            <w:r w:rsidR="00707151" w:rsidRPr="00983E35">
              <w:rPr>
                <w:rStyle w:val="Hyperlink"/>
                <w:rFonts w:ascii="Times New Roman" w:eastAsia="Times New Roman" w:hAnsi="Times New Roman" w:cs="Times New Roman"/>
                <w:b/>
                <w:bCs/>
                <w:noProof/>
              </w:rPr>
              <w:t>Conclusion</w:t>
            </w:r>
            <w:r w:rsidR="00707151">
              <w:rPr>
                <w:noProof/>
                <w:webHidden/>
              </w:rPr>
              <w:tab/>
            </w:r>
            <w:r>
              <w:rPr>
                <w:noProof/>
                <w:webHidden/>
              </w:rPr>
              <w:fldChar w:fldCharType="begin"/>
            </w:r>
            <w:r w:rsidR="00707151">
              <w:rPr>
                <w:noProof/>
                <w:webHidden/>
              </w:rPr>
              <w:instrText xml:space="preserve"> PAGEREF _Toc225138354 \h </w:instrText>
            </w:r>
            <w:r>
              <w:rPr>
                <w:noProof/>
                <w:webHidden/>
              </w:rPr>
            </w:r>
            <w:r>
              <w:rPr>
                <w:noProof/>
                <w:webHidden/>
              </w:rPr>
              <w:fldChar w:fldCharType="separate"/>
            </w:r>
            <w:r w:rsidR="00707151">
              <w:rPr>
                <w:noProof/>
                <w:webHidden/>
              </w:rPr>
              <w:t>11</w:t>
            </w:r>
            <w:r>
              <w:rPr>
                <w:noProof/>
                <w:webHidden/>
              </w:rPr>
              <w:fldChar w:fldCharType="end"/>
            </w:r>
          </w:hyperlink>
        </w:p>
        <w:p w:rsidR="00707151" w:rsidRDefault="000351DF">
          <w:pPr>
            <w:pStyle w:val="TOC2"/>
            <w:tabs>
              <w:tab w:val="right" w:leader="dot" w:pos="9350"/>
            </w:tabs>
            <w:rPr>
              <w:rFonts w:eastAsiaTheme="minorEastAsia"/>
              <w:noProof/>
              <w:szCs w:val="20"/>
              <w:lang w:bidi="hi-IN"/>
            </w:rPr>
          </w:pPr>
          <w:hyperlink w:anchor="_Toc225138355" w:history="1">
            <w:r w:rsidR="00707151" w:rsidRPr="00983E35">
              <w:rPr>
                <w:rStyle w:val="Hyperlink"/>
                <w:rFonts w:ascii="Times New Roman" w:eastAsia="Times New Roman" w:hAnsi="Times New Roman" w:cs="Times New Roman"/>
                <w:b/>
                <w:bCs/>
                <w:noProof/>
              </w:rPr>
              <w:t>References</w:t>
            </w:r>
            <w:r w:rsidR="00707151">
              <w:rPr>
                <w:noProof/>
                <w:webHidden/>
              </w:rPr>
              <w:tab/>
            </w:r>
            <w:r>
              <w:rPr>
                <w:noProof/>
                <w:webHidden/>
              </w:rPr>
              <w:fldChar w:fldCharType="begin"/>
            </w:r>
            <w:r w:rsidR="00707151">
              <w:rPr>
                <w:noProof/>
                <w:webHidden/>
              </w:rPr>
              <w:instrText xml:space="preserve"> PAGEREF _Toc225138355 \h </w:instrText>
            </w:r>
            <w:r>
              <w:rPr>
                <w:noProof/>
                <w:webHidden/>
              </w:rPr>
            </w:r>
            <w:r>
              <w:rPr>
                <w:noProof/>
                <w:webHidden/>
              </w:rPr>
              <w:fldChar w:fldCharType="separate"/>
            </w:r>
            <w:r w:rsidR="00707151">
              <w:rPr>
                <w:noProof/>
                <w:webHidden/>
              </w:rPr>
              <w:t>12</w:t>
            </w:r>
            <w:r>
              <w:rPr>
                <w:noProof/>
                <w:webHidden/>
              </w:rPr>
              <w:fldChar w:fldCharType="end"/>
            </w:r>
          </w:hyperlink>
        </w:p>
        <w:p w:rsidR="00707151" w:rsidRDefault="000351DF">
          <w:r>
            <w:fldChar w:fldCharType="end"/>
          </w:r>
        </w:p>
      </w:sdtContent>
    </w:sdt>
    <w:p w:rsidR="00B40157" w:rsidRDefault="00B40157"/>
    <w:p w:rsidR="00707151" w:rsidRDefault="00707151"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0715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26052" w:rsidRPr="00E26052" w:rsidRDefault="00E26052"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8341"/>
      <w:r w:rsidRPr="00E26052">
        <w:rPr>
          <w:rFonts w:ascii="Times New Roman" w:eastAsia="Times New Roman" w:hAnsi="Times New Roman" w:cs="Times New Roman"/>
          <w:b/>
          <w:bCs/>
          <w:sz w:val="36"/>
          <w:szCs w:val="36"/>
          <w:lang w:bidi="hi-IN"/>
        </w:rPr>
        <w:lastRenderedPageBreak/>
        <w:t>Abstract</w:t>
      </w:r>
      <w:bookmarkEnd w:id="0"/>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In today’s highly competitive and rapidly evolving business environment, organizations are increasingly recognizing the strategic importance of aligning sales and marketing functions to achieve sustainable growth and improved customer engagement. Traditionally, these two departments have operated independently, with marketing focusing on brand awareness and lead generation, while sales concentrated on closing deals and revenue generation. This separation often resulted in inefficiencies, miscommunication, and missed opportunities, ultimately affecting organizational performance. As markets become more dynamic and customer expectations continue to rise, businesses are now shifting towards a more integrated approach to remain competitive (Kotler et al., 2020).</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Modern business practices strongly emphasize the integration of sales and marketing as a key driver of success. This integration enables organizations to create a unified strategy that aligns objectives, processes, and communication across both functions. By working collaboratively, sales and marketing teams can ensure that customer interactions are consistent, relevant, and value-driven. This not only improves operational efficiency but also enhances the overall customer experience, which has become a critical factor in influencing purchasing decisions in the digital age (Chaffey &amp; Ellis-Chadwick, 2019).</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This assignment explores how organizations can effectively integrate sales and marketing strategies to enhance customer acquisition, retention, and overall business performance. It examines the various mechanisms through which alignment can be achieved, including shared goals, integrated communication channels, and coordinated planning processes. By focusing on these elements, organizations can streamline their operations and ensure that both departments contribute effectively to achieving common objectives (Kotler et al., 2020).</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The study also highlights the key benefits associated with integration, such as improved lead quality, enhanced customer insights, and increased conversion rates. When sales and marketing teams collaborate, they are better able to understand customer needs and preferences, which allows them to design more targeted and effective strategies. However, the assignment also acknowledges the challenges involved in achieving integration, including potential conflicts in organizational culture, differences in performance metrics, and resistance to change among employees (Chaffey &amp; Ellis-Chadwick, 2019).</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Furthermore, the assignment analyzes real-world examples of companies that have successfully implemented integrated strategies. These examples demonstrate how organizations can leverage cross-functional collaboration, advanced technologies, and data-driven decision-making to achieve alignment. The use of tools such as Customer Relationship Management (CRM) systems and data analytics platforms plays a crucial role in facilitating communication and enabling informed decision-making across departments (Kotler et al., 2020).</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120031">
        <w:rPr>
          <w:rFonts w:ascii="Times New Roman" w:eastAsia="Times New Roman" w:hAnsi="Times New Roman" w:cs="Times New Roman"/>
          <w:sz w:val="24"/>
          <w:szCs w:val="24"/>
          <w:lang w:bidi="hi-IN"/>
        </w:rPr>
        <w:t xml:space="preserve">he findings suggest that organizations that prioritize the integration of sales and marketing are better positioned to respond to market changes, adapt to evolving customer expectations, and deliver superior value. This paper contributes to a deeper understanding of how strategic coordination between sales and marketing can create a sustainable competitive advantage in </w:t>
      </w:r>
      <w:r w:rsidRPr="00120031">
        <w:rPr>
          <w:rFonts w:ascii="Times New Roman" w:eastAsia="Times New Roman" w:hAnsi="Times New Roman" w:cs="Times New Roman"/>
          <w:sz w:val="24"/>
          <w:szCs w:val="24"/>
          <w:lang w:bidi="hi-IN"/>
        </w:rPr>
        <w:lastRenderedPageBreak/>
        <w:t>modern business environments. By adopting an integrated approach, organizations can not only improve their internal efficiency but also strengthen their relationship with customers, leading to long-term success (Chaffey &amp; Ellis-Chadwick, 2019).</w:t>
      </w:r>
    </w:p>
    <w:p w:rsidR="00E26052" w:rsidRPr="00E26052" w:rsidRDefault="00E26052" w:rsidP="00E26052">
      <w:pPr>
        <w:spacing w:after="0" w:line="240" w:lineRule="auto"/>
        <w:rPr>
          <w:rFonts w:ascii="Times New Roman" w:eastAsia="Times New Roman" w:hAnsi="Times New Roman" w:cs="Times New Roman"/>
          <w:sz w:val="24"/>
          <w:szCs w:val="24"/>
          <w:lang w:bidi="hi-IN"/>
        </w:rPr>
      </w:pPr>
    </w:p>
    <w:p w:rsidR="00E26052" w:rsidRPr="00E26052" w:rsidRDefault="00E26052"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8342"/>
      <w:r w:rsidRPr="00E26052">
        <w:rPr>
          <w:rFonts w:ascii="Times New Roman" w:eastAsia="Times New Roman" w:hAnsi="Times New Roman" w:cs="Times New Roman"/>
          <w:b/>
          <w:bCs/>
          <w:sz w:val="36"/>
          <w:szCs w:val="36"/>
          <w:lang w:bidi="hi-IN"/>
        </w:rPr>
        <w:t>Introduction</w:t>
      </w:r>
      <w:bookmarkEnd w:id="1"/>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The integration of sales and marketing strategies has become a critical focus area for organizations aiming to achieve long-term business success. In traditional business models, sales and marketing departments often functioned independently, with marketing focusing on brand awareness and lead generation, while sales concentrated on closing deals and generating revenue. This separation frequently resulted in misaligned objectives, inefficient processes, and missed opportunities for growth (Kotler et al., 2020).</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In recent years, the rise of digital technologies and data-driven decision-making has transformed the way organizations approach customer engagement. Customers now expect personalized experiences, seamless interactions, and consistent messaging across all touchpoints. This shift has made it essential for sales and marketing teams to work collaboratively and share insights to deliver a unified customer experience (Chaffey &amp; Ellis-Chadwick, 2019).</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One of the primary reasons for integrating sales and marketing is to improve the efficiency of the customer acquisition process. When both teams align their strategies, organizations can ensure that marketing efforts generate high-quality leads that are more likely to convert into sales. Additionally, integration enables better communication and coordination, reducing duplication of efforts and enhancing overall productivity (Jobber &amp; Lancaster, 2018).</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Another significant aspect of integration is its impact on customer retention. By sharing data and insights, sales and marketing teams can develop a deeper understanding of customer needs and preferences. This knowledge allows organizations to design targeted campaigns, personalized offers, and effective follow-up strategies that enhance customer satisfaction and loyalty (Payne &amp; Frow, 2017).</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Despite its advantages, integrating sales and marketing is not without challenges. Differences in organizational culture, performance metrics, and communication styles can create barriers to collaboration. For example, marketing teams may focus on long-term brand building, while sales teams prioritize short-term revenue targets. Overcoming these differences requires strong leadership, clear objectives, and a commitment to collaboration (Homburg et al., 2014).</w:t>
      </w:r>
    </w:p>
    <w:p w:rsidR="00E26052" w:rsidRPr="00E26052" w:rsidRDefault="00E26052" w:rsidP="00707151">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This assignment aims to analyze how organizations can effectively integrate sales and marketing strategies to drive business growth. It explores the benefits and challenges of alignment and examines the role of cross-functional collaboration in improving customer acquisition and retention. By providing real-world examples, the study highlights best practices and offers insights into how organizations can achieve successful integration in a dynamic business environment (Kotler et al., 2020).</w:t>
      </w:r>
    </w:p>
    <w:p w:rsidR="00E26052" w:rsidRPr="00E26052" w:rsidRDefault="00E26052"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8343"/>
      <w:r w:rsidRPr="00E26052">
        <w:rPr>
          <w:rFonts w:ascii="Times New Roman" w:eastAsia="Times New Roman" w:hAnsi="Times New Roman" w:cs="Times New Roman"/>
          <w:b/>
          <w:bCs/>
          <w:sz w:val="36"/>
          <w:szCs w:val="36"/>
          <w:lang w:bidi="hi-IN"/>
        </w:rPr>
        <w:lastRenderedPageBreak/>
        <w:t>Literature Review</w:t>
      </w:r>
      <w:bookmarkEnd w:id="2"/>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The concept of integrating sales and marketing functions has gained significant attention in academic and professional literature over the past decade. Researchers have emphasized that alignment between these two functions is essential for improving organizational performance and achieving strategic objectives. According to Kotler et al. (2020), sales and marketing integration involves the coordination of activities, processes, and goals to create a seamless customer journey from awareness to purchase.</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One of the key themes in the literature is the importance of communication and collaboration between sales and marketing teams. Homburg et al. (2014) argue that effective communication reduces conflicts and enhances mutual understanding, leading to better decision-making and improved performance. They highlight that organizations with high levels of integration tend to experience increased revenue growth and customer satisfaction compared to those with fragmented structures.</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Another important aspect discussed in the literature is the role of technology in facilitating integration. Customer Relationship Management (CRM) systems and marketing automation tools enable organizations to collect, analyze, and share customer data across departments. Payne and Frow (2017) emphasize that these technologies provide valuable insights into customer behavior, enabling sales and marketing teams to develop more targeted and effective strategies.</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The literature also explores the challenges associated with integration. One of the most common issues is the misalignment of goals and performance metrics. Sales teams are typically evaluated based on revenue generation, while marketing teams are assessed based on metrics such as brand awareness and lead generation. This difference can create conflicts and hinder collaboration (Jobber &amp; Lancaster, 2018).</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Cultural differences between sales and marketing teams also play a significant role in integration challenges. Sales teams are often action-oriented and focused on immediate results, whereas marketing teams tend to adopt a more strategic and long-term approach. Bridging this cultural gap requires organizations to foster a collaborative environment and align incentives to encourage teamwork (Homburg et al., 2014).</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In addition to challenges, the literature highlights several benefits of integration. One of the most significant benefits is improved lead quality. When sales and marketing teams work together, marketing can better understand the characteristics of high-quality leads and design campaigns that attract the right audience. This alignment increases conversion rates and reduces the cost of customer acquisition (Chaffey &amp; Ellis-Chadwick, 2019).</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Furthermore, integration enhances customer experience by ensuring consistent messaging and seamless interactions across all touchpoints. Customers today interact with brands through multiple channels, including social media, websites, and physical stores. Integrated strategies enable organizations to deliver a unified experience, which is crucial for building trust and loyalty (Payne &amp; Frow, 2017).</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lastRenderedPageBreak/>
        <w:t>The literature also provides examples of organizations that have successfully integrated sales and marketing strategies. Companies such as Amazon and HubSpot have leveraged data-driven approaches and advanced technologies to align their teams and deliver personalized customer experiences. These examples demonstrate that integration is not only feasible but also highly beneficial in achieving competitive advantage (Kotler et al., 2020).</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Overall, the literature suggests that integrating sales and marketing is essential for modern organizations seeking to thrive in a competitive and dynamic environment. While challenges exist, they can be addressed through effective leadership, clear communication, and the use of technology. The next section will outline the methodology used in this assignment to analyze the integration of sales and marketing strategies.</w:t>
      </w:r>
    </w:p>
    <w:p w:rsidR="0090265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p w:rsidR="008A48A5" w:rsidRPr="008A48A5" w:rsidRDefault="008A48A5" w:rsidP="008A48A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8344"/>
      <w:r w:rsidRPr="008A48A5">
        <w:rPr>
          <w:rFonts w:ascii="Times New Roman" w:eastAsia="Times New Roman" w:hAnsi="Times New Roman" w:cs="Times New Roman"/>
          <w:b/>
          <w:bCs/>
          <w:sz w:val="36"/>
          <w:szCs w:val="36"/>
          <w:lang w:bidi="hi-IN"/>
        </w:rPr>
        <w:t>Methodology</w:t>
      </w:r>
      <w:bookmarkEnd w:id="3"/>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This assignment adopts a qualitative research approach to analyze how organizations integrate sales and marketing strategies in modern business environments. The use of qualitative methods is appropriate because the topic involves understanding organizational behavior, strategic alignment, and real-world business practices rather than relying solely on numerical data (Creswell, 2014).</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The research is primarily based on secondary data collected from academic journals, books, industry reports, and credible online sources. These sources provide insights into existing theories, models, and case studies related to sales and marketing integration. By reviewing previously published literature, the study ensures a strong theoretical foundation while also incorporating practical examples from leading organizations (Saunders et al., 2019).</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 case study approach is also used to examine how companies have successfully aligned their sales and marketing functions. Case studies are particularly useful in understanding complex business processes and identifying best practices. Organizations such as Amazon, HubSpot, and Coca-Cola have been selected because they are widely recognized for their innovative marketing strategies and strong customer-centric approaches (Kotler et al., 2020).</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In addition, the study uses a comparative analysis method to evaluate the benefits and challenges of integration across different organizations. This involves comparing how various companies implement integration strategies, the tools they use, and the outcomes they achieve. Such comparisons help in identifying patterns and drawing meaningful conclusions (Yin, 2018).</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To ensure reliability and validity, the study relies on well-established academic sources and widely accepted theories in sales and marketing. Proper referencing and citation practices have been followed in accordance with APA guidelines, which enhances the credibility of the research (Saunders et al., 2019).</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 xml:space="preserve">However, the methodology has certain limitations. Since the research is based on secondary data, it may not capture the most recent developments or organization-specific challenges. </w:t>
      </w:r>
      <w:r w:rsidRPr="008A48A5">
        <w:rPr>
          <w:rFonts w:ascii="Times New Roman" w:eastAsia="Times New Roman" w:hAnsi="Times New Roman" w:cs="Times New Roman"/>
          <w:sz w:val="24"/>
          <w:szCs w:val="24"/>
          <w:lang w:bidi="hi-IN"/>
        </w:rPr>
        <w:lastRenderedPageBreak/>
        <w:t>Additionally, the findings are dependent on the accuracy and reliability of the sources used. Despite these limitations, the methodology provides a comprehensive understanding of the integration of sales and marketing strategies in modern business (Creswell, 2014).</w:t>
      </w:r>
    </w:p>
    <w:p w:rsidR="008A48A5" w:rsidRPr="008A48A5" w:rsidRDefault="008A48A5" w:rsidP="008A48A5">
      <w:pPr>
        <w:spacing w:after="0" w:line="240" w:lineRule="auto"/>
        <w:rPr>
          <w:rFonts w:ascii="Times New Roman" w:eastAsia="Times New Roman" w:hAnsi="Times New Roman" w:cs="Times New Roman"/>
          <w:sz w:val="24"/>
          <w:szCs w:val="24"/>
          <w:lang w:bidi="hi-IN"/>
        </w:rPr>
      </w:pPr>
    </w:p>
    <w:p w:rsidR="008A48A5" w:rsidRPr="008A48A5" w:rsidRDefault="008A48A5" w:rsidP="008A48A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8345"/>
      <w:r w:rsidRPr="008A48A5">
        <w:rPr>
          <w:rFonts w:ascii="Times New Roman" w:eastAsia="Times New Roman" w:hAnsi="Times New Roman" w:cs="Times New Roman"/>
          <w:b/>
          <w:bCs/>
          <w:sz w:val="36"/>
          <w:szCs w:val="36"/>
          <w:lang w:bidi="hi-IN"/>
        </w:rPr>
        <w:t>Findings</w:t>
      </w:r>
      <w:bookmarkEnd w:id="4"/>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8346"/>
      <w:r w:rsidRPr="008A48A5">
        <w:rPr>
          <w:rFonts w:ascii="Times New Roman" w:eastAsia="Times New Roman" w:hAnsi="Times New Roman" w:cs="Times New Roman"/>
          <w:b/>
          <w:bCs/>
          <w:sz w:val="27"/>
          <w:szCs w:val="27"/>
          <w:lang w:bidi="hi-IN"/>
        </w:rPr>
        <w:t>1. Importance of Alignment Between Sales and Marketing</w:t>
      </w:r>
      <w:bookmarkEnd w:id="5"/>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One of the key findings of this study is that alignment between sales and marketing significantly improves organizational performance. When both departments work towards shared goals, it leads to better coordination, improved communication, and higher efficiency. Organizations that achieve strong alignment often report increased revenue growth and better customer satisfaction (Kotler et al., 2020).</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For example, Amazon has successfully integrated its sales and marketing strategies by using customer data to create personalized experiences. The company collects vast amounts of data on customer behavior, preferences, and purchase history. This data is shared across departments, enabling both sales and marketing teams to make informed decisions. As a result, Amazon can recommend products that are highly relevant to customers, increasing the likelihood of purchase (Chaffey &amp; Ellis-Chadwick, 2019).</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Another important aspect of alignment is the use of shared performance metrics. Instead of evaluating sales and marketing separately, organizations are increasingly adopting unified metrics such as customer lifetime value, conversion rates, and customer acquisition cost. This approach encourages collaboration and ensures that both teams are working towards common objectives (Jobber &amp; Lancaster, 2018).</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8347"/>
      <w:r w:rsidRPr="008A48A5">
        <w:rPr>
          <w:rFonts w:ascii="Times New Roman" w:eastAsia="Times New Roman" w:hAnsi="Times New Roman" w:cs="Times New Roman"/>
          <w:b/>
          <w:bCs/>
          <w:sz w:val="27"/>
          <w:szCs w:val="27"/>
          <w:lang w:bidi="hi-IN"/>
        </w:rPr>
        <w:t>2. Role of Technology in Integration</w:t>
      </w:r>
      <w:bookmarkEnd w:id="6"/>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The findings also highlight the critical role of technology in facilitating the integration of sales and marketing functions. Tools such as Customer Relationship Management (CRM) systems, marketing automation platforms, and data analytics software enable organizations to collect and analyze customer data effectively (Payne &amp; Frow, 2017).</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For instance, HubSpot is a well-known company that provides integrated CRM and marketing solutions. Its platform allows businesses to manage customer interactions, track leads, and automate marketing campaigns. By using such tools, organizations can ensure that sales and marketing teams have access to the same information, which improves coordination and decision-making (Kotler et al., 2020).</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Moreover, data analytics plays a significant role in understanding customer behavior and predicting future trends. Organizations can use data-driven insights to design targeted marketing campaigns and develop effective sales strategies. This not only improves efficiency but also enhances the overall customer experience (Chaffey &amp; Ellis-Chadwick, 2019).</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8348"/>
      <w:r w:rsidRPr="008A48A5">
        <w:rPr>
          <w:rFonts w:ascii="Times New Roman" w:eastAsia="Times New Roman" w:hAnsi="Times New Roman" w:cs="Times New Roman"/>
          <w:b/>
          <w:bCs/>
          <w:sz w:val="27"/>
          <w:szCs w:val="27"/>
          <w:lang w:bidi="hi-IN"/>
        </w:rPr>
        <w:lastRenderedPageBreak/>
        <w:t>3. Improved Customer Acquisition and Lead Quality</w:t>
      </w:r>
      <w:bookmarkEnd w:id="7"/>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Another key finding is that integration leads to improved customer acquisition and higher-quality leads. When marketing teams understand the requirements of sales teams, they can design campaigns that attract potential customers who are more likely to convert. This reduces the time and effort required by sales teams to close deals (Jobber &amp; Lancaster, 2018).</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For example, companies like Coca-Cola use integrated marketing campaigns that combine advertising, social media, and direct engagement with customers. These campaigns create strong brand awareness while also generating high-quality leads. Sales teams can then focus on converting these leads into customers, resulting in improved efficiency and better outcomes (Kotler et al., 2020).</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Additionally, integration helps in nurturing leads throughout the customer journey. Marketing teams can use email campaigns, content marketing, and personalized messages to engage potential customers, while sales teams can provide direct interaction and support. This collaborative approach ensures a smooth transition from lead generation to conversion (Payne &amp; Frow, 2017).</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8349"/>
      <w:r w:rsidRPr="008A48A5">
        <w:rPr>
          <w:rFonts w:ascii="Times New Roman" w:eastAsia="Times New Roman" w:hAnsi="Times New Roman" w:cs="Times New Roman"/>
          <w:b/>
          <w:bCs/>
          <w:sz w:val="27"/>
          <w:szCs w:val="27"/>
          <w:lang w:bidi="hi-IN"/>
        </w:rPr>
        <w:t>4. Enhanced Customer Retention and Loyalty</w:t>
      </w:r>
      <w:bookmarkEnd w:id="8"/>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Customer retention is another area where integration has a significant impact. By sharing customer data and insights, sales and marketing teams can develop strategies that focus on long-term relationships rather than just short-term sales (Homburg et al., 2014).</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Amazon again provides a strong example of this approach. The company uses personalized recommendations, loyalty programs, and targeted promotions to keep customers engaged. These strategies are supported by both sales and marketing teams, ensuring a consistent and seamless customer experience. As a result, Amazon has achieved high levels of customer retention and loyalty (Chaffey &amp; Ellis-Chadwick, 2019).</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Furthermore, integrated strategies enable organizations to respond quickly to customer needs and preferences. By analyzing customer feedback and behavior, companies can make necessary adjustments to their products and services. This responsiveness enhances customer satisfaction and strengthens brand loyalty (Payne &amp; Frow, 2017).</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8350"/>
      <w:r w:rsidRPr="008A48A5">
        <w:rPr>
          <w:rFonts w:ascii="Times New Roman" w:eastAsia="Times New Roman" w:hAnsi="Times New Roman" w:cs="Times New Roman"/>
          <w:b/>
          <w:bCs/>
          <w:sz w:val="27"/>
          <w:szCs w:val="27"/>
          <w:lang w:bidi="hi-IN"/>
        </w:rPr>
        <w:t>5. Challenges in Integration</w:t>
      </w:r>
      <w:bookmarkEnd w:id="9"/>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Despite its benefits, the study also identifies several challenges associated with integrating sales and marketing functions. One of the main challenges is the difference in organizational culture between the two departments. Sales teams are often focused on achieving immediate results, while marketing teams adopt a more strategic and long-term perspective (Homburg et al., 2014).</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Another challenge is the lack of clear communication and coordination. In many organizations, sales and marketing teams operate in silos, leading to misunderstandings and conflicts. This can result in wasted resources and missed opportunities (Jobber &amp; Lancaster, 2018).</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lastRenderedPageBreak/>
        <w:t>Additionally, the implementation of technology can be a challenge for some organizations. While CRM systems and marketing automation tools offer significant benefits, they require proper training and investment. Organizations that fail to effectively implement these technologies may not achieve the desired level of integration (Payne &amp; Frow, 2017).</w:t>
      </w:r>
    </w:p>
    <w:p w:rsidR="00D32252" w:rsidRPr="00D32252" w:rsidRDefault="00D32252" w:rsidP="00D322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8351"/>
      <w:r w:rsidRPr="00D32252">
        <w:rPr>
          <w:rFonts w:ascii="Times New Roman" w:eastAsia="Times New Roman" w:hAnsi="Times New Roman" w:cs="Times New Roman"/>
          <w:b/>
          <w:bCs/>
          <w:sz w:val="27"/>
          <w:szCs w:val="27"/>
          <w:lang w:bidi="hi-IN"/>
        </w:rPr>
        <w:t>6. Role of Cross-Functional Collaboration</w:t>
      </w:r>
      <w:bookmarkEnd w:id="10"/>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Another important finding of this study is that cross-functional collaboration plays a crucial role in successfully integrating sales and marketing strategies. Organizations that encourage teamwork between departments tend to achieve better outcomes compared to those that operate in silos. Collaboration ensures that both teams share knowledge, align their goals, and work towards a unified strategy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For instance, many organizations have started implementing regular joint meetings, shared dashboards, and collaborative planning sessions to improve coordination between sales and marketing teams. These practices help in identifying gaps, resolving conflicts, and ensuring that both teams are aligned in their approach. As a result, organizations can respond more effectively to market changes and customer needs (Homburg et al., 2014).</w:t>
      </w:r>
    </w:p>
    <w:p w:rsidR="00D32252" w:rsidRPr="00D32252" w:rsidRDefault="00D32252" w:rsidP="00707151">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A good example of cross-functional collaboration can be seen in companies like HubSpot, where sales and marketing teams work closely together using integrated platforms. This collaboration enables them to track customer journeys, analyze data, and develop strategies that are consistent across all stages of the buying process. Such alignment leads to improved efficiency and better customer outcomes (Chaffey &amp; Ellis-Chadwick, 2019).</w:t>
      </w:r>
    </w:p>
    <w:p w:rsidR="00D32252" w:rsidRPr="00D32252" w:rsidRDefault="00D32252" w:rsidP="00D322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8352"/>
      <w:r w:rsidRPr="00D32252">
        <w:rPr>
          <w:rFonts w:ascii="Times New Roman" w:eastAsia="Times New Roman" w:hAnsi="Times New Roman" w:cs="Times New Roman"/>
          <w:b/>
          <w:bCs/>
          <w:sz w:val="27"/>
          <w:szCs w:val="27"/>
          <w:lang w:bidi="hi-IN"/>
        </w:rPr>
        <w:t>7. Impact on Business Growth and Performance</w:t>
      </w:r>
      <w:bookmarkEnd w:id="11"/>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The integration of sales and marketing strategies has a direct impact on business growth and overall performance. Organizations that successfully align these functions are better positioned to achieve higher revenue, improved profitability, and stronger market presence (Jobber &amp; Lancaster, 2018).</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One of the key reasons for this is that integration reduces inefficiencies and enhances productivity. When both teams work together, they can avoid duplication of efforts and focus on activities that generate the most value. This leads to better utilization of resources and improved return on investment (ROI)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Moreover, integrated strategies enable organizations to develop a deeper understanding of their target market. By combining insights from sales and marketing, companies can identify trends, predict customer behavior, and design strategies that meet customer needs more effectively. This not only improves customer satisfaction but also contributes to long-term business growth (Payne &amp; Frow, 2017).</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 xml:space="preserve">In addition, organizations that prioritize integration are more adaptable to changes in the business environment. In today’s dynamic market, companies need to respond quickly to new trends, technologies, and customer expectations. Integrated sales and marketing teams can work together </w:t>
      </w:r>
      <w:r w:rsidRPr="00D32252">
        <w:rPr>
          <w:rFonts w:ascii="Times New Roman" w:eastAsia="Times New Roman" w:hAnsi="Times New Roman" w:cs="Times New Roman"/>
          <w:sz w:val="24"/>
          <w:szCs w:val="24"/>
          <w:lang w:bidi="hi-IN"/>
        </w:rPr>
        <w:lastRenderedPageBreak/>
        <w:t>to develop innovative solutions and maintain a competitive advantage (Chaffey &amp; Ellis-Chadwick, 2019).</w:t>
      </w:r>
    </w:p>
    <w:p w:rsidR="00D32252" w:rsidRPr="00D32252" w:rsidRDefault="00D32252" w:rsidP="00D32252">
      <w:pPr>
        <w:spacing w:after="0" w:line="240" w:lineRule="auto"/>
        <w:rPr>
          <w:rFonts w:ascii="Times New Roman" w:eastAsia="Times New Roman" w:hAnsi="Times New Roman" w:cs="Times New Roman"/>
          <w:sz w:val="24"/>
          <w:szCs w:val="24"/>
          <w:lang w:bidi="hi-IN"/>
        </w:rPr>
      </w:pPr>
    </w:p>
    <w:p w:rsidR="00D32252" w:rsidRPr="00D32252" w:rsidRDefault="00D32252" w:rsidP="00D322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8353"/>
      <w:r w:rsidRPr="00D32252">
        <w:rPr>
          <w:rFonts w:ascii="Times New Roman" w:eastAsia="Times New Roman" w:hAnsi="Times New Roman" w:cs="Times New Roman"/>
          <w:b/>
          <w:bCs/>
          <w:sz w:val="36"/>
          <w:szCs w:val="36"/>
          <w:lang w:bidi="hi-IN"/>
        </w:rPr>
        <w:t>Discussion</w:t>
      </w:r>
      <w:bookmarkEnd w:id="12"/>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The findings of this study highlight the importance of integrating sales and marketing strategies in modern business environments. However, achieving successful integration requires more than just aligning processes and technologies. It involves a fundamental shift in organizational culture, mindset, and leadership approach (Homburg et al., 2014).</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One of the most significant aspects of integration is the need for a customer-centric approach. Organizations must focus on delivering value to customers at every stage of the buying journey. This requires sales and marketing teams to work together in understanding customer needs, preferences, and behavior. By adopting a customer-centric approach, companies can create personalized experiences that enhance customer satisfaction and loyalty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Another important factor is the role of leadership in driving integration. Leaders play a critical role in setting the vision, aligning objectives, and fostering a culture of collaboration. Without strong leadership, it is difficult to overcome the barriers that exist between sales and marketing teams. Organizations must ensure that leaders actively promote communication, transparency, and teamwork (Jobber &amp; Lancaster, 2018).</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The use of technology is also a key element in integration. As discussed earlier, CRM systems, marketing automation tools, and data analytics platforms provide valuable insights that can be used to improve decision-making. However, technology alone is not sufficient. Organizations must ensure that employees are properly trained and that systems are effectively implemented to achieve the desired outcomes (Payne &amp; Frow, 2017).</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Despite its benefits, integration also presents several challenges that need to be addressed. One of the main challenges is the difference in performance metrics between sales and marketing teams. To overcome this issue, organizations should adopt shared metrics that reflect the overall performance of the business rather than focusing on individual departmental goals. This encourages collaboration and ensures that both teams are working towards common objectives (Homburg et al., 2014).</w:t>
      </w:r>
      <w:r w:rsidR="001177A5">
        <w:rPr>
          <w:rFonts w:ascii="Times New Roman" w:eastAsia="Times New Roman" w:hAnsi="Times New Roman" w:cs="Times New Roman"/>
          <w:sz w:val="24"/>
          <w:szCs w:val="24"/>
          <w:lang w:bidi="hi-IN"/>
        </w:rPr>
        <w:t xml:space="preserve"> </w:t>
      </w:r>
      <w:r w:rsidRPr="00D32252">
        <w:rPr>
          <w:rFonts w:ascii="Times New Roman" w:eastAsia="Times New Roman" w:hAnsi="Times New Roman" w:cs="Times New Roman"/>
          <w:sz w:val="24"/>
          <w:szCs w:val="24"/>
          <w:lang w:bidi="hi-IN"/>
        </w:rPr>
        <w:t>Another challenge is resistance to change. Employees may be reluctant to adopt new processes or technologies, especially if they are accustomed to traditional ways of working. To address this issue, organizations must provide adequate training, support, and incentives to encourage employees to embrace change. Change management strategies play a crucial role in ensuring successful integration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Furthermore, communication is a critical factor in integration. Lack of communication can lead to misunderstandings, conflicts, and inefficiencies. Organizations must establish clear communication channels and encourage regular interaction between sales and marketing teams. This helps in building trust, improving coordination, and achieving better results (Chaffey &amp; Ellis-Chadwick, 2019).</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lastRenderedPageBreak/>
        <w:t>In addition to internal factors, external factors such as market conditions and competition also influence the success of integration. Organizations must continuously monitor the external environment and adapt their strategies accordingly. Integrated sales and marketing teams are better equipped to respond to these changes and maintain a competitive edge (Payne &amp; Frow, 2017).</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Real-world examples further support the importance of integration. Companies like Amazon and Coca-Cola have demonstrated how aligning sales and marketing strategies can lead to significant improvements in customer engagement, retention, and overall performance. These organizations have successfully leveraged technology, data, and collaboration to achieve their goals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Overall, the discussion highlights that integration is not a one-time process but an ongoing effort that requires continuous improvement and adaptation. Organizations must regularly evaluate their strategies, identify areas for improvement, and implement changes to enhance integration. By doing so, they can achieve sustainable growth and long-term success in a competitive business environment (Jobber &amp; Lancaster, 2018).</w:t>
      </w:r>
    </w:p>
    <w:p w:rsidR="00D30EC4" w:rsidRPr="00D30EC4" w:rsidRDefault="00D30EC4" w:rsidP="00D30EC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0EC4" w:rsidRPr="00D30EC4" w:rsidRDefault="00D30EC4" w:rsidP="00D30E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8354"/>
      <w:r w:rsidRPr="00D30EC4">
        <w:rPr>
          <w:rFonts w:ascii="Times New Roman" w:eastAsia="Times New Roman" w:hAnsi="Times New Roman" w:cs="Times New Roman"/>
          <w:b/>
          <w:bCs/>
          <w:sz w:val="36"/>
          <w:szCs w:val="36"/>
          <w:lang w:bidi="hi-IN"/>
        </w:rPr>
        <w:t>Conclusion</w:t>
      </w:r>
      <w:bookmarkEnd w:id="13"/>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The integration of sales and marketing strategies has emerged as a fundamental requirement for organizations seeking to achieve sustainable growth and maintain a competitive advantage in today’s dynamic business environment. This assignment has critically examined how alignment between these two functions can significantly enhance organizational performance, improve customer acquisition and retention, and create a more seamless and personalized customer experience. The discussion highlights that traditional silos between sales and marketing are no longer effective in addressing the complex demands of modern consumers, who expect consistency, responsiveness, and value at every stage of their interaction with a brand (Kotler et al., 2020).</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One of the key insights from this study is that integration leads to improved efficiency and effectiveness in business operations. When sales and marketing teams collaborate and share information, organizations can reduce duplication of efforts, enhance lead quality, and increase conversion rates. The use of shared goals and performance metrics further strengthens this alignment by ensuring that both teams are working towards common objectives rather than individual targets. This not only improves internal coordination but also contributes to better overall business outcomes (Jobber &amp; Lancaster, 2018).</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The role of technology has also been identified as a critical factor in facilitating integration. Tools such as CRM systems, data analytics platforms, and marketing automation technologies enable organizations to collect, analyze, and utilize customer data effectively. These technologies provide valuable insights into customer behavior and preferences, allowing sales and marketing teams to design targeted strategies and deliver personalized experiences. However, it is important to recognize that technology alone cannot guarantee success. Organizations must ensure proper </w:t>
      </w:r>
      <w:r w:rsidRPr="00D30EC4">
        <w:rPr>
          <w:rFonts w:ascii="Times New Roman" w:eastAsia="Times New Roman" w:hAnsi="Times New Roman" w:cs="Times New Roman"/>
          <w:sz w:val="24"/>
          <w:szCs w:val="24"/>
          <w:lang w:bidi="hi-IN"/>
        </w:rPr>
        <w:lastRenderedPageBreak/>
        <w:t>implementation, employee training, and continuous evaluation to fully realize the benefits of these tools (Payne &amp; Frow, 2017).</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Another important aspect discussed in this assignment is the significance of cross-functional collaboration. Successful integration requires a cultural shift within organizations, where teamwork, communication, and mutual understanding are prioritized. Leaders play a crucial role in fostering this culture by promoting transparency, aligning objectives, and encouraging collaboration between departments. Without strong leadership and a clear vision, it is difficult to overcome the challenges associated with integration, such as resistance to change and differences in organizational culture (Homburg et al., 2014).</w:t>
      </w:r>
      <w:r w:rsidR="001177A5">
        <w:rPr>
          <w:rFonts w:ascii="Times New Roman" w:eastAsia="Times New Roman" w:hAnsi="Times New Roman" w:cs="Times New Roman"/>
          <w:sz w:val="24"/>
          <w:szCs w:val="24"/>
          <w:lang w:bidi="hi-IN"/>
        </w:rPr>
        <w:t xml:space="preserve"> </w:t>
      </w:r>
      <w:r w:rsidRPr="00D30EC4">
        <w:rPr>
          <w:rFonts w:ascii="Times New Roman" w:eastAsia="Times New Roman" w:hAnsi="Times New Roman" w:cs="Times New Roman"/>
          <w:sz w:val="24"/>
          <w:szCs w:val="24"/>
          <w:lang w:bidi="hi-IN"/>
        </w:rPr>
        <w:t>The analysis of real-world examples further reinforces the importance of integration. Companies such as Amazon and Coca-Cola have demonstrated how aligning sales and marketing strategies can lead to improved customer engagement, higher retention rates, and increased revenue. These organizations have effectively leveraged technology, data, and collaboration to create a unified approach that delivers value to customers and drives business growth. Their success serves as a valuable benchmark for other organizations aiming to achieve similar outcomes (Chaffey &amp; Ellis-Chadwick, 2019).</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Despite its numerous benefits, integration also presents several challenges that organizations must address. Differences in performance metrics, communication barriers, and resistance to change can hinder the alignment process. To overcome these challenges, organizations must adopt a proactive approach that includes clear communication, shared goals, and effective change management strategies. Continuous monitoring and evaluation are also essential to ensure that integration efforts remain aligned with organizational objectives and market conditions (Kotler et al., 2020).</w:t>
      </w:r>
    </w:p>
    <w:p w:rsidR="00D30EC4" w:rsidRPr="00D30EC4" w:rsidRDefault="002B12D9" w:rsidP="00D30EC4">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D30EC4" w:rsidRPr="00D30EC4">
        <w:rPr>
          <w:rFonts w:ascii="Times New Roman" w:eastAsia="Times New Roman" w:hAnsi="Times New Roman" w:cs="Times New Roman"/>
          <w:sz w:val="24"/>
          <w:szCs w:val="24"/>
          <w:lang w:bidi="hi-IN"/>
        </w:rPr>
        <w:t>he integration of sales and marketing strategies is not merely a trend but a necessity in the modern business landscape. Organizations that successfully align these functions are better equipped to understand customer needs, respond to market changes, and deliver superior value. While the process of integration may be complex and challenging, the long-term benefits far outweigh the difficulties. By fostering collaboration, leveraging technology, and adopting a customer-centric approach, organizations can achieve sustainable growth and maintain a strong competitive position in the market.</w:t>
      </w:r>
    </w:p>
    <w:p w:rsidR="00D30EC4" w:rsidRPr="00D30EC4" w:rsidRDefault="00D30EC4" w:rsidP="00D30EC4">
      <w:pPr>
        <w:spacing w:after="0" w:line="240" w:lineRule="auto"/>
        <w:rPr>
          <w:rFonts w:ascii="Times New Roman" w:eastAsia="Times New Roman" w:hAnsi="Times New Roman" w:cs="Times New Roman"/>
          <w:sz w:val="24"/>
          <w:szCs w:val="24"/>
          <w:lang w:bidi="hi-IN"/>
        </w:rPr>
      </w:pPr>
    </w:p>
    <w:p w:rsidR="00D30EC4" w:rsidRPr="00D30EC4" w:rsidRDefault="00D30EC4" w:rsidP="00D30E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8355"/>
      <w:r>
        <w:rPr>
          <w:rFonts w:ascii="Times New Roman" w:eastAsia="Times New Roman" w:hAnsi="Times New Roman" w:cs="Times New Roman"/>
          <w:b/>
          <w:bCs/>
          <w:sz w:val="36"/>
          <w:szCs w:val="36"/>
          <w:lang w:bidi="hi-IN"/>
        </w:rPr>
        <w:t>References</w:t>
      </w:r>
      <w:bookmarkEnd w:id="14"/>
      <w:r>
        <w:rPr>
          <w:rFonts w:ascii="Times New Roman" w:eastAsia="Times New Roman" w:hAnsi="Times New Roman" w:cs="Times New Roman"/>
          <w:b/>
          <w:bCs/>
          <w:sz w:val="36"/>
          <w:szCs w:val="36"/>
          <w:lang w:bidi="hi-IN"/>
        </w:rPr>
        <w:t xml:space="preserve"> </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Chaffey, D., &amp; Ellis-Chadwick, F. (2019). </w:t>
      </w:r>
      <w:r w:rsidRPr="00D30EC4">
        <w:rPr>
          <w:rFonts w:ascii="Times New Roman" w:eastAsia="Times New Roman" w:hAnsi="Times New Roman" w:cs="Times New Roman"/>
          <w:i/>
          <w:iCs/>
          <w:sz w:val="24"/>
          <w:szCs w:val="24"/>
          <w:lang w:bidi="hi-IN"/>
        </w:rPr>
        <w:t>Digital marketing: Strategy, implementation and practice</w:t>
      </w:r>
      <w:r w:rsidRPr="00D30EC4">
        <w:rPr>
          <w:rFonts w:ascii="Times New Roman" w:eastAsia="Times New Roman" w:hAnsi="Times New Roman" w:cs="Times New Roman"/>
          <w:sz w:val="24"/>
          <w:szCs w:val="24"/>
          <w:lang w:bidi="hi-IN"/>
        </w:rPr>
        <w:t xml:space="preserve"> (7th ed.). Pearson Education.</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Creswell, J. W. (2014). </w:t>
      </w:r>
      <w:r w:rsidRPr="00D30EC4">
        <w:rPr>
          <w:rFonts w:ascii="Times New Roman" w:eastAsia="Times New Roman" w:hAnsi="Times New Roman" w:cs="Times New Roman"/>
          <w:i/>
          <w:iCs/>
          <w:sz w:val="24"/>
          <w:szCs w:val="24"/>
          <w:lang w:bidi="hi-IN"/>
        </w:rPr>
        <w:t>Research design: Qualitative, quantitative, and mixed methods approaches</w:t>
      </w:r>
      <w:r w:rsidRPr="00D30EC4">
        <w:rPr>
          <w:rFonts w:ascii="Times New Roman" w:eastAsia="Times New Roman" w:hAnsi="Times New Roman" w:cs="Times New Roman"/>
          <w:sz w:val="24"/>
          <w:szCs w:val="24"/>
          <w:lang w:bidi="hi-IN"/>
        </w:rPr>
        <w:t xml:space="preserve"> (4th ed.). SAGE Publications.</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Homburg, C., Jensen, O. M., &amp; Krohmer, H. (2014). Configurations of marketing and sales: A taxonomy. </w:t>
      </w:r>
      <w:r w:rsidRPr="00D30EC4">
        <w:rPr>
          <w:rFonts w:ascii="Times New Roman" w:eastAsia="Times New Roman" w:hAnsi="Times New Roman" w:cs="Times New Roman"/>
          <w:i/>
          <w:iCs/>
          <w:sz w:val="24"/>
          <w:szCs w:val="24"/>
          <w:lang w:bidi="hi-IN"/>
        </w:rPr>
        <w:t>Journal of Marketing, 78</w:t>
      </w:r>
      <w:r w:rsidRPr="00D30EC4">
        <w:rPr>
          <w:rFonts w:ascii="Times New Roman" w:eastAsia="Times New Roman" w:hAnsi="Times New Roman" w:cs="Times New Roman"/>
          <w:sz w:val="24"/>
          <w:szCs w:val="24"/>
          <w:lang w:bidi="hi-IN"/>
        </w:rPr>
        <w:t>(2), 1–20.</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lastRenderedPageBreak/>
        <w:t xml:space="preserve">Jobber, D., &amp; Lancaster, G. (2018). </w:t>
      </w:r>
      <w:r w:rsidRPr="00D30EC4">
        <w:rPr>
          <w:rFonts w:ascii="Times New Roman" w:eastAsia="Times New Roman" w:hAnsi="Times New Roman" w:cs="Times New Roman"/>
          <w:i/>
          <w:iCs/>
          <w:sz w:val="24"/>
          <w:szCs w:val="24"/>
          <w:lang w:bidi="hi-IN"/>
        </w:rPr>
        <w:t>Selling and sales management</w:t>
      </w:r>
      <w:r w:rsidRPr="00D30EC4">
        <w:rPr>
          <w:rFonts w:ascii="Times New Roman" w:eastAsia="Times New Roman" w:hAnsi="Times New Roman" w:cs="Times New Roman"/>
          <w:sz w:val="24"/>
          <w:szCs w:val="24"/>
          <w:lang w:bidi="hi-IN"/>
        </w:rPr>
        <w:t xml:space="preserve"> (11th ed.). Pearson Education.</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Kotler, P., Keller, K. L., Brady, M., Goodman, M., &amp; Hansen, T. (2020). </w:t>
      </w:r>
      <w:r w:rsidRPr="00D30EC4">
        <w:rPr>
          <w:rFonts w:ascii="Times New Roman" w:eastAsia="Times New Roman" w:hAnsi="Times New Roman" w:cs="Times New Roman"/>
          <w:i/>
          <w:iCs/>
          <w:sz w:val="24"/>
          <w:szCs w:val="24"/>
          <w:lang w:bidi="hi-IN"/>
        </w:rPr>
        <w:t>Marketing management</w:t>
      </w:r>
      <w:r w:rsidRPr="00D30EC4">
        <w:rPr>
          <w:rFonts w:ascii="Times New Roman" w:eastAsia="Times New Roman" w:hAnsi="Times New Roman" w:cs="Times New Roman"/>
          <w:sz w:val="24"/>
          <w:szCs w:val="24"/>
          <w:lang w:bidi="hi-IN"/>
        </w:rPr>
        <w:t xml:space="preserve"> (16th ed.). Pearson Education.</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Payne, A., &amp; Frow, P. (2017). Relationship marketing: Looking backwards towards the future. </w:t>
      </w:r>
      <w:r w:rsidRPr="00D30EC4">
        <w:rPr>
          <w:rFonts w:ascii="Times New Roman" w:eastAsia="Times New Roman" w:hAnsi="Times New Roman" w:cs="Times New Roman"/>
          <w:i/>
          <w:iCs/>
          <w:sz w:val="24"/>
          <w:szCs w:val="24"/>
          <w:lang w:bidi="hi-IN"/>
        </w:rPr>
        <w:t>Journal of Services Marketing, 31</w:t>
      </w:r>
      <w:r w:rsidRPr="00D30EC4">
        <w:rPr>
          <w:rFonts w:ascii="Times New Roman" w:eastAsia="Times New Roman" w:hAnsi="Times New Roman" w:cs="Times New Roman"/>
          <w:sz w:val="24"/>
          <w:szCs w:val="24"/>
          <w:lang w:bidi="hi-IN"/>
        </w:rPr>
        <w:t>(1), 11–15.</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Saunders, M., Lewis, P., &amp; Thornhill, A. (2019). </w:t>
      </w:r>
      <w:r w:rsidRPr="00D30EC4">
        <w:rPr>
          <w:rFonts w:ascii="Times New Roman" w:eastAsia="Times New Roman" w:hAnsi="Times New Roman" w:cs="Times New Roman"/>
          <w:i/>
          <w:iCs/>
          <w:sz w:val="24"/>
          <w:szCs w:val="24"/>
          <w:lang w:bidi="hi-IN"/>
        </w:rPr>
        <w:t>Research methods for business students</w:t>
      </w:r>
      <w:r w:rsidRPr="00D30EC4">
        <w:rPr>
          <w:rFonts w:ascii="Times New Roman" w:eastAsia="Times New Roman" w:hAnsi="Times New Roman" w:cs="Times New Roman"/>
          <w:sz w:val="24"/>
          <w:szCs w:val="24"/>
          <w:lang w:bidi="hi-IN"/>
        </w:rPr>
        <w:t xml:space="preserve"> (8th ed.). Pearson Education.</w:t>
      </w:r>
    </w:p>
    <w:p w:rsidR="00D32252" w:rsidRPr="0073559F"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Yin, R. K. (2018). </w:t>
      </w:r>
      <w:r w:rsidRPr="00D30EC4">
        <w:rPr>
          <w:rFonts w:ascii="Times New Roman" w:eastAsia="Times New Roman" w:hAnsi="Times New Roman" w:cs="Times New Roman"/>
          <w:i/>
          <w:iCs/>
          <w:sz w:val="24"/>
          <w:szCs w:val="24"/>
          <w:lang w:bidi="hi-IN"/>
        </w:rPr>
        <w:t>Case study research and applications: Design and methods</w:t>
      </w:r>
      <w:r w:rsidRPr="00D30EC4">
        <w:rPr>
          <w:rFonts w:ascii="Times New Roman" w:eastAsia="Times New Roman" w:hAnsi="Times New Roman" w:cs="Times New Roman"/>
          <w:sz w:val="24"/>
          <w:szCs w:val="24"/>
          <w:lang w:bidi="hi-IN"/>
        </w:rPr>
        <w:t xml:space="preserve"> (6th ed.). SAGE Publications.</w:t>
      </w:r>
    </w:p>
    <w:sectPr w:rsidR="00D32252"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3019" w:rsidRDefault="00483019" w:rsidP="00AA6995">
      <w:pPr>
        <w:spacing w:after="0" w:line="240" w:lineRule="auto"/>
      </w:pPr>
      <w:r>
        <w:separator/>
      </w:r>
    </w:p>
  </w:endnote>
  <w:endnote w:type="continuationSeparator" w:id="1">
    <w:p w:rsidR="00483019" w:rsidRDefault="0048301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3019" w:rsidRDefault="00483019" w:rsidP="00AA6995">
      <w:pPr>
        <w:spacing w:after="0" w:line="240" w:lineRule="auto"/>
      </w:pPr>
      <w:r>
        <w:separator/>
      </w:r>
    </w:p>
  </w:footnote>
  <w:footnote w:type="continuationSeparator" w:id="1">
    <w:p w:rsidR="00483019" w:rsidRDefault="0048301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987E64"/>
    <w:multiLevelType w:val="multilevel"/>
    <w:tmpl w:val="49326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B6370D"/>
    <w:multiLevelType w:val="multilevel"/>
    <w:tmpl w:val="5474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805CEB"/>
    <w:multiLevelType w:val="multilevel"/>
    <w:tmpl w:val="005A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BA18D5"/>
    <w:multiLevelType w:val="multilevel"/>
    <w:tmpl w:val="B134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0962BA"/>
    <w:multiLevelType w:val="multilevel"/>
    <w:tmpl w:val="A1CA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3632AD"/>
    <w:multiLevelType w:val="multilevel"/>
    <w:tmpl w:val="A642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1"/>
  </w:num>
  <w:num w:numId="3">
    <w:abstractNumId w:val="19"/>
  </w:num>
  <w:num w:numId="4">
    <w:abstractNumId w:val="32"/>
  </w:num>
  <w:num w:numId="5">
    <w:abstractNumId w:val="38"/>
  </w:num>
  <w:num w:numId="6">
    <w:abstractNumId w:val="12"/>
  </w:num>
  <w:num w:numId="7">
    <w:abstractNumId w:val="28"/>
  </w:num>
  <w:num w:numId="8">
    <w:abstractNumId w:val="5"/>
  </w:num>
  <w:num w:numId="9">
    <w:abstractNumId w:val="34"/>
  </w:num>
  <w:num w:numId="10">
    <w:abstractNumId w:val="35"/>
  </w:num>
  <w:num w:numId="11">
    <w:abstractNumId w:val="15"/>
  </w:num>
  <w:num w:numId="12">
    <w:abstractNumId w:val="37"/>
  </w:num>
  <w:num w:numId="13">
    <w:abstractNumId w:val="23"/>
  </w:num>
  <w:num w:numId="14">
    <w:abstractNumId w:val="20"/>
  </w:num>
  <w:num w:numId="15">
    <w:abstractNumId w:val="10"/>
  </w:num>
  <w:num w:numId="16">
    <w:abstractNumId w:val="22"/>
  </w:num>
  <w:num w:numId="17">
    <w:abstractNumId w:val="3"/>
  </w:num>
  <w:num w:numId="18">
    <w:abstractNumId w:val="21"/>
  </w:num>
  <w:num w:numId="19">
    <w:abstractNumId w:val="26"/>
  </w:num>
  <w:num w:numId="20">
    <w:abstractNumId w:val="25"/>
  </w:num>
  <w:num w:numId="21">
    <w:abstractNumId w:val="7"/>
  </w:num>
  <w:num w:numId="22">
    <w:abstractNumId w:val="1"/>
  </w:num>
  <w:num w:numId="23">
    <w:abstractNumId w:val="8"/>
  </w:num>
  <w:num w:numId="24">
    <w:abstractNumId w:val="24"/>
  </w:num>
  <w:num w:numId="25">
    <w:abstractNumId w:val="14"/>
  </w:num>
  <w:num w:numId="26">
    <w:abstractNumId w:val="39"/>
  </w:num>
  <w:num w:numId="27">
    <w:abstractNumId w:val="16"/>
  </w:num>
  <w:num w:numId="28">
    <w:abstractNumId w:val="0"/>
  </w:num>
  <w:num w:numId="29">
    <w:abstractNumId w:val="17"/>
  </w:num>
  <w:num w:numId="30">
    <w:abstractNumId w:val="9"/>
  </w:num>
  <w:num w:numId="31">
    <w:abstractNumId w:val="18"/>
  </w:num>
  <w:num w:numId="32">
    <w:abstractNumId w:val="2"/>
  </w:num>
  <w:num w:numId="33">
    <w:abstractNumId w:val="33"/>
  </w:num>
  <w:num w:numId="34">
    <w:abstractNumId w:val="6"/>
  </w:num>
  <w:num w:numId="35">
    <w:abstractNumId w:val="30"/>
  </w:num>
  <w:num w:numId="36">
    <w:abstractNumId w:val="4"/>
  </w:num>
  <w:num w:numId="37">
    <w:abstractNumId w:val="11"/>
  </w:num>
  <w:num w:numId="38">
    <w:abstractNumId w:val="29"/>
  </w:num>
  <w:num w:numId="39">
    <w:abstractNumId w:val="36"/>
  </w:num>
  <w:num w:numId="40">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351DF"/>
    <w:rsid w:val="00076552"/>
    <w:rsid w:val="000C6DFA"/>
    <w:rsid w:val="001134C2"/>
    <w:rsid w:val="001177A5"/>
    <w:rsid w:val="00120031"/>
    <w:rsid w:val="001F217A"/>
    <w:rsid w:val="001F5E0B"/>
    <w:rsid w:val="00245AE3"/>
    <w:rsid w:val="002B12D9"/>
    <w:rsid w:val="002B6A05"/>
    <w:rsid w:val="002C7AFC"/>
    <w:rsid w:val="002E4629"/>
    <w:rsid w:val="003303FF"/>
    <w:rsid w:val="003749B2"/>
    <w:rsid w:val="00397AD5"/>
    <w:rsid w:val="00403100"/>
    <w:rsid w:val="00437C10"/>
    <w:rsid w:val="00452C4D"/>
    <w:rsid w:val="00483019"/>
    <w:rsid w:val="004A622A"/>
    <w:rsid w:val="004D0E25"/>
    <w:rsid w:val="004F22A8"/>
    <w:rsid w:val="00547B24"/>
    <w:rsid w:val="00581003"/>
    <w:rsid w:val="00592B6B"/>
    <w:rsid w:val="005B6A20"/>
    <w:rsid w:val="005C26B9"/>
    <w:rsid w:val="00626485"/>
    <w:rsid w:val="006768F0"/>
    <w:rsid w:val="00681AD1"/>
    <w:rsid w:val="00692C07"/>
    <w:rsid w:val="006B1F37"/>
    <w:rsid w:val="006B49E5"/>
    <w:rsid w:val="006D2A54"/>
    <w:rsid w:val="006E3B97"/>
    <w:rsid w:val="00702267"/>
    <w:rsid w:val="00707151"/>
    <w:rsid w:val="0071766B"/>
    <w:rsid w:val="0073559F"/>
    <w:rsid w:val="00757005"/>
    <w:rsid w:val="00761860"/>
    <w:rsid w:val="00792FFE"/>
    <w:rsid w:val="00861B9A"/>
    <w:rsid w:val="00862132"/>
    <w:rsid w:val="008A0876"/>
    <w:rsid w:val="008A48A5"/>
    <w:rsid w:val="0090265F"/>
    <w:rsid w:val="00916F09"/>
    <w:rsid w:val="00984BFC"/>
    <w:rsid w:val="009903AB"/>
    <w:rsid w:val="00991E71"/>
    <w:rsid w:val="009A7BC0"/>
    <w:rsid w:val="009C547D"/>
    <w:rsid w:val="009D12C1"/>
    <w:rsid w:val="00A20A6F"/>
    <w:rsid w:val="00A4503E"/>
    <w:rsid w:val="00A5100F"/>
    <w:rsid w:val="00A56AD8"/>
    <w:rsid w:val="00A85D1C"/>
    <w:rsid w:val="00AA6995"/>
    <w:rsid w:val="00AF2EBA"/>
    <w:rsid w:val="00B132B9"/>
    <w:rsid w:val="00B40157"/>
    <w:rsid w:val="00B5026A"/>
    <w:rsid w:val="00B70C77"/>
    <w:rsid w:val="00BB41F6"/>
    <w:rsid w:val="00C04313"/>
    <w:rsid w:val="00C13AA5"/>
    <w:rsid w:val="00C52EFA"/>
    <w:rsid w:val="00CC7B52"/>
    <w:rsid w:val="00D23B0E"/>
    <w:rsid w:val="00D30EC4"/>
    <w:rsid w:val="00D32252"/>
    <w:rsid w:val="00D35EF5"/>
    <w:rsid w:val="00D5063F"/>
    <w:rsid w:val="00D528E2"/>
    <w:rsid w:val="00D74867"/>
    <w:rsid w:val="00DA7083"/>
    <w:rsid w:val="00DE60D9"/>
    <w:rsid w:val="00E26052"/>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2441641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83993034">
      <w:bodyDiv w:val="1"/>
      <w:marLeft w:val="0"/>
      <w:marRight w:val="0"/>
      <w:marTop w:val="0"/>
      <w:marBottom w:val="0"/>
      <w:divBdr>
        <w:top w:val="none" w:sz="0" w:space="0" w:color="auto"/>
        <w:left w:val="none" w:sz="0" w:space="0" w:color="auto"/>
        <w:bottom w:val="none" w:sz="0" w:space="0" w:color="auto"/>
        <w:right w:val="none" w:sz="0" w:space="0" w:color="auto"/>
      </w:divBdr>
    </w:div>
    <w:div w:id="1037200877">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5468803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06162786">
      <w:bodyDiv w:val="1"/>
      <w:marLeft w:val="0"/>
      <w:marRight w:val="0"/>
      <w:marTop w:val="0"/>
      <w:marBottom w:val="0"/>
      <w:divBdr>
        <w:top w:val="none" w:sz="0" w:space="0" w:color="auto"/>
        <w:left w:val="none" w:sz="0" w:space="0" w:color="auto"/>
        <w:bottom w:val="none" w:sz="0" w:space="0" w:color="auto"/>
        <w:right w:val="none" w:sz="0" w:space="0" w:color="auto"/>
      </w:divBdr>
    </w:div>
    <w:div w:id="155924065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2435386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4DF1E-34A6-4390-BF7F-A57BFDAA5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4869</Words>
  <Characters>27755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2026-03-23T15:43:00Z</dcterms:modified>
</cp:coreProperties>
</file>