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3B8" w:rsidRDefault="00B773B8" w:rsidP="00B773B8">
      <w:pPr>
        <w:jc w:val="center"/>
        <w:rPr>
          <w:b/>
          <w:bCs/>
          <w:sz w:val="48"/>
          <w:szCs w:val="48"/>
        </w:rPr>
      </w:pPr>
      <w:r>
        <w:rPr>
          <w:b/>
          <w:noProof/>
          <w:sz w:val="48"/>
          <w:szCs w:val="48"/>
          <w:lang w:bidi="hi-IN"/>
        </w:rPr>
        <w:drawing>
          <wp:inline distT="0" distB="0" distL="0" distR="0">
            <wp:extent cx="5477510" cy="1718945"/>
            <wp:effectExtent l="0" t="0" r="0" b="0"/>
            <wp:docPr id="3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B773B8" w:rsidRDefault="00B773B8" w:rsidP="00B773B8">
      <w:pPr>
        <w:jc w:val="center"/>
        <w:rPr>
          <w:sz w:val="44"/>
          <w:szCs w:val="44"/>
        </w:rPr>
      </w:pPr>
      <w:r>
        <w:rPr>
          <w:b/>
          <w:bCs/>
          <w:sz w:val="48"/>
          <w:szCs w:val="48"/>
        </w:rPr>
        <w:t xml:space="preserve">Title: </w:t>
      </w:r>
      <w:r w:rsidR="00E9155B" w:rsidRPr="00E9155B">
        <w:rPr>
          <w:b/>
          <w:bCs/>
          <w:i/>
          <w:iCs/>
          <w:sz w:val="48"/>
          <w:szCs w:val="48"/>
        </w:rPr>
        <w:t>Sustainable Management of Tourism Spaces During the Christmas Season: Environmental, Social and Economic Dimensions</w:t>
      </w:r>
      <w:r w:rsidR="00E9155B" w:rsidRPr="00E9155B">
        <w:rPr>
          <w:b/>
          <w:bCs/>
          <w:sz w:val="48"/>
          <w:szCs w:val="48"/>
        </w:rPr>
        <w:br/>
      </w:r>
      <w:r>
        <w:rPr>
          <w:b/>
          <w:sz w:val="40"/>
          <w:szCs w:val="40"/>
        </w:rPr>
        <w:br/>
      </w:r>
      <w:r>
        <w:rPr>
          <w:sz w:val="40"/>
          <w:szCs w:val="40"/>
        </w:rPr>
        <w:br/>
      </w:r>
      <w:r w:rsidR="00DF1BB5">
        <w:rPr>
          <w:bCs/>
          <w:sz w:val="44"/>
          <w:szCs w:val="44"/>
        </w:rPr>
        <w:t>Student Name: Jaskarn Deep Singh</w:t>
      </w:r>
      <w:r w:rsidR="00DF1BB5">
        <w:rPr>
          <w:bCs/>
          <w:sz w:val="44"/>
          <w:szCs w:val="44"/>
        </w:rPr>
        <w:br/>
        <w:t>Student ID: DE240269</w:t>
      </w:r>
    </w:p>
    <w:p w:rsidR="00B773B8" w:rsidRDefault="00B773B8" w:rsidP="00B773B8">
      <w:pPr>
        <w:jc w:val="center"/>
        <w:rPr>
          <w:sz w:val="44"/>
          <w:szCs w:val="44"/>
        </w:rPr>
      </w:pPr>
    </w:p>
    <w:p w:rsidR="00DF1BB5" w:rsidRDefault="00DF1BB5" w:rsidP="00B773B8">
      <w:pPr>
        <w:jc w:val="center"/>
        <w:rPr>
          <w:sz w:val="44"/>
          <w:szCs w:val="44"/>
        </w:rPr>
      </w:pPr>
    </w:p>
    <w:p w:rsidR="00B773B8" w:rsidRDefault="00B773B8" w:rsidP="00B773B8">
      <w:pPr>
        <w:jc w:val="center"/>
        <w:rPr>
          <w:sz w:val="44"/>
          <w:szCs w:val="44"/>
        </w:rPr>
      </w:pPr>
      <w:r>
        <w:rPr>
          <w:sz w:val="44"/>
          <w:szCs w:val="44"/>
        </w:rPr>
        <w:t xml:space="preserve">Submission date: </w:t>
      </w:r>
      <w:r w:rsidR="00E45686">
        <w:rPr>
          <w:sz w:val="44"/>
          <w:szCs w:val="44"/>
        </w:rPr>
        <w:t>24.12</w:t>
      </w:r>
      <w:r>
        <w:rPr>
          <w:sz w:val="44"/>
          <w:szCs w:val="44"/>
        </w:rPr>
        <w:t>.2025</w:t>
      </w:r>
    </w:p>
    <w:p w:rsidR="00B773B8" w:rsidRDefault="00B773B8" w:rsidP="00B773B8"/>
    <w:p w:rsidR="00B773B8" w:rsidRDefault="00B773B8" w:rsidP="00B773B8"/>
    <w:p w:rsidR="00B773B8" w:rsidRDefault="00B773B8" w:rsidP="00B773B8"/>
    <w:p w:rsidR="00E9155B" w:rsidRPr="00FD73E8" w:rsidRDefault="00E9155B" w:rsidP="00E9155B">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7249077"/>
        <w:docPartObj>
          <w:docPartGallery w:val="Table of Contents"/>
          <w:docPartUnique/>
        </w:docPartObj>
      </w:sdtPr>
      <w:sdtContent>
        <w:p w:rsidR="00E9155B" w:rsidRDefault="00E9155B">
          <w:pPr>
            <w:pStyle w:val="TOCHeading"/>
          </w:pPr>
          <w:r>
            <w:t>Contents</w:t>
          </w:r>
        </w:p>
        <w:p w:rsidR="00752D66" w:rsidRDefault="00A15A01">
          <w:pPr>
            <w:pStyle w:val="TOC2"/>
            <w:tabs>
              <w:tab w:val="right" w:leader="dot" w:pos="9350"/>
            </w:tabs>
            <w:rPr>
              <w:rFonts w:eastAsiaTheme="minorEastAsia"/>
              <w:noProof/>
              <w:szCs w:val="20"/>
              <w:lang w:bidi="hi-IN"/>
            </w:rPr>
          </w:pPr>
          <w:r>
            <w:fldChar w:fldCharType="begin"/>
          </w:r>
          <w:r w:rsidR="00E9155B">
            <w:instrText xml:space="preserve"> TOC \o "1-3" \h \z \u </w:instrText>
          </w:r>
          <w:r>
            <w:fldChar w:fldCharType="separate"/>
          </w:r>
          <w:hyperlink w:anchor="_Toc216992759" w:history="1">
            <w:r w:rsidR="00752D66" w:rsidRPr="00AF777F">
              <w:rPr>
                <w:rStyle w:val="Hyperlink"/>
                <w:rFonts w:ascii="Times New Roman" w:eastAsia="Times New Roman" w:hAnsi="Times New Roman" w:cs="Times New Roman"/>
                <w:b/>
                <w:bCs/>
                <w:noProof/>
              </w:rPr>
              <w:t>Abstract</w:t>
            </w:r>
            <w:r w:rsidR="00752D66">
              <w:rPr>
                <w:noProof/>
                <w:webHidden/>
              </w:rPr>
              <w:tab/>
            </w:r>
            <w:r>
              <w:rPr>
                <w:noProof/>
                <w:webHidden/>
              </w:rPr>
              <w:fldChar w:fldCharType="begin"/>
            </w:r>
            <w:r w:rsidR="00752D66">
              <w:rPr>
                <w:noProof/>
                <w:webHidden/>
              </w:rPr>
              <w:instrText xml:space="preserve"> PAGEREF _Toc216992759 \h </w:instrText>
            </w:r>
            <w:r>
              <w:rPr>
                <w:noProof/>
                <w:webHidden/>
              </w:rPr>
            </w:r>
            <w:r>
              <w:rPr>
                <w:noProof/>
                <w:webHidden/>
              </w:rPr>
              <w:fldChar w:fldCharType="separate"/>
            </w:r>
            <w:r w:rsidR="00752D66">
              <w:rPr>
                <w:noProof/>
                <w:webHidden/>
              </w:rPr>
              <w:t>4</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760" w:history="1">
            <w:r w:rsidR="00752D66" w:rsidRPr="00AF777F">
              <w:rPr>
                <w:rStyle w:val="Hyperlink"/>
                <w:rFonts w:ascii="Times New Roman" w:eastAsia="Times New Roman" w:hAnsi="Times New Roman" w:cs="Times New Roman"/>
                <w:b/>
                <w:bCs/>
                <w:noProof/>
              </w:rPr>
              <w:t>1. Introduction</w:t>
            </w:r>
            <w:r w:rsidR="00752D66">
              <w:rPr>
                <w:noProof/>
                <w:webHidden/>
              </w:rPr>
              <w:tab/>
            </w:r>
            <w:r>
              <w:rPr>
                <w:noProof/>
                <w:webHidden/>
              </w:rPr>
              <w:fldChar w:fldCharType="begin"/>
            </w:r>
            <w:r w:rsidR="00752D66">
              <w:rPr>
                <w:noProof/>
                <w:webHidden/>
              </w:rPr>
              <w:instrText xml:space="preserve"> PAGEREF _Toc216992760 \h </w:instrText>
            </w:r>
            <w:r>
              <w:rPr>
                <w:noProof/>
                <w:webHidden/>
              </w:rPr>
            </w:r>
            <w:r>
              <w:rPr>
                <w:noProof/>
                <w:webHidden/>
              </w:rPr>
              <w:fldChar w:fldCharType="separate"/>
            </w:r>
            <w:r w:rsidR="00752D66">
              <w:rPr>
                <w:noProof/>
                <w:webHidden/>
              </w:rPr>
              <w:t>4</w:t>
            </w:r>
            <w:r>
              <w:rPr>
                <w:noProof/>
                <w:webHidden/>
              </w:rPr>
              <w:fldChar w:fldCharType="end"/>
            </w:r>
          </w:hyperlink>
        </w:p>
        <w:p w:rsidR="00752D66" w:rsidRDefault="00A15A01">
          <w:pPr>
            <w:pStyle w:val="TOC1"/>
            <w:tabs>
              <w:tab w:val="right" w:leader="dot" w:pos="9350"/>
            </w:tabs>
            <w:rPr>
              <w:rFonts w:eastAsiaTheme="minorEastAsia"/>
              <w:noProof/>
              <w:szCs w:val="20"/>
              <w:lang w:bidi="hi-IN"/>
            </w:rPr>
          </w:pPr>
          <w:hyperlink w:anchor="_Toc216992761" w:history="1">
            <w:r w:rsidR="00752D66" w:rsidRPr="00AF777F">
              <w:rPr>
                <w:rStyle w:val="Hyperlink"/>
                <w:rFonts w:ascii="Times New Roman" w:eastAsia="Times New Roman" w:hAnsi="Times New Roman" w:cs="Times New Roman"/>
                <w:b/>
                <w:bCs/>
                <w:noProof/>
                <w:kern w:val="36"/>
              </w:rPr>
              <w:t>2. Literature Review</w:t>
            </w:r>
            <w:r w:rsidR="00752D66">
              <w:rPr>
                <w:noProof/>
                <w:webHidden/>
              </w:rPr>
              <w:tab/>
            </w:r>
            <w:r>
              <w:rPr>
                <w:noProof/>
                <w:webHidden/>
              </w:rPr>
              <w:fldChar w:fldCharType="begin"/>
            </w:r>
            <w:r w:rsidR="00752D66">
              <w:rPr>
                <w:noProof/>
                <w:webHidden/>
              </w:rPr>
              <w:instrText xml:space="preserve"> PAGEREF _Toc216992761 \h </w:instrText>
            </w:r>
            <w:r>
              <w:rPr>
                <w:noProof/>
                <w:webHidden/>
              </w:rPr>
            </w:r>
            <w:r>
              <w:rPr>
                <w:noProof/>
                <w:webHidden/>
              </w:rPr>
              <w:fldChar w:fldCharType="separate"/>
            </w:r>
            <w:r w:rsidR="00752D66">
              <w:rPr>
                <w:noProof/>
                <w:webHidden/>
              </w:rPr>
              <w:t>5</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762" w:history="1">
            <w:r w:rsidR="00752D66" w:rsidRPr="00AF777F">
              <w:rPr>
                <w:rStyle w:val="Hyperlink"/>
                <w:rFonts w:ascii="Times New Roman" w:eastAsia="Times New Roman" w:hAnsi="Times New Roman" w:cs="Times New Roman"/>
                <w:b/>
                <w:bCs/>
                <w:noProof/>
              </w:rPr>
              <w:t>2.1 Concept of Sustainable Tourism</w:t>
            </w:r>
            <w:r w:rsidR="00752D66">
              <w:rPr>
                <w:noProof/>
                <w:webHidden/>
              </w:rPr>
              <w:tab/>
            </w:r>
            <w:r>
              <w:rPr>
                <w:noProof/>
                <w:webHidden/>
              </w:rPr>
              <w:fldChar w:fldCharType="begin"/>
            </w:r>
            <w:r w:rsidR="00752D66">
              <w:rPr>
                <w:noProof/>
                <w:webHidden/>
              </w:rPr>
              <w:instrText xml:space="preserve"> PAGEREF _Toc216992762 \h </w:instrText>
            </w:r>
            <w:r>
              <w:rPr>
                <w:noProof/>
                <w:webHidden/>
              </w:rPr>
            </w:r>
            <w:r>
              <w:rPr>
                <w:noProof/>
                <w:webHidden/>
              </w:rPr>
              <w:fldChar w:fldCharType="separate"/>
            </w:r>
            <w:r w:rsidR="00752D66">
              <w:rPr>
                <w:noProof/>
                <w:webHidden/>
              </w:rPr>
              <w:t>5</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763" w:history="1">
            <w:r w:rsidR="00752D66" w:rsidRPr="00AF777F">
              <w:rPr>
                <w:rStyle w:val="Hyperlink"/>
                <w:rFonts w:ascii="Times New Roman" w:eastAsia="Times New Roman" w:hAnsi="Times New Roman" w:cs="Times New Roman"/>
                <w:b/>
                <w:bCs/>
                <w:noProof/>
              </w:rPr>
              <w:t>2.2 Seasonal Tourism and Event-Based Tourism</w:t>
            </w:r>
            <w:r w:rsidR="00752D66">
              <w:rPr>
                <w:noProof/>
                <w:webHidden/>
              </w:rPr>
              <w:tab/>
            </w:r>
            <w:r>
              <w:rPr>
                <w:noProof/>
                <w:webHidden/>
              </w:rPr>
              <w:fldChar w:fldCharType="begin"/>
            </w:r>
            <w:r w:rsidR="00752D66">
              <w:rPr>
                <w:noProof/>
                <w:webHidden/>
              </w:rPr>
              <w:instrText xml:space="preserve"> PAGEREF _Toc216992763 \h </w:instrText>
            </w:r>
            <w:r>
              <w:rPr>
                <w:noProof/>
                <w:webHidden/>
              </w:rPr>
            </w:r>
            <w:r>
              <w:rPr>
                <w:noProof/>
                <w:webHidden/>
              </w:rPr>
              <w:fldChar w:fldCharType="separate"/>
            </w:r>
            <w:r w:rsidR="00752D66">
              <w:rPr>
                <w:noProof/>
                <w:webHidden/>
              </w:rPr>
              <w:t>5</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764" w:history="1">
            <w:r w:rsidR="00752D66" w:rsidRPr="00AF777F">
              <w:rPr>
                <w:rStyle w:val="Hyperlink"/>
                <w:rFonts w:ascii="Times New Roman" w:eastAsia="Times New Roman" w:hAnsi="Times New Roman" w:cs="Times New Roman"/>
                <w:noProof/>
              </w:rPr>
              <w:t>Seasonal tourism refers to tourism activities that occur at specific times of the year, often linked to climate, festivals or cultural traditions. According to Butler (1980), destinations that rely heavily on seasonal tourism are more vulnerable to economic instability and environmental degradation. Christmas tourism falls within this category due to its predictable timing and intense visitor flow.</w:t>
            </w:r>
            <w:r w:rsidR="00752D66">
              <w:rPr>
                <w:noProof/>
                <w:webHidden/>
              </w:rPr>
              <w:tab/>
            </w:r>
            <w:r>
              <w:rPr>
                <w:noProof/>
                <w:webHidden/>
              </w:rPr>
              <w:fldChar w:fldCharType="begin"/>
            </w:r>
            <w:r w:rsidR="00752D66">
              <w:rPr>
                <w:noProof/>
                <w:webHidden/>
              </w:rPr>
              <w:instrText xml:space="preserve"> PAGEREF _Toc216992764 \h </w:instrText>
            </w:r>
            <w:r>
              <w:rPr>
                <w:noProof/>
                <w:webHidden/>
              </w:rPr>
            </w:r>
            <w:r>
              <w:rPr>
                <w:noProof/>
                <w:webHidden/>
              </w:rPr>
              <w:fldChar w:fldCharType="separate"/>
            </w:r>
            <w:r w:rsidR="00752D66">
              <w:rPr>
                <w:noProof/>
                <w:webHidden/>
              </w:rPr>
              <w:t>5</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765" w:history="1">
            <w:r w:rsidR="00752D66" w:rsidRPr="00AF777F">
              <w:rPr>
                <w:rStyle w:val="Hyperlink"/>
                <w:rFonts w:ascii="Times New Roman" w:eastAsia="Times New Roman" w:hAnsi="Times New Roman" w:cs="Times New Roman"/>
                <w:b/>
                <w:bCs/>
                <w:noProof/>
              </w:rPr>
              <w:t>2.3 Triple Bottom Line and Christmas Tourism</w:t>
            </w:r>
            <w:r w:rsidR="00752D66">
              <w:rPr>
                <w:noProof/>
                <w:webHidden/>
              </w:rPr>
              <w:tab/>
            </w:r>
            <w:r>
              <w:rPr>
                <w:noProof/>
                <w:webHidden/>
              </w:rPr>
              <w:fldChar w:fldCharType="begin"/>
            </w:r>
            <w:r w:rsidR="00752D66">
              <w:rPr>
                <w:noProof/>
                <w:webHidden/>
              </w:rPr>
              <w:instrText xml:space="preserve"> PAGEREF _Toc216992765 \h </w:instrText>
            </w:r>
            <w:r>
              <w:rPr>
                <w:noProof/>
                <w:webHidden/>
              </w:rPr>
            </w:r>
            <w:r>
              <w:rPr>
                <w:noProof/>
                <w:webHidden/>
              </w:rPr>
              <w:fldChar w:fldCharType="separate"/>
            </w:r>
            <w:r w:rsidR="00752D66">
              <w:rPr>
                <w:noProof/>
                <w:webHidden/>
              </w:rPr>
              <w:t>6</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766" w:history="1">
            <w:r w:rsidR="00752D66" w:rsidRPr="00AF777F">
              <w:rPr>
                <w:rStyle w:val="Hyperlink"/>
                <w:rFonts w:ascii="Times New Roman" w:eastAsia="Times New Roman" w:hAnsi="Times New Roman" w:cs="Times New Roman"/>
                <w:b/>
                <w:bCs/>
                <w:noProof/>
              </w:rPr>
              <w:t>2.4 Carrying Capacity and Crowd Management</w:t>
            </w:r>
            <w:r w:rsidR="00752D66">
              <w:rPr>
                <w:noProof/>
                <w:webHidden/>
              </w:rPr>
              <w:tab/>
            </w:r>
            <w:r>
              <w:rPr>
                <w:noProof/>
                <w:webHidden/>
              </w:rPr>
              <w:fldChar w:fldCharType="begin"/>
            </w:r>
            <w:r w:rsidR="00752D66">
              <w:rPr>
                <w:noProof/>
                <w:webHidden/>
              </w:rPr>
              <w:instrText xml:space="preserve"> PAGEREF _Toc216992766 \h </w:instrText>
            </w:r>
            <w:r>
              <w:rPr>
                <w:noProof/>
                <w:webHidden/>
              </w:rPr>
            </w:r>
            <w:r>
              <w:rPr>
                <w:noProof/>
                <w:webHidden/>
              </w:rPr>
              <w:fldChar w:fldCharType="separate"/>
            </w:r>
            <w:r w:rsidR="00752D66">
              <w:rPr>
                <w:noProof/>
                <w:webHidden/>
              </w:rPr>
              <w:t>6</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767" w:history="1">
            <w:r w:rsidR="00752D66" w:rsidRPr="00AF777F">
              <w:rPr>
                <w:rStyle w:val="Hyperlink"/>
                <w:rFonts w:ascii="Times New Roman" w:eastAsia="Times New Roman" w:hAnsi="Times New Roman" w:cs="Times New Roman"/>
                <w:b/>
                <w:bCs/>
                <w:noProof/>
              </w:rPr>
              <w:t>2.5 Environmental Sustainability in Christmas Tourism</w:t>
            </w:r>
            <w:r w:rsidR="00752D66">
              <w:rPr>
                <w:noProof/>
                <w:webHidden/>
              </w:rPr>
              <w:tab/>
            </w:r>
            <w:r>
              <w:rPr>
                <w:noProof/>
                <w:webHidden/>
              </w:rPr>
              <w:fldChar w:fldCharType="begin"/>
            </w:r>
            <w:r w:rsidR="00752D66">
              <w:rPr>
                <w:noProof/>
                <w:webHidden/>
              </w:rPr>
              <w:instrText xml:space="preserve"> PAGEREF _Toc216992767 \h </w:instrText>
            </w:r>
            <w:r>
              <w:rPr>
                <w:noProof/>
                <w:webHidden/>
              </w:rPr>
            </w:r>
            <w:r>
              <w:rPr>
                <w:noProof/>
                <w:webHidden/>
              </w:rPr>
              <w:fldChar w:fldCharType="separate"/>
            </w:r>
            <w:r w:rsidR="00752D66">
              <w:rPr>
                <w:noProof/>
                <w:webHidden/>
              </w:rPr>
              <w:t>6</w:t>
            </w:r>
            <w:r>
              <w:rPr>
                <w:noProof/>
                <w:webHidden/>
              </w:rPr>
              <w:fldChar w:fldCharType="end"/>
            </w:r>
          </w:hyperlink>
        </w:p>
        <w:p w:rsidR="00752D66" w:rsidRDefault="00A15A01">
          <w:pPr>
            <w:pStyle w:val="TOC3"/>
            <w:tabs>
              <w:tab w:val="right" w:leader="dot" w:pos="9350"/>
            </w:tabs>
            <w:rPr>
              <w:rFonts w:eastAsiaTheme="minorEastAsia"/>
              <w:noProof/>
              <w:szCs w:val="20"/>
              <w:lang w:bidi="hi-IN"/>
            </w:rPr>
          </w:pPr>
          <w:hyperlink w:anchor="_Toc216992768" w:history="1">
            <w:r w:rsidR="00752D66" w:rsidRPr="00AF777F">
              <w:rPr>
                <w:rStyle w:val="Hyperlink"/>
                <w:rFonts w:ascii="Times New Roman" w:eastAsia="Times New Roman" w:hAnsi="Times New Roman" w:cs="Times New Roman"/>
                <w:b/>
                <w:bCs/>
                <w:noProof/>
              </w:rPr>
              <w:t>2.5.1 Waste Generation</w:t>
            </w:r>
            <w:r w:rsidR="00752D66">
              <w:rPr>
                <w:noProof/>
                <w:webHidden/>
              </w:rPr>
              <w:tab/>
            </w:r>
            <w:r>
              <w:rPr>
                <w:noProof/>
                <w:webHidden/>
              </w:rPr>
              <w:fldChar w:fldCharType="begin"/>
            </w:r>
            <w:r w:rsidR="00752D66">
              <w:rPr>
                <w:noProof/>
                <w:webHidden/>
              </w:rPr>
              <w:instrText xml:space="preserve"> PAGEREF _Toc216992768 \h </w:instrText>
            </w:r>
            <w:r>
              <w:rPr>
                <w:noProof/>
                <w:webHidden/>
              </w:rPr>
            </w:r>
            <w:r>
              <w:rPr>
                <w:noProof/>
                <w:webHidden/>
              </w:rPr>
              <w:fldChar w:fldCharType="separate"/>
            </w:r>
            <w:r w:rsidR="00752D66">
              <w:rPr>
                <w:noProof/>
                <w:webHidden/>
              </w:rPr>
              <w:t>6</w:t>
            </w:r>
            <w:r>
              <w:rPr>
                <w:noProof/>
                <w:webHidden/>
              </w:rPr>
              <w:fldChar w:fldCharType="end"/>
            </w:r>
          </w:hyperlink>
        </w:p>
        <w:p w:rsidR="00752D66" w:rsidRDefault="00A15A01">
          <w:pPr>
            <w:pStyle w:val="TOC3"/>
            <w:tabs>
              <w:tab w:val="right" w:leader="dot" w:pos="9350"/>
            </w:tabs>
            <w:rPr>
              <w:rFonts w:eastAsiaTheme="minorEastAsia"/>
              <w:noProof/>
              <w:szCs w:val="20"/>
              <w:lang w:bidi="hi-IN"/>
            </w:rPr>
          </w:pPr>
          <w:hyperlink w:anchor="_Toc216992769" w:history="1">
            <w:r w:rsidR="00752D66" w:rsidRPr="00AF777F">
              <w:rPr>
                <w:rStyle w:val="Hyperlink"/>
                <w:rFonts w:ascii="Times New Roman" w:eastAsia="Times New Roman" w:hAnsi="Times New Roman" w:cs="Times New Roman"/>
                <w:b/>
                <w:bCs/>
                <w:noProof/>
              </w:rPr>
              <w:t>2.5.2 Energy Consumption and Climate Impact</w:t>
            </w:r>
            <w:r w:rsidR="00752D66">
              <w:rPr>
                <w:noProof/>
                <w:webHidden/>
              </w:rPr>
              <w:tab/>
            </w:r>
            <w:r>
              <w:rPr>
                <w:noProof/>
                <w:webHidden/>
              </w:rPr>
              <w:fldChar w:fldCharType="begin"/>
            </w:r>
            <w:r w:rsidR="00752D66">
              <w:rPr>
                <w:noProof/>
                <w:webHidden/>
              </w:rPr>
              <w:instrText xml:space="preserve"> PAGEREF _Toc216992769 \h </w:instrText>
            </w:r>
            <w:r>
              <w:rPr>
                <w:noProof/>
                <w:webHidden/>
              </w:rPr>
            </w:r>
            <w:r>
              <w:rPr>
                <w:noProof/>
                <w:webHidden/>
              </w:rPr>
              <w:fldChar w:fldCharType="separate"/>
            </w:r>
            <w:r w:rsidR="00752D66">
              <w:rPr>
                <w:noProof/>
                <w:webHidden/>
              </w:rPr>
              <w:t>7</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770" w:history="1">
            <w:r w:rsidR="00752D66" w:rsidRPr="00AF777F">
              <w:rPr>
                <w:rStyle w:val="Hyperlink"/>
                <w:rFonts w:ascii="Times New Roman" w:eastAsia="Times New Roman" w:hAnsi="Times New Roman" w:cs="Times New Roman"/>
                <w:b/>
                <w:bCs/>
                <w:noProof/>
              </w:rPr>
              <w:t>2.6 Social Sustainability and Cultural Impacts</w:t>
            </w:r>
            <w:r w:rsidR="00752D66">
              <w:rPr>
                <w:noProof/>
                <w:webHidden/>
              </w:rPr>
              <w:tab/>
            </w:r>
            <w:r>
              <w:rPr>
                <w:noProof/>
                <w:webHidden/>
              </w:rPr>
              <w:fldChar w:fldCharType="begin"/>
            </w:r>
            <w:r w:rsidR="00752D66">
              <w:rPr>
                <w:noProof/>
                <w:webHidden/>
              </w:rPr>
              <w:instrText xml:space="preserve"> PAGEREF _Toc216992770 \h </w:instrText>
            </w:r>
            <w:r>
              <w:rPr>
                <w:noProof/>
                <w:webHidden/>
              </w:rPr>
            </w:r>
            <w:r>
              <w:rPr>
                <w:noProof/>
                <w:webHidden/>
              </w:rPr>
              <w:fldChar w:fldCharType="separate"/>
            </w:r>
            <w:r w:rsidR="00752D66">
              <w:rPr>
                <w:noProof/>
                <w:webHidden/>
              </w:rPr>
              <w:t>7</w:t>
            </w:r>
            <w:r>
              <w:rPr>
                <w:noProof/>
                <w:webHidden/>
              </w:rPr>
              <w:fldChar w:fldCharType="end"/>
            </w:r>
          </w:hyperlink>
        </w:p>
        <w:p w:rsidR="00752D66" w:rsidRDefault="00A15A01">
          <w:pPr>
            <w:pStyle w:val="TOC3"/>
            <w:tabs>
              <w:tab w:val="right" w:leader="dot" w:pos="9350"/>
            </w:tabs>
            <w:rPr>
              <w:rFonts w:eastAsiaTheme="minorEastAsia"/>
              <w:noProof/>
              <w:szCs w:val="20"/>
              <w:lang w:bidi="hi-IN"/>
            </w:rPr>
          </w:pPr>
          <w:hyperlink w:anchor="_Toc216992771" w:history="1">
            <w:r w:rsidR="00752D66" w:rsidRPr="00AF777F">
              <w:rPr>
                <w:rStyle w:val="Hyperlink"/>
                <w:rFonts w:ascii="Times New Roman" w:eastAsia="Times New Roman" w:hAnsi="Times New Roman" w:cs="Times New Roman"/>
                <w:b/>
                <w:bCs/>
                <w:noProof/>
              </w:rPr>
              <w:t>2.6.1 Resident Attitudes and Quality of Life</w:t>
            </w:r>
            <w:r w:rsidR="00752D66">
              <w:rPr>
                <w:noProof/>
                <w:webHidden/>
              </w:rPr>
              <w:tab/>
            </w:r>
            <w:r>
              <w:rPr>
                <w:noProof/>
                <w:webHidden/>
              </w:rPr>
              <w:fldChar w:fldCharType="begin"/>
            </w:r>
            <w:r w:rsidR="00752D66">
              <w:rPr>
                <w:noProof/>
                <w:webHidden/>
              </w:rPr>
              <w:instrText xml:space="preserve"> PAGEREF _Toc216992771 \h </w:instrText>
            </w:r>
            <w:r>
              <w:rPr>
                <w:noProof/>
                <w:webHidden/>
              </w:rPr>
            </w:r>
            <w:r>
              <w:rPr>
                <w:noProof/>
                <w:webHidden/>
              </w:rPr>
              <w:fldChar w:fldCharType="separate"/>
            </w:r>
            <w:r w:rsidR="00752D66">
              <w:rPr>
                <w:noProof/>
                <w:webHidden/>
              </w:rPr>
              <w:t>7</w:t>
            </w:r>
            <w:r>
              <w:rPr>
                <w:noProof/>
                <w:webHidden/>
              </w:rPr>
              <w:fldChar w:fldCharType="end"/>
            </w:r>
          </w:hyperlink>
        </w:p>
        <w:p w:rsidR="00752D66" w:rsidRDefault="00A15A01">
          <w:pPr>
            <w:pStyle w:val="TOC3"/>
            <w:tabs>
              <w:tab w:val="right" w:leader="dot" w:pos="9350"/>
            </w:tabs>
            <w:rPr>
              <w:rFonts w:eastAsiaTheme="minorEastAsia"/>
              <w:noProof/>
              <w:szCs w:val="20"/>
              <w:lang w:bidi="hi-IN"/>
            </w:rPr>
          </w:pPr>
          <w:hyperlink w:anchor="_Toc216992772" w:history="1">
            <w:r w:rsidR="00752D66" w:rsidRPr="00AF777F">
              <w:rPr>
                <w:rStyle w:val="Hyperlink"/>
                <w:rFonts w:ascii="Times New Roman" w:eastAsia="Times New Roman" w:hAnsi="Times New Roman" w:cs="Times New Roman"/>
                <w:b/>
                <w:bCs/>
                <w:noProof/>
              </w:rPr>
              <w:t>2.6.2 Cultural Commodification</w:t>
            </w:r>
            <w:r w:rsidR="00752D66">
              <w:rPr>
                <w:noProof/>
                <w:webHidden/>
              </w:rPr>
              <w:tab/>
            </w:r>
            <w:r>
              <w:rPr>
                <w:noProof/>
                <w:webHidden/>
              </w:rPr>
              <w:fldChar w:fldCharType="begin"/>
            </w:r>
            <w:r w:rsidR="00752D66">
              <w:rPr>
                <w:noProof/>
                <w:webHidden/>
              </w:rPr>
              <w:instrText xml:space="preserve"> PAGEREF _Toc216992772 \h </w:instrText>
            </w:r>
            <w:r>
              <w:rPr>
                <w:noProof/>
                <w:webHidden/>
              </w:rPr>
            </w:r>
            <w:r>
              <w:rPr>
                <w:noProof/>
                <w:webHidden/>
              </w:rPr>
              <w:fldChar w:fldCharType="separate"/>
            </w:r>
            <w:r w:rsidR="00752D66">
              <w:rPr>
                <w:noProof/>
                <w:webHidden/>
              </w:rPr>
              <w:t>7</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773" w:history="1">
            <w:r w:rsidR="00752D66" w:rsidRPr="00AF777F">
              <w:rPr>
                <w:rStyle w:val="Hyperlink"/>
                <w:rFonts w:ascii="Times New Roman" w:eastAsia="Times New Roman" w:hAnsi="Times New Roman" w:cs="Times New Roman"/>
                <w:b/>
                <w:bCs/>
                <w:noProof/>
              </w:rPr>
              <w:t>2.7 Economic Sustainability and Seasonality</w:t>
            </w:r>
            <w:r w:rsidR="00752D66">
              <w:rPr>
                <w:noProof/>
                <w:webHidden/>
              </w:rPr>
              <w:tab/>
            </w:r>
            <w:r>
              <w:rPr>
                <w:noProof/>
                <w:webHidden/>
              </w:rPr>
              <w:fldChar w:fldCharType="begin"/>
            </w:r>
            <w:r w:rsidR="00752D66">
              <w:rPr>
                <w:noProof/>
                <w:webHidden/>
              </w:rPr>
              <w:instrText xml:space="preserve"> PAGEREF _Toc216992773 \h </w:instrText>
            </w:r>
            <w:r>
              <w:rPr>
                <w:noProof/>
                <w:webHidden/>
              </w:rPr>
            </w:r>
            <w:r>
              <w:rPr>
                <w:noProof/>
                <w:webHidden/>
              </w:rPr>
              <w:fldChar w:fldCharType="separate"/>
            </w:r>
            <w:r w:rsidR="00752D66">
              <w:rPr>
                <w:noProof/>
                <w:webHidden/>
              </w:rPr>
              <w:t>7</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774" w:history="1">
            <w:r w:rsidR="00752D66" w:rsidRPr="00AF777F">
              <w:rPr>
                <w:rStyle w:val="Hyperlink"/>
                <w:rFonts w:ascii="Times New Roman" w:eastAsia="Times New Roman" w:hAnsi="Times New Roman" w:cs="Times New Roman"/>
                <w:b/>
                <w:bCs/>
                <w:noProof/>
              </w:rPr>
              <w:t>2.8 Governance and Stakeholder Participation</w:t>
            </w:r>
            <w:r w:rsidR="00752D66">
              <w:rPr>
                <w:noProof/>
                <w:webHidden/>
              </w:rPr>
              <w:tab/>
            </w:r>
            <w:r>
              <w:rPr>
                <w:noProof/>
                <w:webHidden/>
              </w:rPr>
              <w:fldChar w:fldCharType="begin"/>
            </w:r>
            <w:r w:rsidR="00752D66">
              <w:rPr>
                <w:noProof/>
                <w:webHidden/>
              </w:rPr>
              <w:instrText xml:space="preserve"> PAGEREF _Toc216992774 \h </w:instrText>
            </w:r>
            <w:r>
              <w:rPr>
                <w:noProof/>
                <w:webHidden/>
              </w:rPr>
            </w:r>
            <w:r>
              <w:rPr>
                <w:noProof/>
                <w:webHidden/>
              </w:rPr>
              <w:fldChar w:fldCharType="separate"/>
            </w:r>
            <w:r w:rsidR="00752D66">
              <w:rPr>
                <w:noProof/>
                <w:webHidden/>
              </w:rPr>
              <w:t>7</w:t>
            </w:r>
            <w:r>
              <w:rPr>
                <w:noProof/>
                <w:webHidden/>
              </w:rPr>
              <w:fldChar w:fldCharType="end"/>
            </w:r>
          </w:hyperlink>
        </w:p>
        <w:p w:rsidR="00752D66" w:rsidRDefault="00A15A01">
          <w:pPr>
            <w:pStyle w:val="TOC1"/>
            <w:tabs>
              <w:tab w:val="right" w:leader="dot" w:pos="9350"/>
            </w:tabs>
            <w:rPr>
              <w:rFonts w:eastAsiaTheme="minorEastAsia"/>
              <w:noProof/>
              <w:szCs w:val="20"/>
              <w:lang w:bidi="hi-IN"/>
            </w:rPr>
          </w:pPr>
          <w:hyperlink w:anchor="_Toc216992775" w:history="1">
            <w:r w:rsidR="00752D66" w:rsidRPr="00AF777F">
              <w:rPr>
                <w:rStyle w:val="Hyperlink"/>
                <w:rFonts w:ascii="Times New Roman" w:eastAsia="Times New Roman" w:hAnsi="Times New Roman" w:cs="Times New Roman"/>
                <w:b/>
                <w:bCs/>
                <w:noProof/>
                <w:kern w:val="36"/>
              </w:rPr>
              <w:t>3. Research Methodology</w:t>
            </w:r>
            <w:r w:rsidR="00752D66">
              <w:rPr>
                <w:noProof/>
                <w:webHidden/>
              </w:rPr>
              <w:tab/>
            </w:r>
            <w:r>
              <w:rPr>
                <w:noProof/>
                <w:webHidden/>
              </w:rPr>
              <w:fldChar w:fldCharType="begin"/>
            </w:r>
            <w:r w:rsidR="00752D66">
              <w:rPr>
                <w:noProof/>
                <w:webHidden/>
              </w:rPr>
              <w:instrText xml:space="preserve"> PAGEREF _Toc216992775 \h </w:instrText>
            </w:r>
            <w:r>
              <w:rPr>
                <w:noProof/>
                <w:webHidden/>
              </w:rPr>
            </w:r>
            <w:r>
              <w:rPr>
                <w:noProof/>
                <w:webHidden/>
              </w:rPr>
              <w:fldChar w:fldCharType="separate"/>
            </w:r>
            <w:r w:rsidR="00752D66">
              <w:rPr>
                <w:noProof/>
                <w:webHidden/>
              </w:rPr>
              <w:t>8</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776" w:history="1">
            <w:r w:rsidR="00752D66" w:rsidRPr="00AF777F">
              <w:rPr>
                <w:rStyle w:val="Hyperlink"/>
                <w:rFonts w:ascii="Times New Roman" w:eastAsia="Times New Roman" w:hAnsi="Times New Roman" w:cs="Times New Roman"/>
                <w:b/>
                <w:bCs/>
                <w:noProof/>
              </w:rPr>
              <w:t>3.1 Research Design</w:t>
            </w:r>
            <w:r w:rsidR="00752D66">
              <w:rPr>
                <w:noProof/>
                <w:webHidden/>
              </w:rPr>
              <w:tab/>
            </w:r>
            <w:r>
              <w:rPr>
                <w:noProof/>
                <w:webHidden/>
              </w:rPr>
              <w:fldChar w:fldCharType="begin"/>
            </w:r>
            <w:r w:rsidR="00752D66">
              <w:rPr>
                <w:noProof/>
                <w:webHidden/>
              </w:rPr>
              <w:instrText xml:space="preserve"> PAGEREF _Toc216992776 \h </w:instrText>
            </w:r>
            <w:r>
              <w:rPr>
                <w:noProof/>
                <w:webHidden/>
              </w:rPr>
            </w:r>
            <w:r>
              <w:rPr>
                <w:noProof/>
                <w:webHidden/>
              </w:rPr>
              <w:fldChar w:fldCharType="separate"/>
            </w:r>
            <w:r w:rsidR="00752D66">
              <w:rPr>
                <w:noProof/>
                <w:webHidden/>
              </w:rPr>
              <w:t>8</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777" w:history="1">
            <w:r w:rsidR="00752D66" w:rsidRPr="00AF777F">
              <w:rPr>
                <w:rStyle w:val="Hyperlink"/>
                <w:rFonts w:ascii="Times New Roman" w:eastAsia="Times New Roman" w:hAnsi="Times New Roman" w:cs="Times New Roman"/>
                <w:b/>
                <w:bCs/>
                <w:noProof/>
              </w:rPr>
              <w:t>3.2 Sources of Data</w:t>
            </w:r>
            <w:r w:rsidR="00752D66">
              <w:rPr>
                <w:noProof/>
                <w:webHidden/>
              </w:rPr>
              <w:tab/>
            </w:r>
            <w:r>
              <w:rPr>
                <w:noProof/>
                <w:webHidden/>
              </w:rPr>
              <w:fldChar w:fldCharType="begin"/>
            </w:r>
            <w:r w:rsidR="00752D66">
              <w:rPr>
                <w:noProof/>
                <w:webHidden/>
              </w:rPr>
              <w:instrText xml:space="preserve"> PAGEREF _Toc216992777 \h </w:instrText>
            </w:r>
            <w:r>
              <w:rPr>
                <w:noProof/>
                <w:webHidden/>
              </w:rPr>
            </w:r>
            <w:r>
              <w:rPr>
                <w:noProof/>
                <w:webHidden/>
              </w:rPr>
              <w:fldChar w:fldCharType="separate"/>
            </w:r>
            <w:r w:rsidR="00752D66">
              <w:rPr>
                <w:noProof/>
                <w:webHidden/>
              </w:rPr>
              <w:t>8</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778" w:history="1">
            <w:r w:rsidR="00752D66" w:rsidRPr="00AF777F">
              <w:rPr>
                <w:rStyle w:val="Hyperlink"/>
                <w:rFonts w:ascii="Times New Roman" w:eastAsia="Times New Roman" w:hAnsi="Times New Roman" w:cs="Times New Roman"/>
                <w:b/>
                <w:bCs/>
                <w:noProof/>
              </w:rPr>
              <w:t>3.3 Criteria for Source Selection</w:t>
            </w:r>
            <w:r w:rsidR="00752D66">
              <w:rPr>
                <w:noProof/>
                <w:webHidden/>
              </w:rPr>
              <w:tab/>
            </w:r>
            <w:r>
              <w:rPr>
                <w:noProof/>
                <w:webHidden/>
              </w:rPr>
              <w:fldChar w:fldCharType="begin"/>
            </w:r>
            <w:r w:rsidR="00752D66">
              <w:rPr>
                <w:noProof/>
                <w:webHidden/>
              </w:rPr>
              <w:instrText xml:space="preserve"> PAGEREF _Toc216992778 \h </w:instrText>
            </w:r>
            <w:r>
              <w:rPr>
                <w:noProof/>
                <w:webHidden/>
              </w:rPr>
            </w:r>
            <w:r>
              <w:rPr>
                <w:noProof/>
                <w:webHidden/>
              </w:rPr>
              <w:fldChar w:fldCharType="separate"/>
            </w:r>
            <w:r w:rsidR="00752D66">
              <w:rPr>
                <w:noProof/>
                <w:webHidden/>
              </w:rPr>
              <w:t>8</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779" w:history="1">
            <w:r w:rsidR="00752D66" w:rsidRPr="00AF777F">
              <w:rPr>
                <w:rStyle w:val="Hyperlink"/>
                <w:rFonts w:ascii="Times New Roman" w:eastAsia="Times New Roman" w:hAnsi="Times New Roman" w:cs="Times New Roman"/>
                <w:b/>
                <w:bCs/>
                <w:noProof/>
              </w:rPr>
              <w:t>3.4 Data Analysis Method</w:t>
            </w:r>
            <w:r w:rsidR="00752D66">
              <w:rPr>
                <w:noProof/>
                <w:webHidden/>
              </w:rPr>
              <w:tab/>
            </w:r>
            <w:r>
              <w:rPr>
                <w:noProof/>
                <w:webHidden/>
              </w:rPr>
              <w:fldChar w:fldCharType="begin"/>
            </w:r>
            <w:r w:rsidR="00752D66">
              <w:rPr>
                <w:noProof/>
                <w:webHidden/>
              </w:rPr>
              <w:instrText xml:space="preserve"> PAGEREF _Toc216992779 \h </w:instrText>
            </w:r>
            <w:r>
              <w:rPr>
                <w:noProof/>
                <w:webHidden/>
              </w:rPr>
            </w:r>
            <w:r>
              <w:rPr>
                <w:noProof/>
                <w:webHidden/>
              </w:rPr>
              <w:fldChar w:fldCharType="separate"/>
            </w:r>
            <w:r w:rsidR="00752D66">
              <w:rPr>
                <w:noProof/>
                <w:webHidden/>
              </w:rPr>
              <w:t>9</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780" w:history="1">
            <w:r w:rsidR="00752D66" w:rsidRPr="00AF777F">
              <w:rPr>
                <w:rStyle w:val="Hyperlink"/>
                <w:rFonts w:ascii="Times New Roman" w:eastAsia="Times New Roman" w:hAnsi="Times New Roman" w:cs="Times New Roman"/>
                <w:b/>
                <w:bCs/>
                <w:noProof/>
              </w:rPr>
              <w:t>3.5 Limitations of the Study</w:t>
            </w:r>
            <w:r w:rsidR="00752D66">
              <w:rPr>
                <w:noProof/>
                <w:webHidden/>
              </w:rPr>
              <w:tab/>
            </w:r>
            <w:r>
              <w:rPr>
                <w:noProof/>
                <w:webHidden/>
              </w:rPr>
              <w:fldChar w:fldCharType="begin"/>
            </w:r>
            <w:r w:rsidR="00752D66">
              <w:rPr>
                <w:noProof/>
                <w:webHidden/>
              </w:rPr>
              <w:instrText xml:space="preserve"> PAGEREF _Toc216992780 \h </w:instrText>
            </w:r>
            <w:r>
              <w:rPr>
                <w:noProof/>
                <w:webHidden/>
              </w:rPr>
            </w:r>
            <w:r>
              <w:rPr>
                <w:noProof/>
                <w:webHidden/>
              </w:rPr>
              <w:fldChar w:fldCharType="separate"/>
            </w:r>
            <w:r w:rsidR="00752D66">
              <w:rPr>
                <w:noProof/>
                <w:webHidden/>
              </w:rPr>
              <w:t>9</w:t>
            </w:r>
            <w:r>
              <w:rPr>
                <w:noProof/>
                <w:webHidden/>
              </w:rPr>
              <w:fldChar w:fldCharType="end"/>
            </w:r>
          </w:hyperlink>
        </w:p>
        <w:p w:rsidR="00752D66" w:rsidRDefault="00A15A01">
          <w:pPr>
            <w:pStyle w:val="TOC1"/>
            <w:tabs>
              <w:tab w:val="right" w:leader="dot" w:pos="9350"/>
            </w:tabs>
            <w:rPr>
              <w:rFonts w:eastAsiaTheme="minorEastAsia"/>
              <w:noProof/>
              <w:szCs w:val="20"/>
              <w:lang w:bidi="hi-IN"/>
            </w:rPr>
          </w:pPr>
          <w:hyperlink w:anchor="_Toc216992781" w:history="1">
            <w:r w:rsidR="00752D66" w:rsidRPr="00AF777F">
              <w:rPr>
                <w:rStyle w:val="Hyperlink"/>
                <w:rFonts w:ascii="Times New Roman" w:eastAsia="Times New Roman" w:hAnsi="Times New Roman" w:cs="Times New Roman"/>
                <w:b/>
                <w:bCs/>
                <w:noProof/>
                <w:kern w:val="36"/>
              </w:rPr>
              <w:t>4. Findings</w:t>
            </w:r>
            <w:r w:rsidR="00752D66">
              <w:rPr>
                <w:noProof/>
                <w:webHidden/>
              </w:rPr>
              <w:tab/>
            </w:r>
            <w:r>
              <w:rPr>
                <w:noProof/>
                <w:webHidden/>
              </w:rPr>
              <w:fldChar w:fldCharType="begin"/>
            </w:r>
            <w:r w:rsidR="00752D66">
              <w:rPr>
                <w:noProof/>
                <w:webHidden/>
              </w:rPr>
              <w:instrText xml:space="preserve"> PAGEREF _Toc216992781 \h </w:instrText>
            </w:r>
            <w:r>
              <w:rPr>
                <w:noProof/>
                <w:webHidden/>
              </w:rPr>
            </w:r>
            <w:r>
              <w:rPr>
                <w:noProof/>
                <w:webHidden/>
              </w:rPr>
              <w:fldChar w:fldCharType="separate"/>
            </w:r>
            <w:r w:rsidR="00752D66">
              <w:rPr>
                <w:noProof/>
                <w:webHidden/>
              </w:rPr>
              <w:t>9</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782" w:history="1">
            <w:r w:rsidR="00752D66" w:rsidRPr="00AF777F">
              <w:rPr>
                <w:rStyle w:val="Hyperlink"/>
                <w:rFonts w:ascii="Times New Roman" w:eastAsia="Times New Roman" w:hAnsi="Times New Roman" w:cs="Times New Roman"/>
                <w:b/>
                <w:bCs/>
                <w:noProof/>
              </w:rPr>
              <w:t>4.1 Environmental Impacts of Christmas Tourism</w:t>
            </w:r>
            <w:r w:rsidR="00752D66">
              <w:rPr>
                <w:noProof/>
                <w:webHidden/>
              </w:rPr>
              <w:tab/>
            </w:r>
            <w:r>
              <w:rPr>
                <w:noProof/>
                <w:webHidden/>
              </w:rPr>
              <w:fldChar w:fldCharType="begin"/>
            </w:r>
            <w:r w:rsidR="00752D66">
              <w:rPr>
                <w:noProof/>
                <w:webHidden/>
              </w:rPr>
              <w:instrText xml:space="preserve"> PAGEREF _Toc216992782 \h </w:instrText>
            </w:r>
            <w:r>
              <w:rPr>
                <w:noProof/>
                <w:webHidden/>
              </w:rPr>
            </w:r>
            <w:r>
              <w:rPr>
                <w:noProof/>
                <w:webHidden/>
              </w:rPr>
              <w:fldChar w:fldCharType="separate"/>
            </w:r>
            <w:r w:rsidR="00752D66">
              <w:rPr>
                <w:noProof/>
                <w:webHidden/>
              </w:rPr>
              <w:t>9</w:t>
            </w:r>
            <w:r>
              <w:rPr>
                <w:noProof/>
                <w:webHidden/>
              </w:rPr>
              <w:fldChar w:fldCharType="end"/>
            </w:r>
          </w:hyperlink>
        </w:p>
        <w:p w:rsidR="00752D66" w:rsidRDefault="00A15A01">
          <w:pPr>
            <w:pStyle w:val="TOC3"/>
            <w:tabs>
              <w:tab w:val="right" w:leader="dot" w:pos="9350"/>
            </w:tabs>
            <w:rPr>
              <w:rFonts w:eastAsiaTheme="minorEastAsia"/>
              <w:noProof/>
              <w:szCs w:val="20"/>
              <w:lang w:bidi="hi-IN"/>
            </w:rPr>
          </w:pPr>
          <w:hyperlink w:anchor="_Toc216992783" w:history="1">
            <w:r w:rsidR="00752D66" w:rsidRPr="00AF777F">
              <w:rPr>
                <w:rStyle w:val="Hyperlink"/>
                <w:rFonts w:ascii="Times New Roman" w:eastAsia="Times New Roman" w:hAnsi="Times New Roman" w:cs="Times New Roman"/>
                <w:b/>
                <w:bCs/>
                <w:noProof/>
              </w:rPr>
              <w:t>4.1.1 Increased Waste Generation</w:t>
            </w:r>
            <w:r w:rsidR="00752D66">
              <w:rPr>
                <w:noProof/>
                <w:webHidden/>
              </w:rPr>
              <w:tab/>
            </w:r>
            <w:r>
              <w:rPr>
                <w:noProof/>
                <w:webHidden/>
              </w:rPr>
              <w:fldChar w:fldCharType="begin"/>
            </w:r>
            <w:r w:rsidR="00752D66">
              <w:rPr>
                <w:noProof/>
                <w:webHidden/>
              </w:rPr>
              <w:instrText xml:space="preserve"> PAGEREF _Toc216992783 \h </w:instrText>
            </w:r>
            <w:r>
              <w:rPr>
                <w:noProof/>
                <w:webHidden/>
              </w:rPr>
            </w:r>
            <w:r>
              <w:rPr>
                <w:noProof/>
                <w:webHidden/>
              </w:rPr>
              <w:fldChar w:fldCharType="separate"/>
            </w:r>
            <w:r w:rsidR="00752D66">
              <w:rPr>
                <w:noProof/>
                <w:webHidden/>
              </w:rPr>
              <w:t>9</w:t>
            </w:r>
            <w:r>
              <w:rPr>
                <w:noProof/>
                <w:webHidden/>
              </w:rPr>
              <w:fldChar w:fldCharType="end"/>
            </w:r>
          </w:hyperlink>
        </w:p>
        <w:p w:rsidR="00752D66" w:rsidRDefault="00A15A01">
          <w:pPr>
            <w:pStyle w:val="TOC3"/>
            <w:tabs>
              <w:tab w:val="right" w:leader="dot" w:pos="9350"/>
            </w:tabs>
            <w:rPr>
              <w:rFonts w:eastAsiaTheme="minorEastAsia"/>
              <w:noProof/>
              <w:szCs w:val="20"/>
              <w:lang w:bidi="hi-IN"/>
            </w:rPr>
          </w:pPr>
          <w:hyperlink w:anchor="_Toc216992784" w:history="1">
            <w:r w:rsidR="00752D66" w:rsidRPr="00AF777F">
              <w:rPr>
                <w:rStyle w:val="Hyperlink"/>
                <w:rFonts w:ascii="Times New Roman" w:eastAsia="Times New Roman" w:hAnsi="Times New Roman" w:cs="Times New Roman"/>
                <w:b/>
                <w:bCs/>
                <w:noProof/>
              </w:rPr>
              <w:t>4.1.2 High Energy Consumption</w:t>
            </w:r>
            <w:r w:rsidR="00752D66">
              <w:rPr>
                <w:noProof/>
                <w:webHidden/>
              </w:rPr>
              <w:tab/>
            </w:r>
            <w:r>
              <w:rPr>
                <w:noProof/>
                <w:webHidden/>
              </w:rPr>
              <w:fldChar w:fldCharType="begin"/>
            </w:r>
            <w:r w:rsidR="00752D66">
              <w:rPr>
                <w:noProof/>
                <w:webHidden/>
              </w:rPr>
              <w:instrText xml:space="preserve"> PAGEREF _Toc216992784 \h </w:instrText>
            </w:r>
            <w:r>
              <w:rPr>
                <w:noProof/>
                <w:webHidden/>
              </w:rPr>
            </w:r>
            <w:r>
              <w:rPr>
                <w:noProof/>
                <w:webHidden/>
              </w:rPr>
              <w:fldChar w:fldCharType="separate"/>
            </w:r>
            <w:r w:rsidR="00752D66">
              <w:rPr>
                <w:noProof/>
                <w:webHidden/>
              </w:rPr>
              <w:t>10</w:t>
            </w:r>
            <w:r>
              <w:rPr>
                <w:noProof/>
                <w:webHidden/>
              </w:rPr>
              <w:fldChar w:fldCharType="end"/>
            </w:r>
          </w:hyperlink>
        </w:p>
        <w:p w:rsidR="00752D66" w:rsidRDefault="00A15A01">
          <w:pPr>
            <w:pStyle w:val="TOC3"/>
            <w:tabs>
              <w:tab w:val="right" w:leader="dot" w:pos="9350"/>
            </w:tabs>
            <w:rPr>
              <w:rFonts w:eastAsiaTheme="minorEastAsia"/>
              <w:noProof/>
              <w:szCs w:val="20"/>
              <w:lang w:bidi="hi-IN"/>
            </w:rPr>
          </w:pPr>
          <w:hyperlink w:anchor="_Toc216992785" w:history="1">
            <w:r w:rsidR="00752D66" w:rsidRPr="00AF777F">
              <w:rPr>
                <w:rStyle w:val="Hyperlink"/>
                <w:rFonts w:ascii="Times New Roman" w:eastAsia="Times New Roman" w:hAnsi="Times New Roman" w:cs="Times New Roman"/>
                <w:b/>
                <w:bCs/>
                <w:noProof/>
              </w:rPr>
              <w:t>4.1.3 Transport-Related Environmental Pressure</w:t>
            </w:r>
            <w:r w:rsidR="00752D66">
              <w:rPr>
                <w:noProof/>
                <w:webHidden/>
              </w:rPr>
              <w:tab/>
            </w:r>
            <w:r>
              <w:rPr>
                <w:noProof/>
                <w:webHidden/>
              </w:rPr>
              <w:fldChar w:fldCharType="begin"/>
            </w:r>
            <w:r w:rsidR="00752D66">
              <w:rPr>
                <w:noProof/>
                <w:webHidden/>
              </w:rPr>
              <w:instrText xml:space="preserve"> PAGEREF _Toc216992785 \h </w:instrText>
            </w:r>
            <w:r>
              <w:rPr>
                <w:noProof/>
                <w:webHidden/>
              </w:rPr>
            </w:r>
            <w:r>
              <w:rPr>
                <w:noProof/>
                <w:webHidden/>
              </w:rPr>
              <w:fldChar w:fldCharType="separate"/>
            </w:r>
            <w:r w:rsidR="00752D66">
              <w:rPr>
                <w:noProof/>
                <w:webHidden/>
              </w:rPr>
              <w:t>10</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786" w:history="1">
            <w:r w:rsidR="00752D66" w:rsidRPr="00AF777F">
              <w:rPr>
                <w:rStyle w:val="Hyperlink"/>
                <w:rFonts w:ascii="Times New Roman" w:eastAsia="Times New Roman" w:hAnsi="Times New Roman" w:cs="Times New Roman"/>
                <w:b/>
                <w:bCs/>
                <w:noProof/>
              </w:rPr>
              <w:t>4.2 Social Impacts of Christmas Tourism</w:t>
            </w:r>
            <w:r w:rsidR="00752D66">
              <w:rPr>
                <w:noProof/>
                <w:webHidden/>
              </w:rPr>
              <w:tab/>
            </w:r>
            <w:r>
              <w:rPr>
                <w:noProof/>
                <w:webHidden/>
              </w:rPr>
              <w:fldChar w:fldCharType="begin"/>
            </w:r>
            <w:r w:rsidR="00752D66">
              <w:rPr>
                <w:noProof/>
                <w:webHidden/>
              </w:rPr>
              <w:instrText xml:space="preserve"> PAGEREF _Toc216992786 \h </w:instrText>
            </w:r>
            <w:r>
              <w:rPr>
                <w:noProof/>
                <w:webHidden/>
              </w:rPr>
            </w:r>
            <w:r>
              <w:rPr>
                <w:noProof/>
                <w:webHidden/>
              </w:rPr>
              <w:fldChar w:fldCharType="separate"/>
            </w:r>
            <w:r w:rsidR="00752D66">
              <w:rPr>
                <w:noProof/>
                <w:webHidden/>
              </w:rPr>
              <w:t>10</w:t>
            </w:r>
            <w:r>
              <w:rPr>
                <w:noProof/>
                <w:webHidden/>
              </w:rPr>
              <w:fldChar w:fldCharType="end"/>
            </w:r>
          </w:hyperlink>
        </w:p>
        <w:p w:rsidR="00752D66" w:rsidRDefault="00A15A01">
          <w:pPr>
            <w:pStyle w:val="TOC3"/>
            <w:tabs>
              <w:tab w:val="right" w:leader="dot" w:pos="9350"/>
            </w:tabs>
            <w:rPr>
              <w:rFonts w:eastAsiaTheme="minorEastAsia"/>
              <w:noProof/>
              <w:szCs w:val="20"/>
              <w:lang w:bidi="hi-IN"/>
            </w:rPr>
          </w:pPr>
          <w:hyperlink w:anchor="_Toc216992787" w:history="1">
            <w:r w:rsidR="00752D66" w:rsidRPr="00AF777F">
              <w:rPr>
                <w:rStyle w:val="Hyperlink"/>
                <w:rFonts w:ascii="Times New Roman" w:eastAsia="Times New Roman" w:hAnsi="Times New Roman" w:cs="Times New Roman"/>
                <w:b/>
                <w:bCs/>
                <w:noProof/>
              </w:rPr>
              <w:t>4.2.1 Overcrowding in Public Spaces</w:t>
            </w:r>
            <w:r w:rsidR="00752D66">
              <w:rPr>
                <w:noProof/>
                <w:webHidden/>
              </w:rPr>
              <w:tab/>
            </w:r>
            <w:r>
              <w:rPr>
                <w:noProof/>
                <w:webHidden/>
              </w:rPr>
              <w:fldChar w:fldCharType="begin"/>
            </w:r>
            <w:r w:rsidR="00752D66">
              <w:rPr>
                <w:noProof/>
                <w:webHidden/>
              </w:rPr>
              <w:instrText xml:space="preserve"> PAGEREF _Toc216992787 \h </w:instrText>
            </w:r>
            <w:r>
              <w:rPr>
                <w:noProof/>
                <w:webHidden/>
              </w:rPr>
            </w:r>
            <w:r>
              <w:rPr>
                <w:noProof/>
                <w:webHidden/>
              </w:rPr>
              <w:fldChar w:fldCharType="separate"/>
            </w:r>
            <w:r w:rsidR="00752D66">
              <w:rPr>
                <w:noProof/>
                <w:webHidden/>
              </w:rPr>
              <w:t>10</w:t>
            </w:r>
            <w:r>
              <w:rPr>
                <w:noProof/>
                <w:webHidden/>
              </w:rPr>
              <w:fldChar w:fldCharType="end"/>
            </w:r>
          </w:hyperlink>
        </w:p>
        <w:p w:rsidR="00752D66" w:rsidRDefault="00A15A01">
          <w:pPr>
            <w:pStyle w:val="TOC3"/>
            <w:tabs>
              <w:tab w:val="right" w:leader="dot" w:pos="9350"/>
            </w:tabs>
            <w:rPr>
              <w:rFonts w:eastAsiaTheme="minorEastAsia"/>
              <w:noProof/>
              <w:szCs w:val="20"/>
              <w:lang w:bidi="hi-IN"/>
            </w:rPr>
          </w:pPr>
          <w:hyperlink w:anchor="_Toc216992788" w:history="1">
            <w:r w:rsidR="00752D66" w:rsidRPr="00AF777F">
              <w:rPr>
                <w:rStyle w:val="Hyperlink"/>
                <w:rFonts w:ascii="Times New Roman" w:eastAsia="Times New Roman" w:hAnsi="Times New Roman" w:cs="Times New Roman"/>
                <w:b/>
                <w:bCs/>
                <w:noProof/>
              </w:rPr>
              <w:t>4.2.2 Cultural Commodification</w:t>
            </w:r>
            <w:r w:rsidR="00752D66">
              <w:rPr>
                <w:noProof/>
                <w:webHidden/>
              </w:rPr>
              <w:tab/>
            </w:r>
            <w:r>
              <w:rPr>
                <w:noProof/>
                <w:webHidden/>
              </w:rPr>
              <w:fldChar w:fldCharType="begin"/>
            </w:r>
            <w:r w:rsidR="00752D66">
              <w:rPr>
                <w:noProof/>
                <w:webHidden/>
              </w:rPr>
              <w:instrText xml:space="preserve"> PAGEREF _Toc216992788 \h </w:instrText>
            </w:r>
            <w:r>
              <w:rPr>
                <w:noProof/>
                <w:webHidden/>
              </w:rPr>
            </w:r>
            <w:r>
              <w:rPr>
                <w:noProof/>
                <w:webHidden/>
              </w:rPr>
              <w:fldChar w:fldCharType="separate"/>
            </w:r>
            <w:r w:rsidR="00752D66">
              <w:rPr>
                <w:noProof/>
                <w:webHidden/>
              </w:rPr>
              <w:t>10</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789" w:history="1">
            <w:r w:rsidR="00752D66" w:rsidRPr="00AF777F">
              <w:rPr>
                <w:rStyle w:val="Hyperlink"/>
                <w:rFonts w:ascii="Times New Roman" w:eastAsia="Times New Roman" w:hAnsi="Times New Roman" w:cs="Times New Roman"/>
                <w:b/>
                <w:bCs/>
                <w:noProof/>
              </w:rPr>
              <w:t>4.3 Economic Impacts of Christmas Tourism</w:t>
            </w:r>
            <w:r w:rsidR="00752D66">
              <w:rPr>
                <w:noProof/>
                <w:webHidden/>
              </w:rPr>
              <w:tab/>
            </w:r>
            <w:r>
              <w:rPr>
                <w:noProof/>
                <w:webHidden/>
              </w:rPr>
              <w:fldChar w:fldCharType="begin"/>
            </w:r>
            <w:r w:rsidR="00752D66">
              <w:rPr>
                <w:noProof/>
                <w:webHidden/>
              </w:rPr>
              <w:instrText xml:space="preserve"> PAGEREF _Toc216992789 \h </w:instrText>
            </w:r>
            <w:r>
              <w:rPr>
                <w:noProof/>
                <w:webHidden/>
              </w:rPr>
            </w:r>
            <w:r>
              <w:rPr>
                <w:noProof/>
                <w:webHidden/>
              </w:rPr>
              <w:fldChar w:fldCharType="separate"/>
            </w:r>
            <w:r w:rsidR="00752D66">
              <w:rPr>
                <w:noProof/>
                <w:webHidden/>
              </w:rPr>
              <w:t>11</w:t>
            </w:r>
            <w:r>
              <w:rPr>
                <w:noProof/>
                <w:webHidden/>
              </w:rPr>
              <w:fldChar w:fldCharType="end"/>
            </w:r>
          </w:hyperlink>
        </w:p>
        <w:p w:rsidR="00752D66" w:rsidRDefault="00A15A01">
          <w:pPr>
            <w:pStyle w:val="TOC3"/>
            <w:tabs>
              <w:tab w:val="right" w:leader="dot" w:pos="9350"/>
            </w:tabs>
            <w:rPr>
              <w:rFonts w:eastAsiaTheme="minorEastAsia"/>
              <w:noProof/>
              <w:szCs w:val="20"/>
              <w:lang w:bidi="hi-IN"/>
            </w:rPr>
          </w:pPr>
          <w:hyperlink w:anchor="_Toc216992790" w:history="1">
            <w:r w:rsidR="00752D66" w:rsidRPr="00AF777F">
              <w:rPr>
                <w:rStyle w:val="Hyperlink"/>
                <w:rFonts w:ascii="Times New Roman" w:eastAsia="Times New Roman" w:hAnsi="Times New Roman" w:cs="Times New Roman"/>
                <w:b/>
                <w:bCs/>
                <w:noProof/>
              </w:rPr>
              <w:t>4.3.1 Short-Term Economic Benefits</w:t>
            </w:r>
            <w:r w:rsidR="00752D66">
              <w:rPr>
                <w:noProof/>
                <w:webHidden/>
              </w:rPr>
              <w:tab/>
            </w:r>
            <w:r>
              <w:rPr>
                <w:noProof/>
                <w:webHidden/>
              </w:rPr>
              <w:fldChar w:fldCharType="begin"/>
            </w:r>
            <w:r w:rsidR="00752D66">
              <w:rPr>
                <w:noProof/>
                <w:webHidden/>
              </w:rPr>
              <w:instrText xml:space="preserve"> PAGEREF _Toc216992790 \h </w:instrText>
            </w:r>
            <w:r>
              <w:rPr>
                <w:noProof/>
                <w:webHidden/>
              </w:rPr>
            </w:r>
            <w:r>
              <w:rPr>
                <w:noProof/>
                <w:webHidden/>
              </w:rPr>
              <w:fldChar w:fldCharType="separate"/>
            </w:r>
            <w:r w:rsidR="00752D66">
              <w:rPr>
                <w:noProof/>
                <w:webHidden/>
              </w:rPr>
              <w:t>11</w:t>
            </w:r>
            <w:r>
              <w:rPr>
                <w:noProof/>
                <w:webHidden/>
              </w:rPr>
              <w:fldChar w:fldCharType="end"/>
            </w:r>
          </w:hyperlink>
        </w:p>
        <w:p w:rsidR="00752D66" w:rsidRDefault="00A15A01">
          <w:pPr>
            <w:pStyle w:val="TOC3"/>
            <w:tabs>
              <w:tab w:val="right" w:leader="dot" w:pos="9350"/>
            </w:tabs>
            <w:rPr>
              <w:rFonts w:eastAsiaTheme="minorEastAsia"/>
              <w:noProof/>
              <w:szCs w:val="20"/>
              <w:lang w:bidi="hi-IN"/>
            </w:rPr>
          </w:pPr>
          <w:hyperlink w:anchor="_Toc216992791" w:history="1">
            <w:r w:rsidR="00752D66" w:rsidRPr="00AF777F">
              <w:rPr>
                <w:rStyle w:val="Hyperlink"/>
                <w:rFonts w:ascii="Times New Roman" w:eastAsia="Times New Roman" w:hAnsi="Times New Roman" w:cs="Times New Roman"/>
                <w:b/>
                <w:bCs/>
                <w:noProof/>
              </w:rPr>
              <w:t>4.3.2 Economic Inequality and Seasonal Dependency</w:t>
            </w:r>
            <w:r w:rsidR="00752D66">
              <w:rPr>
                <w:noProof/>
                <w:webHidden/>
              </w:rPr>
              <w:tab/>
            </w:r>
            <w:r>
              <w:rPr>
                <w:noProof/>
                <w:webHidden/>
              </w:rPr>
              <w:fldChar w:fldCharType="begin"/>
            </w:r>
            <w:r w:rsidR="00752D66">
              <w:rPr>
                <w:noProof/>
                <w:webHidden/>
              </w:rPr>
              <w:instrText xml:space="preserve"> PAGEREF _Toc216992791 \h </w:instrText>
            </w:r>
            <w:r>
              <w:rPr>
                <w:noProof/>
                <w:webHidden/>
              </w:rPr>
            </w:r>
            <w:r>
              <w:rPr>
                <w:noProof/>
                <w:webHidden/>
              </w:rPr>
              <w:fldChar w:fldCharType="separate"/>
            </w:r>
            <w:r w:rsidR="00752D66">
              <w:rPr>
                <w:noProof/>
                <w:webHidden/>
              </w:rPr>
              <w:t>11</w:t>
            </w:r>
            <w:r>
              <w:rPr>
                <w:noProof/>
                <w:webHidden/>
              </w:rPr>
              <w:fldChar w:fldCharType="end"/>
            </w:r>
          </w:hyperlink>
        </w:p>
        <w:p w:rsidR="00752D66" w:rsidRDefault="00A15A01">
          <w:pPr>
            <w:pStyle w:val="TOC1"/>
            <w:tabs>
              <w:tab w:val="right" w:leader="dot" w:pos="9350"/>
            </w:tabs>
            <w:rPr>
              <w:rFonts w:eastAsiaTheme="minorEastAsia"/>
              <w:noProof/>
              <w:szCs w:val="20"/>
              <w:lang w:bidi="hi-IN"/>
            </w:rPr>
          </w:pPr>
          <w:hyperlink w:anchor="_Toc216992792" w:history="1">
            <w:r w:rsidR="00752D66" w:rsidRPr="00AF777F">
              <w:rPr>
                <w:rStyle w:val="Hyperlink"/>
                <w:rFonts w:ascii="Times New Roman" w:eastAsia="Times New Roman" w:hAnsi="Times New Roman" w:cs="Times New Roman"/>
                <w:b/>
                <w:bCs/>
                <w:noProof/>
                <w:kern w:val="36"/>
              </w:rPr>
              <w:t>5. Discussion</w:t>
            </w:r>
            <w:r w:rsidR="00752D66">
              <w:rPr>
                <w:noProof/>
                <w:webHidden/>
              </w:rPr>
              <w:tab/>
            </w:r>
            <w:r>
              <w:rPr>
                <w:noProof/>
                <w:webHidden/>
              </w:rPr>
              <w:fldChar w:fldCharType="begin"/>
            </w:r>
            <w:r w:rsidR="00752D66">
              <w:rPr>
                <w:noProof/>
                <w:webHidden/>
              </w:rPr>
              <w:instrText xml:space="preserve"> PAGEREF _Toc216992792 \h </w:instrText>
            </w:r>
            <w:r>
              <w:rPr>
                <w:noProof/>
                <w:webHidden/>
              </w:rPr>
            </w:r>
            <w:r>
              <w:rPr>
                <w:noProof/>
                <w:webHidden/>
              </w:rPr>
              <w:fldChar w:fldCharType="separate"/>
            </w:r>
            <w:r w:rsidR="00752D66">
              <w:rPr>
                <w:noProof/>
                <w:webHidden/>
              </w:rPr>
              <w:t>11</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793" w:history="1">
            <w:r w:rsidR="00752D66" w:rsidRPr="00AF777F">
              <w:rPr>
                <w:rStyle w:val="Hyperlink"/>
                <w:rFonts w:ascii="Times New Roman" w:eastAsia="Times New Roman" w:hAnsi="Times New Roman" w:cs="Times New Roman"/>
                <w:b/>
                <w:bCs/>
                <w:noProof/>
              </w:rPr>
              <w:t>5.1 Environmental Sustainability During Christmas Tourism</w:t>
            </w:r>
            <w:r w:rsidR="00752D66">
              <w:rPr>
                <w:noProof/>
                <w:webHidden/>
              </w:rPr>
              <w:tab/>
            </w:r>
            <w:r>
              <w:rPr>
                <w:noProof/>
                <w:webHidden/>
              </w:rPr>
              <w:fldChar w:fldCharType="begin"/>
            </w:r>
            <w:r w:rsidR="00752D66">
              <w:rPr>
                <w:noProof/>
                <w:webHidden/>
              </w:rPr>
              <w:instrText xml:space="preserve"> PAGEREF _Toc216992793 \h </w:instrText>
            </w:r>
            <w:r>
              <w:rPr>
                <w:noProof/>
                <w:webHidden/>
              </w:rPr>
            </w:r>
            <w:r>
              <w:rPr>
                <w:noProof/>
                <w:webHidden/>
              </w:rPr>
              <w:fldChar w:fldCharType="separate"/>
            </w:r>
            <w:r w:rsidR="00752D66">
              <w:rPr>
                <w:noProof/>
                <w:webHidden/>
              </w:rPr>
              <w:t>11</w:t>
            </w:r>
            <w:r>
              <w:rPr>
                <w:noProof/>
                <w:webHidden/>
              </w:rPr>
              <w:fldChar w:fldCharType="end"/>
            </w:r>
          </w:hyperlink>
        </w:p>
        <w:p w:rsidR="00752D66" w:rsidRDefault="00A15A01">
          <w:pPr>
            <w:pStyle w:val="TOC3"/>
            <w:tabs>
              <w:tab w:val="right" w:leader="dot" w:pos="9350"/>
            </w:tabs>
            <w:rPr>
              <w:rFonts w:eastAsiaTheme="minorEastAsia"/>
              <w:noProof/>
              <w:szCs w:val="20"/>
              <w:lang w:bidi="hi-IN"/>
            </w:rPr>
          </w:pPr>
          <w:hyperlink w:anchor="_Toc216992794" w:history="1">
            <w:r w:rsidR="00752D66" w:rsidRPr="00AF777F">
              <w:rPr>
                <w:rStyle w:val="Hyperlink"/>
                <w:rFonts w:ascii="Times New Roman" w:eastAsia="Times New Roman" w:hAnsi="Times New Roman" w:cs="Times New Roman"/>
                <w:b/>
                <w:bCs/>
                <w:noProof/>
              </w:rPr>
              <w:t>5.1.1 Waste Generation and Management</w:t>
            </w:r>
            <w:r w:rsidR="00752D66">
              <w:rPr>
                <w:noProof/>
                <w:webHidden/>
              </w:rPr>
              <w:tab/>
            </w:r>
            <w:r>
              <w:rPr>
                <w:noProof/>
                <w:webHidden/>
              </w:rPr>
              <w:fldChar w:fldCharType="begin"/>
            </w:r>
            <w:r w:rsidR="00752D66">
              <w:rPr>
                <w:noProof/>
                <w:webHidden/>
              </w:rPr>
              <w:instrText xml:space="preserve"> PAGEREF _Toc216992794 \h </w:instrText>
            </w:r>
            <w:r>
              <w:rPr>
                <w:noProof/>
                <w:webHidden/>
              </w:rPr>
            </w:r>
            <w:r>
              <w:rPr>
                <w:noProof/>
                <w:webHidden/>
              </w:rPr>
              <w:fldChar w:fldCharType="separate"/>
            </w:r>
            <w:r w:rsidR="00752D66">
              <w:rPr>
                <w:noProof/>
                <w:webHidden/>
              </w:rPr>
              <w:t>11</w:t>
            </w:r>
            <w:r>
              <w:rPr>
                <w:noProof/>
                <w:webHidden/>
              </w:rPr>
              <w:fldChar w:fldCharType="end"/>
            </w:r>
          </w:hyperlink>
        </w:p>
        <w:p w:rsidR="00752D66" w:rsidRDefault="00A15A01">
          <w:pPr>
            <w:pStyle w:val="TOC3"/>
            <w:tabs>
              <w:tab w:val="right" w:leader="dot" w:pos="9350"/>
            </w:tabs>
            <w:rPr>
              <w:rFonts w:eastAsiaTheme="minorEastAsia"/>
              <w:noProof/>
              <w:szCs w:val="20"/>
              <w:lang w:bidi="hi-IN"/>
            </w:rPr>
          </w:pPr>
          <w:hyperlink w:anchor="_Toc216992795" w:history="1">
            <w:r w:rsidR="00752D66" w:rsidRPr="00AF777F">
              <w:rPr>
                <w:rStyle w:val="Hyperlink"/>
                <w:rFonts w:ascii="Times New Roman" w:eastAsia="Times New Roman" w:hAnsi="Times New Roman" w:cs="Times New Roman"/>
                <w:b/>
                <w:bCs/>
                <w:noProof/>
              </w:rPr>
              <w:t>5.1.2 Energy Consumption and Climate Responsibility</w:t>
            </w:r>
            <w:r w:rsidR="00752D66">
              <w:rPr>
                <w:noProof/>
                <w:webHidden/>
              </w:rPr>
              <w:tab/>
            </w:r>
            <w:r>
              <w:rPr>
                <w:noProof/>
                <w:webHidden/>
              </w:rPr>
              <w:fldChar w:fldCharType="begin"/>
            </w:r>
            <w:r w:rsidR="00752D66">
              <w:rPr>
                <w:noProof/>
                <w:webHidden/>
              </w:rPr>
              <w:instrText xml:space="preserve"> PAGEREF _Toc216992795 \h </w:instrText>
            </w:r>
            <w:r>
              <w:rPr>
                <w:noProof/>
                <w:webHidden/>
              </w:rPr>
            </w:r>
            <w:r>
              <w:rPr>
                <w:noProof/>
                <w:webHidden/>
              </w:rPr>
              <w:fldChar w:fldCharType="separate"/>
            </w:r>
            <w:r w:rsidR="00752D66">
              <w:rPr>
                <w:noProof/>
                <w:webHidden/>
              </w:rPr>
              <w:t>12</w:t>
            </w:r>
            <w:r>
              <w:rPr>
                <w:noProof/>
                <w:webHidden/>
              </w:rPr>
              <w:fldChar w:fldCharType="end"/>
            </w:r>
          </w:hyperlink>
        </w:p>
        <w:p w:rsidR="00752D66" w:rsidRDefault="00A15A01">
          <w:pPr>
            <w:pStyle w:val="TOC3"/>
            <w:tabs>
              <w:tab w:val="right" w:leader="dot" w:pos="9350"/>
            </w:tabs>
            <w:rPr>
              <w:rFonts w:eastAsiaTheme="minorEastAsia"/>
              <w:noProof/>
              <w:szCs w:val="20"/>
              <w:lang w:bidi="hi-IN"/>
            </w:rPr>
          </w:pPr>
          <w:hyperlink w:anchor="_Toc216992796" w:history="1">
            <w:r w:rsidR="00752D66" w:rsidRPr="00AF777F">
              <w:rPr>
                <w:rStyle w:val="Hyperlink"/>
                <w:rFonts w:ascii="Times New Roman" w:eastAsia="Times New Roman" w:hAnsi="Times New Roman" w:cs="Times New Roman"/>
                <w:b/>
                <w:bCs/>
                <w:noProof/>
              </w:rPr>
              <w:t>5.1.3 Transport Pressure and Emissions</w:t>
            </w:r>
            <w:r w:rsidR="00752D66">
              <w:rPr>
                <w:noProof/>
                <w:webHidden/>
              </w:rPr>
              <w:tab/>
            </w:r>
            <w:r>
              <w:rPr>
                <w:noProof/>
                <w:webHidden/>
              </w:rPr>
              <w:fldChar w:fldCharType="begin"/>
            </w:r>
            <w:r w:rsidR="00752D66">
              <w:rPr>
                <w:noProof/>
                <w:webHidden/>
              </w:rPr>
              <w:instrText xml:space="preserve"> PAGEREF _Toc216992796 \h </w:instrText>
            </w:r>
            <w:r>
              <w:rPr>
                <w:noProof/>
                <w:webHidden/>
              </w:rPr>
            </w:r>
            <w:r>
              <w:rPr>
                <w:noProof/>
                <w:webHidden/>
              </w:rPr>
              <w:fldChar w:fldCharType="separate"/>
            </w:r>
            <w:r w:rsidR="00752D66">
              <w:rPr>
                <w:noProof/>
                <w:webHidden/>
              </w:rPr>
              <w:t>12</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797" w:history="1">
            <w:r w:rsidR="00752D66" w:rsidRPr="00AF777F">
              <w:rPr>
                <w:rStyle w:val="Hyperlink"/>
                <w:rFonts w:ascii="Times New Roman" w:eastAsia="Times New Roman" w:hAnsi="Times New Roman" w:cs="Times New Roman"/>
                <w:b/>
                <w:bCs/>
                <w:noProof/>
              </w:rPr>
              <w:t>5.2 Social Sustainability and Community Well-being</w:t>
            </w:r>
            <w:r w:rsidR="00752D66">
              <w:rPr>
                <w:noProof/>
                <w:webHidden/>
              </w:rPr>
              <w:tab/>
            </w:r>
            <w:r>
              <w:rPr>
                <w:noProof/>
                <w:webHidden/>
              </w:rPr>
              <w:fldChar w:fldCharType="begin"/>
            </w:r>
            <w:r w:rsidR="00752D66">
              <w:rPr>
                <w:noProof/>
                <w:webHidden/>
              </w:rPr>
              <w:instrText xml:space="preserve"> PAGEREF _Toc216992797 \h </w:instrText>
            </w:r>
            <w:r>
              <w:rPr>
                <w:noProof/>
                <w:webHidden/>
              </w:rPr>
            </w:r>
            <w:r>
              <w:rPr>
                <w:noProof/>
                <w:webHidden/>
              </w:rPr>
              <w:fldChar w:fldCharType="separate"/>
            </w:r>
            <w:r w:rsidR="00752D66">
              <w:rPr>
                <w:noProof/>
                <w:webHidden/>
              </w:rPr>
              <w:t>12</w:t>
            </w:r>
            <w:r>
              <w:rPr>
                <w:noProof/>
                <w:webHidden/>
              </w:rPr>
              <w:fldChar w:fldCharType="end"/>
            </w:r>
          </w:hyperlink>
        </w:p>
        <w:p w:rsidR="00752D66" w:rsidRDefault="00A15A01">
          <w:pPr>
            <w:pStyle w:val="TOC3"/>
            <w:tabs>
              <w:tab w:val="right" w:leader="dot" w:pos="9350"/>
            </w:tabs>
            <w:rPr>
              <w:rFonts w:eastAsiaTheme="minorEastAsia"/>
              <w:noProof/>
              <w:szCs w:val="20"/>
              <w:lang w:bidi="hi-IN"/>
            </w:rPr>
          </w:pPr>
          <w:hyperlink w:anchor="_Toc216992798" w:history="1">
            <w:r w:rsidR="00752D66" w:rsidRPr="00AF777F">
              <w:rPr>
                <w:rStyle w:val="Hyperlink"/>
                <w:rFonts w:ascii="Times New Roman" w:eastAsia="Times New Roman" w:hAnsi="Times New Roman" w:cs="Times New Roman"/>
                <w:b/>
                <w:bCs/>
                <w:noProof/>
              </w:rPr>
              <w:t>5.2.1 Overcrowding and Resident Experience</w:t>
            </w:r>
            <w:r w:rsidR="00752D66">
              <w:rPr>
                <w:noProof/>
                <w:webHidden/>
              </w:rPr>
              <w:tab/>
            </w:r>
            <w:r>
              <w:rPr>
                <w:noProof/>
                <w:webHidden/>
              </w:rPr>
              <w:fldChar w:fldCharType="begin"/>
            </w:r>
            <w:r w:rsidR="00752D66">
              <w:rPr>
                <w:noProof/>
                <w:webHidden/>
              </w:rPr>
              <w:instrText xml:space="preserve"> PAGEREF _Toc216992798 \h </w:instrText>
            </w:r>
            <w:r>
              <w:rPr>
                <w:noProof/>
                <w:webHidden/>
              </w:rPr>
            </w:r>
            <w:r>
              <w:rPr>
                <w:noProof/>
                <w:webHidden/>
              </w:rPr>
              <w:fldChar w:fldCharType="separate"/>
            </w:r>
            <w:r w:rsidR="00752D66">
              <w:rPr>
                <w:noProof/>
                <w:webHidden/>
              </w:rPr>
              <w:t>12</w:t>
            </w:r>
            <w:r>
              <w:rPr>
                <w:noProof/>
                <w:webHidden/>
              </w:rPr>
              <w:fldChar w:fldCharType="end"/>
            </w:r>
          </w:hyperlink>
        </w:p>
        <w:p w:rsidR="00752D66" w:rsidRDefault="00A15A01">
          <w:pPr>
            <w:pStyle w:val="TOC3"/>
            <w:tabs>
              <w:tab w:val="right" w:leader="dot" w:pos="9350"/>
            </w:tabs>
            <w:rPr>
              <w:rFonts w:eastAsiaTheme="minorEastAsia"/>
              <w:noProof/>
              <w:szCs w:val="20"/>
              <w:lang w:bidi="hi-IN"/>
            </w:rPr>
          </w:pPr>
          <w:hyperlink w:anchor="_Toc216992799" w:history="1">
            <w:r w:rsidR="00752D66" w:rsidRPr="00AF777F">
              <w:rPr>
                <w:rStyle w:val="Hyperlink"/>
                <w:rFonts w:ascii="Times New Roman" w:eastAsia="Times New Roman" w:hAnsi="Times New Roman" w:cs="Times New Roman"/>
                <w:b/>
                <w:bCs/>
                <w:noProof/>
              </w:rPr>
              <w:t>5.2.2 Cultural Commodification and Authenticity</w:t>
            </w:r>
            <w:r w:rsidR="00752D66">
              <w:rPr>
                <w:noProof/>
                <w:webHidden/>
              </w:rPr>
              <w:tab/>
            </w:r>
            <w:r>
              <w:rPr>
                <w:noProof/>
                <w:webHidden/>
              </w:rPr>
              <w:fldChar w:fldCharType="begin"/>
            </w:r>
            <w:r w:rsidR="00752D66">
              <w:rPr>
                <w:noProof/>
                <w:webHidden/>
              </w:rPr>
              <w:instrText xml:space="preserve"> PAGEREF _Toc216992799 \h </w:instrText>
            </w:r>
            <w:r>
              <w:rPr>
                <w:noProof/>
                <w:webHidden/>
              </w:rPr>
            </w:r>
            <w:r>
              <w:rPr>
                <w:noProof/>
                <w:webHidden/>
              </w:rPr>
              <w:fldChar w:fldCharType="separate"/>
            </w:r>
            <w:r w:rsidR="00752D66">
              <w:rPr>
                <w:noProof/>
                <w:webHidden/>
              </w:rPr>
              <w:t>13</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800" w:history="1">
            <w:r w:rsidR="00752D66" w:rsidRPr="00AF777F">
              <w:rPr>
                <w:rStyle w:val="Hyperlink"/>
                <w:rFonts w:ascii="Times New Roman" w:eastAsia="Times New Roman" w:hAnsi="Times New Roman" w:cs="Times New Roman"/>
                <w:b/>
                <w:bCs/>
                <w:noProof/>
              </w:rPr>
              <w:t>5.3 Economic Sustainability of Christmas Tourism</w:t>
            </w:r>
            <w:r w:rsidR="00752D66">
              <w:rPr>
                <w:noProof/>
                <w:webHidden/>
              </w:rPr>
              <w:tab/>
            </w:r>
            <w:r>
              <w:rPr>
                <w:noProof/>
                <w:webHidden/>
              </w:rPr>
              <w:fldChar w:fldCharType="begin"/>
            </w:r>
            <w:r w:rsidR="00752D66">
              <w:rPr>
                <w:noProof/>
                <w:webHidden/>
              </w:rPr>
              <w:instrText xml:space="preserve"> PAGEREF _Toc216992800 \h </w:instrText>
            </w:r>
            <w:r>
              <w:rPr>
                <w:noProof/>
                <w:webHidden/>
              </w:rPr>
            </w:r>
            <w:r>
              <w:rPr>
                <w:noProof/>
                <w:webHidden/>
              </w:rPr>
              <w:fldChar w:fldCharType="separate"/>
            </w:r>
            <w:r w:rsidR="00752D66">
              <w:rPr>
                <w:noProof/>
                <w:webHidden/>
              </w:rPr>
              <w:t>13</w:t>
            </w:r>
            <w:r>
              <w:rPr>
                <w:noProof/>
                <w:webHidden/>
              </w:rPr>
              <w:fldChar w:fldCharType="end"/>
            </w:r>
          </w:hyperlink>
        </w:p>
        <w:p w:rsidR="00752D66" w:rsidRDefault="00A15A01">
          <w:pPr>
            <w:pStyle w:val="TOC3"/>
            <w:tabs>
              <w:tab w:val="right" w:leader="dot" w:pos="9350"/>
            </w:tabs>
            <w:rPr>
              <w:rFonts w:eastAsiaTheme="minorEastAsia"/>
              <w:noProof/>
              <w:szCs w:val="20"/>
              <w:lang w:bidi="hi-IN"/>
            </w:rPr>
          </w:pPr>
          <w:hyperlink w:anchor="_Toc216992801" w:history="1">
            <w:r w:rsidR="00752D66" w:rsidRPr="00AF777F">
              <w:rPr>
                <w:rStyle w:val="Hyperlink"/>
                <w:rFonts w:ascii="Times New Roman" w:eastAsia="Times New Roman" w:hAnsi="Times New Roman" w:cs="Times New Roman"/>
                <w:b/>
                <w:bCs/>
                <w:noProof/>
              </w:rPr>
              <w:t>5.3.1 Economic Benefits and Local Livelihoods</w:t>
            </w:r>
            <w:r w:rsidR="00752D66">
              <w:rPr>
                <w:noProof/>
                <w:webHidden/>
              </w:rPr>
              <w:tab/>
            </w:r>
            <w:r>
              <w:rPr>
                <w:noProof/>
                <w:webHidden/>
              </w:rPr>
              <w:fldChar w:fldCharType="begin"/>
            </w:r>
            <w:r w:rsidR="00752D66">
              <w:rPr>
                <w:noProof/>
                <w:webHidden/>
              </w:rPr>
              <w:instrText xml:space="preserve"> PAGEREF _Toc216992801 \h </w:instrText>
            </w:r>
            <w:r>
              <w:rPr>
                <w:noProof/>
                <w:webHidden/>
              </w:rPr>
            </w:r>
            <w:r>
              <w:rPr>
                <w:noProof/>
                <w:webHidden/>
              </w:rPr>
              <w:fldChar w:fldCharType="separate"/>
            </w:r>
            <w:r w:rsidR="00752D66">
              <w:rPr>
                <w:noProof/>
                <w:webHidden/>
              </w:rPr>
              <w:t>13</w:t>
            </w:r>
            <w:r>
              <w:rPr>
                <w:noProof/>
                <w:webHidden/>
              </w:rPr>
              <w:fldChar w:fldCharType="end"/>
            </w:r>
          </w:hyperlink>
        </w:p>
        <w:p w:rsidR="00752D66" w:rsidRDefault="00A15A01">
          <w:pPr>
            <w:pStyle w:val="TOC3"/>
            <w:tabs>
              <w:tab w:val="right" w:leader="dot" w:pos="9350"/>
            </w:tabs>
            <w:rPr>
              <w:rFonts w:eastAsiaTheme="minorEastAsia"/>
              <w:noProof/>
              <w:szCs w:val="20"/>
              <w:lang w:bidi="hi-IN"/>
            </w:rPr>
          </w:pPr>
          <w:hyperlink w:anchor="_Toc216992802" w:history="1">
            <w:r w:rsidR="00752D66" w:rsidRPr="00AF777F">
              <w:rPr>
                <w:rStyle w:val="Hyperlink"/>
                <w:rFonts w:ascii="Times New Roman" w:eastAsia="Times New Roman" w:hAnsi="Times New Roman" w:cs="Times New Roman"/>
                <w:b/>
                <w:bCs/>
                <w:noProof/>
              </w:rPr>
              <w:t>5.3.2 Seasonal Dependency and Economic Risk</w:t>
            </w:r>
            <w:r w:rsidR="00752D66">
              <w:rPr>
                <w:noProof/>
                <w:webHidden/>
              </w:rPr>
              <w:tab/>
            </w:r>
            <w:r>
              <w:rPr>
                <w:noProof/>
                <w:webHidden/>
              </w:rPr>
              <w:fldChar w:fldCharType="begin"/>
            </w:r>
            <w:r w:rsidR="00752D66">
              <w:rPr>
                <w:noProof/>
                <w:webHidden/>
              </w:rPr>
              <w:instrText xml:space="preserve"> PAGEREF _Toc216992802 \h </w:instrText>
            </w:r>
            <w:r>
              <w:rPr>
                <w:noProof/>
                <w:webHidden/>
              </w:rPr>
            </w:r>
            <w:r>
              <w:rPr>
                <w:noProof/>
                <w:webHidden/>
              </w:rPr>
              <w:fldChar w:fldCharType="separate"/>
            </w:r>
            <w:r w:rsidR="00752D66">
              <w:rPr>
                <w:noProof/>
                <w:webHidden/>
              </w:rPr>
              <w:t>13</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803" w:history="1">
            <w:r w:rsidR="00752D66" w:rsidRPr="00AF777F">
              <w:rPr>
                <w:rStyle w:val="Hyperlink"/>
                <w:rFonts w:ascii="Times New Roman" w:eastAsia="Times New Roman" w:hAnsi="Times New Roman" w:cs="Times New Roman"/>
                <w:b/>
                <w:bCs/>
                <w:noProof/>
              </w:rPr>
              <w:t>5.4 Governance and Integrated Planning</w:t>
            </w:r>
            <w:r w:rsidR="00752D66">
              <w:rPr>
                <w:noProof/>
                <w:webHidden/>
              </w:rPr>
              <w:tab/>
            </w:r>
            <w:r>
              <w:rPr>
                <w:noProof/>
                <w:webHidden/>
              </w:rPr>
              <w:fldChar w:fldCharType="begin"/>
            </w:r>
            <w:r w:rsidR="00752D66">
              <w:rPr>
                <w:noProof/>
                <w:webHidden/>
              </w:rPr>
              <w:instrText xml:space="preserve"> PAGEREF _Toc216992803 \h </w:instrText>
            </w:r>
            <w:r>
              <w:rPr>
                <w:noProof/>
                <w:webHidden/>
              </w:rPr>
            </w:r>
            <w:r>
              <w:rPr>
                <w:noProof/>
                <w:webHidden/>
              </w:rPr>
              <w:fldChar w:fldCharType="separate"/>
            </w:r>
            <w:r w:rsidR="00752D66">
              <w:rPr>
                <w:noProof/>
                <w:webHidden/>
              </w:rPr>
              <w:t>13</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804" w:history="1">
            <w:r w:rsidR="00752D66" w:rsidRPr="00AF777F">
              <w:rPr>
                <w:rStyle w:val="Hyperlink"/>
                <w:rFonts w:ascii="Times New Roman" w:eastAsia="Times New Roman" w:hAnsi="Times New Roman" w:cs="Times New Roman"/>
                <w:b/>
                <w:bCs/>
                <w:noProof/>
              </w:rPr>
              <w:t>5.5 Overall Interpretation</w:t>
            </w:r>
            <w:r w:rsidR="00752D66">
              <w:rPr>
                <w:noProof/>
                <w:webHidden/>
              </w:rPr>
              <w:tab/>
            </w:r>
            <w:r>
              <w:rPr>
                <w:noProof/>
                <w:webHidden/>
              </w:rPr>
              <w:fldChar w:fldCharType="begin"/>
            </w:r>
            <w:r w:rsidR="00752D66">
              <w:rPr>
                <w:noProof/>
                <w:webHidden/>
              </w:rPr>
              <w:instrText xml:space="preserve"> PAGEREF _Toc216992804 \h </w:instrText>
            </w:r>
            <w:r>
              <w:rPr>
                <w:noProof/>
                <w:webHidden/>
              </w:rPr>
            </w:r>
            <w:r>
              <w:rPr>
                <w:noProof/>
                <w:webHidden/>
              </w:rPr>
              <w:fldChar w:fldCharType="separate"/>
            </w:r>
            <w:r w:rsidR="00752D66">
              <w:rPr>
                <w:noProof/>
                <w:webHidden/>
              </w:rPr>
              <w:t>14</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805" w:history="1">
            <w:r w:rsidR="00752D66" w:rsidRPr="00AF777F">
              <w:rPr>
                <w:rStyle w:val="Hyperlink"/>
                <w:rFonts w:ascii="Times New Roman" w:eastAsia="Times New Roman" w:hAnsi="Times New Roman" w:cs="Times New Roman"/>
                <w:b/>
                <w:bCs/>
                <w:noProof/>
              </w:rPr>
              <w:t>Discussion</w:t>
            </w:r>
            <w:r w:rsidR="00752D66">
              <w:rPr>
                <w:noProof/>
                <w:webHidden/>
              </w:rPr>
              <w:tab/>
            </w:r>
            <w:r>
              <w:rPr>
                <w:noProof/>
                <w:webHidden/>
              </w:rPr>
              <w:fldChar w:fldCharType="begin"/>
            </w:r>
            <w:r w:rsidR="00752D66">
              <w:rPr>
                <w:noProof/>
                <w:webHidden/>
              </w:rPr>
              <w:instrText xml:space="preserve"> PAGEREF _Toc216992805 \h </w:instrText>
            </w:r>
            <w:r>
              <w:rPr>
                <w:noProof/>
                <w:webHidden/>
              </w:rPr>
            </w:r>
            <w:r>
              <w:rPr>
                <w:noProof/>
                <w:webHidden/>
              </w:rPr>
              <w:fldChar w:fldCharType="separate"/>
            </w:r>
            <w:r w:rsidR="00752D66">
              <w:rPr>
                <w:noProof/>
                <w:webHidden/>
              </w:rPr>
              <w:t>14</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806" w:history="1">
            <w:r w:rsidR="00752D66" w:rsidRPr="00AF777F">
              <w:rPr>
                <w:rStyle w:val="Hyperlink"/>
                <w:rFonts w:ascii="Times New Roman" w:eastAsia="Times New Roman" w:hAnsi="Times New Roman" w:cs="Times New Roman"/>
                <w:b/>
                <w:bCs/>
                <w:noProof/>
              </w:rPr>
              <w:t>5.1 Environmental Sustainability in Christmas Tourism</w:t>
            </w:r>
            <w:r w:rsidR="00752D66">
              <w:rPr>
                <w:noProof/>
                <w:webHidden/>
              </w:rPr>
              <w:tab/>
            </w:r>
            <w:r>
              <w:rPr>
                <w:noProof/>
                <w:webHidden/>
              </w:rPr>
              <w:fldChar w:fldCharType="begin"/>
            </w:r>
            <w:r w:rsidR="00752D66">
              <w:rPr>
                <w:noProof/>
                <w:webHidden/>
              </w:rPr>
              <w:instrText xml:space="preserve"> PAGEREF _Toc216992806 \h </w:instrText>
            </w:r>
            <w:r>
              <w:rPr>
                <w:noProof/>
                <w:webHidden/>
              </w:rPr>
            </w:r>
            <w:r>
              <w:rPr>
                <w:noProof/>
                <w:webHidden/>
              </w:rPr>
              <w:fldChar w:fldCharType="separate"/>
            </w:r>
            <w:r w:rsidR="00752D66">
              <w:rPr>
                <w:noProof/>
                <w:webHidden/>
              </w:rPr>
              <w:t>14</w:t>
            </w:r>
            <w:r>
              <w:rPr>
                <w:noProof/>
                <w:webHidden/>
              </w:rPr>
              <w:fldChar w:fldCharType="end"/>
            </w:r>
          </w:hyperlink>
        </w:p>
        <w:p w:rsidR="00752D66" w:rsidRDefault="00A15A01">
          <w:pPr>
            <w:pStyle w:val="TOC3"/>
            <w:tabs>
              <w:tab w:val="right" w:leader="dot" w:pos="9350"/>
            </w:tabs>
            <w:rPr>
              <w:rFonts w:eastAsiaTheme="minorEastAsia"/>
              <w:noProof/>
              <w:szCs w:val="20"/>
              <w:lang w:bidi="hi-IN"/>
            </w:rPr>
          </w:pPr>
          <w:hyperlink w:anchor="_Toc216992807" w:history="1">
            <w:r w:rsidR="00752D66" w:rsidRPr="00AF777F">
              <w:rPr>
                <w:rStyle w:val="Hyperlink"/>
                <w:rFonts w:ascii="Times New Roman" w:eastAsia="Times New Roman" w:hAnsi="Times New Roman" w:cs="Times New Roman"/>
                <w:b/>
                <w:bCs/>
                <w:noProof/>
              </w:rPr>
              <w:t>5.1.1 Waste Management and Environmental Carrying Capacity</w:t>
            </w:r>
            <w:r w:rsidR="00752D66">
              <w:rPr>
                <w:noProof/>
                <w:webHidden/>
              </w:rPr>
              <w:tab/>
            </w:r>
            <w:r>
              <w:rPr>
                <w:noProof/>
                <w:webHidden/>
              </w:rPr>
              <w:fldChar w:fldCharType="begin"/>
            </w:r>
            <w:r w:rsidR="00752D66">
              <w:rPr>
                <w:noProof/>
                <w:webHidden/>
              </w:rPr>
              <w:instrText xml:space="preserve"> PAGEREF _Toc216992807 \h </w:instrText>
            </w:r>
            <w:r>
              <w:rPr>
                <w:noProof/>
                <w:webHidden/>
              </w:rPr>
            </w:r>
            <w:r>
              <w:rPr>
                <w:noProof/>
                <w:webHidden/>
              </w:rPr>
              <w:fldChar w:fldCharType="separate"/>
            </w:r>
            <w:r w:rsidR="00752D66">
              <w:rPr>
                <w:noProof/>
                <w:webHidden/>
              </w:rPr>
              <w:t>14</w:t>
            </w:r>
            <w:r>
              <w:rPr>
                <w:noProof/>
                <w:webHidden/>
              </w:rPr>
              <w:fldChar w:fldCharType="end"/>
            </w:r>
          </w:hyperlink>
        </w:p>
        <w:p w:rsidR="00752D66" w:rsidRDefault="00A15A01">
          <w:pPr>
            <w:pStyle w:val="TOC3"/>
            <w:tabs>
              <w:tab w:val="right" w:leader="dot" w:pos="9350"/>
            </w:tabs>
            <w:rPr>
              <w:rFonts w:eastAsiaTheme="minorEastAsia"/>
              <w:noProof/>
              <w:szCs w:val="20"/>
              <w:lang w:bidi="hi-IN"/>
            </w:rPr>
          </w:pPr>
          <w:hyperlink w:anchor="_Toc216992808" w:history="1">
            <w:r w:rsidR="00752D66" w:rsidRPr="00AF777F">
              <w:rPr>
                <w:rStyle w:val="Hyperlink"/>
                <w:rFonts w:ascii="Times New Roman" w:eastAsia="Times New Roman" w:hAnsi="Times New Roman" w:cs="Times New Roman"/>
                <w:b/>
                <w:bCs/>
                <w:noProof/>
              </w:rPr>
              <w:t>5.1.2 Energy Consumption and Climate Responsibility</w:t>
            </w:r>
            <w:r w:rsidR="00752D66">
              <w:rPr>
                <w:noProof/>
                <w:webHidden/>
              </w:rPr>
              <w:tab/>
            </w:r>
            <w:r>
              <w:rPr>
                <w:noProof/>
                <w:webHidden/>
              </w:rPr>
              <w:fldChar w:fldCharType="begin"/>
            </w:r>
            <w:r w:rsidR="00752D66">
              <w:rPr>
                <w:noProof/>
                <w:webHidden/>
              </w:rPr>
              <w:instrText xml:space="preserve"> PAGEREF _Toc216992808 \h </w:instrText>
            </w:r>
            <w:r>
              <w:rPr>
                <w:noProof/>
                <w:webHidden/>
              </w:rPr>
            </w:r>
            <w:r>
              <w:rPr>
                <w:noProof/>
                <w:webHidden/>
              </w:rPr>
              <w:fldChar w:fldCharType="separate"/>
            </w:r>
            <w:r w:rsidR="00752D66">
              <w:rPr>
                <w:noProof/>
                <w:webHidden/>
              </w:rPr>
              <w:t>14</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809" w:history="1">
            <w:r w:rsidR="00752D66" w:rsidRPr="00AF777F">
              <w:rPr>
                <w:rStyle w:val="Hyperlink"/>
                <w:rFonts w:ascii="Times New Roman" w:eastAsia="Times New Roman" w:hAnsi="Times New Roman" w:cs="Times New Roman"/>
                <w:b/>
                <w:bCs/>
                <w:noProof/>
              </w:rPr>
              <w:t>5.2 Social Sustainability and Resident Well-being</w:t>
            </w:r>
            <w:r w:rsidR="00752D66">
              <w:rPr>
                <w:noProof/>
                <w:webHidden/>
              </w:rPr>
              <w:tab/>
            </w:r>
            <w:r>
              <w:rPr>
                <w:noProof/>
                <w:webHidden/>
              </w:rPr>
              <w:fldChar w:fldCharType="begin"/>
            </w:r>
            <w:r w:rsidR="00752D66">
              <w:rPr>
                <w:noProof/>
                <w:webHidden/>
              </w:rPr>
              <w:instrText xml:space="preserve"> PAGEREF _Toc216992809 \h </w:instrText>
            </w:r>
            <w:r>
              <w:rPr>
                <w:noProof/>
                <w:webHidden/>
              </w:rPr>
            </w:r>
            <w:r>
              <w:rPr>
                <w:noProof/>
                <w:webHidden/>
              </w:rPr>
              <w:fldChar w:fldCharType="separate"/>
            </w:r>
            <w:r w:rsidR="00752D66">
              <w:rPr>
                <w:noProof/>
                <w:webHidden/>
              </w:rPr>
              <w:t>15</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812" w:history="1">
            <w:r w:rsidR="00752D66" w:rsidRPr="00AF777F">
              <w:rPr>
                <w:rStyle w:val="Hyperlink"/>
                <w:rFonts w:ascii="Times New Roman" w:eastAsia="Times New Roman" w:hAnsi="Times New Roman" w:cs="Times New Roman"/>
                <w:b/>
                <w:bCs/>
                <w:noProof/>
              </w:rPr>
              <w:t>5.3 Economic Sustainability and Seasonal Dependence</w:t>
            </w:r>
            <w:r w:rsidR="00752D66">
              <w:rPr>
                <w:noProof/>
                <w:webHidden/>
              </w:rPr>
              <w:tab/>
            </w:r>
            <w:r>
              <w:rPr>
                <w:noProof/>
                <w:webHidden/>
              </w:rPr>
              <w:fldChar w:fldCharType="begin"/>
            </w:r>
            <w:r w:rsidR="00752D66">
              <w:rPr>
                <w:noProof/>
                <w:webHidden/>
              </w:rPr>
              <w:instrText xml:space="preserve"> PAGEREF _Toc216992812 \h </w:instrText>
            </w:r>
            <w:r>
              <w:rPr>
                <w:noProof/>
                <w:webHidden/>
              </w:rPr>
            </w:r>
            <w:r>
              <w:rPr>
                <w:noProof/>
                <w:webHidden/>
              </w:rPr>
              <w:fldChar w:fldCharType="separate"/>
            </w:r>
            <w:r w:rsidR="00752D66">
              <w:rPr>
                <w:noProof/>
                <w:webHidden/>
              </w:rPr>
              <w:t>15</w:t>
            </w:r>
            <w:r>
              <w:rPr>
                <w:noProof/>
                <w:webHidden/>
              </w:rPr>
              <w:fldChar w:fldCharType="end"/>
            </w:r>
          </w:hyperlink>
        </w:p>
        <w:p w:rsidR="00752D66" w:rsidRDefault="00A15A01">
          <w:pPr>
            <w:pStyle w:val="TOC3"/>
            <w:tabs>
              <w:tab w:val="right" w:leader="dot" w:pos="9350"/>
            </w:tabs>
            <w:rPr>
              <w:rFonts w:eastAsiaTheme="minorEastAsia"/>
              <w:noProof/>
              <w:szCs w:val="20"/>
              <w:lang w:bidi="hi-IN"/>
            </w:rPr>
          </w:pPr>
          <w:hyperlink w:anchor="_Toc216992813" w:history="1">
            <w:r w:rsidR="00752D66" w:rsidRPr="00AF777F">
              <w:rPr>
                <w:rStyle w:val="Hyperlink"/>
                <w:rFonts w:ascii="Times New Roman" w:eastAsia="Times New Roman" w:hAnsi="Times New Roman" w:cs="Times New Roman"/>
                <w:b/>
                <w:bCs/>
                <w:noProof/>
              </w:rPr>
              <w:t>5.3.1 Economic Benefits and Inequality</w:t>
            </w:r>
            <w:r w:rsidR="00752D66">
              <w:rPr>
                <w:noProof/>
                <w:webHidden/>
              </w:rPr>
              <w:tab/>
            </w:r>
            <w:r>
              <w:rPr>
                <w:noProof/>
                <w:webHidden/>
              </w:rPr>
              <w:fldChar w:fldCharType="begin"/>
            </w:r>
            <w:r w:rsidR="00752D66">
              <w:rPr>
                <w:noProof/>
                <w:webHidden/>
              </w:rPr>
              <w:instrText xml:space="preserve"> PAGEREF _Toc216992813 \h </w:instrText>
            </w:r>
            <w:r>
              <w:rPr>
                <w:noProof/>
                <w:webHidden/>
              </w:rPr>
            </w:r>
            <w:r>
              <w:rPr>
                <w:noProof/>
                <w:webHidden/>
              </w:rPr>
              <w:fldChar w:fldCharType="separate"/>
            </w:r>
            <w:r w:rsidR="00752D66">
              <w:rPr>
                <w:noProof/>
                <w:webHidden/>
              </w:rPr>
              <w:t>15</w:t>
            </w:r>
            <w:r>
              <w:rPr>
                <w:noProof/>
                <w:webHidden/>
              </w:rPr>
              <w:fldChar w:fldCharType="end"/>
            </w:r>
          </w:hyperlink>
        </w:p>
        <w:p w:rsidR="00752D66" w:rsidRDefault="00A15A01">
          <w:pPr>
            <w:pStyle w:val="TOC3"/>
            <w:tabs>
              <w:tab w:val="right" w:leader="dot" w:pos="9350"/>
            </w:tabs>
            <w:rPr>
              <w:rFonts w:eastAsiaTheme="minorEastAsia"/>
              <w:noProof/>
              <w:szCs w:val="20"/>
              <w:lang w:bidi="hi-IN"/>
            </w:rPr>
          </w:pPr>
          <w:hyperlink w:anchor="_Toc216992814" w:history="1">
            <w:r w:rsidR="00752D66" w:rsidRPr="00AF777F">
              <w:rPr>
                <w:rStyle w:val="Hyperlink"/>
                <w:rFonts w:ascii="Times New Roman" w:eastAsia="Times New Roman" w:hAnsi="Times New Roman" w:cs="Times New Roman"/>
                <w:b/>
                <w:bCs/>
                <w:noProof/>
              </w:rPr>
              <w:t>5.3.2 Reducing Vulnerability to Seasonality</w:t>
            </w:r>
            <w:r w:rsidR="00752D66">
              <w:rPr>
                <w:noProof/>
                <w:webHidden/>
              </w:rPr>
              <w:tab/>
            </w:r>
            <w:r>
              <w:rPr>
                <w:noProof/>
                <w:webHidden/>
              </w:rPr>
              <w:fldChar w:fldCharType="begin"/>
            </w:r>
            <w:r w:rsidR="00752D66">
              <w:rPr>
                <w:noProof/>
                <w:webHidden/>
              </w:rPr>
              <w:instrText xml:space="preserve"> PAGEREF _Toc216992814 \h </w:instrText>
            </w:r>
            <w:r>
              <w:rPr>
                <w:noProof/>
                <w:webHidden/>
              </w:rPr>
            </w:r>
            <w:r>
              <w:rPr>
                <w:noProof/>
                <w:webHidden/>
              </w:rPr>
              <w:fldChar w:fldCharType="separate"/>
            </w:r>
            <w:r w:rsidR="00752D66">
              <w:rPr>
                <w:noProof/>
                <w:webHidden/>
              </w:rPr>
              <w:t>15</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815" w:history="1">
            <w:r w:rsidR="00752D66" w:rsidRPr="00AF777F">
              <w:rPr>
                <w:rStyle w:val="Hyperlink"/>
                <w:rFonts w:ascii="Times New Roman" w:eastAsia="Times New Roman" w:hAnsi="Times New Roman" w:cs="Times New Roman"/>
                <w:b/>
                <w:bCs/>
                <w:noProof/>
              </w:rPr>
              <w:t>5.4 Governance and Integrated Planning</w:t>
            </w:r>
            <w:r w:rsidR="00752D66">
              <w:rPr>
                <w:noProof/>
                <w:webHidden/>
              </w:rPr>
              <w:tab/>
            </w:r>
            <w:r>
              <w:rPr>
                <w:noProof/>
                <w:webHidden/>
              </w:rPr>
              <w:fldChar w:fldCharType="begin"/>
            </w:r>
            <w:r w:rsidR="00752D66">
              <w:rPr>
                <w:noProof/>
                <w:webHidden/>
              </w:rPr>
              <w:instrText xml:space="preserve"> PAGEREF _Toc216992815 \h </w:instrText>
            </w:r>
            <w:r>
              <w:rPr>
                <w:noProof/>
                <w:webHidden/>
              </w:rPr>
            </w:r>
            <w:r>
              <w:rPr>
                <w:noProof/>
                <w:webHidden/>
              </w:rPr>
              <w:fldChar w:fldCharType="separate"/>
            </w:r>
            <w:r w:rsidR="00752D66">
              <w:rPr>
                <w:noProof/>
                <w:webHidden/>
              </w:rPr>
              <w:t>16</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816" w:history="1">
            <w:r w:rsidR="00752D66" w:rsidRPr="00AF777F">
              <w:rPr>
                <w:rStyle w:val="Hyperlink"/>
                <w:rFonts w:ascii="Times New Roman" w:eastAsia="Times New Roman" w:hAnsi="Times New Roman" w:cs="Times New Roman"/>
                <w:b/>
                <w:bCs/>
                <w:noProof/>
              </w:rPr>
              <w:t>6. Conclusion</w:t>
            </w:r>
            <w:r w:rsidR="00752D66">
              <w:rPr>
                <w:noProof/>
                <w:webHidden/>
              </w:rPr>
              <w:tab/>
            </w:r>
            <w:r>
              <w:rPr>
                <w:noProof/>
                <w:webHidden/>
              </w:rPr>
              <w:fldChar w:fldCharType="begin"/>
            </w:r>
            <w:r w:rsidR="00752D66">
              <w:rPr>
                <w:noProof/>
                <w:webHidden/>
              </w:rPr>
              <w:instrText xml:space="preserve"> PAGEREF _Toc216992816 \h </w:instrText>
            </w:r>
            <w:r>
              <w:rPr>
                <w:noProof/>
                <w:webHidden/>
              </w:rPr>
            </w:r>
            <w:r>
              <w:rPr>
                <w:noProof/>
                <w:webHidden/>
              </w:rPr>
              <w:fldChar w:fldCharType="separate"/>
            </w:r>
            <w:r w:rsidR="00752D66">
              <w:rPr>
                <w:noProof/>
                <w:webHidden/>
              </w:rPr>
              <w:t>16</w:t>
            </w:r>
            <w:r>
              <w:rPr>
                <w:noProof/>
                <w:webHidden/>
              </w:rPr>
              <w:fldChar w:fldCharType="end"/>
            </w:r>
          </w:hyperlink>
        </w:p>
        <w:p w:rsidR="00752D66" w:rsidRDefault="00A15A01">
          <w:pPr>
            <w:pStyle w:val="TOC2"/>
            <w:tabs>
              <w:tab w:val="right" w:leader="dot" w:pos="9350"/>
            </w:tabs>
            <w:rPr>
              <w:rFonts w:eastAsiaTheme="minorEastAsia"/>
              <w:noProof/>
              <w:szCs w:val="20"/>
              <w:lang w:bidi="hi-IN"/>
            </w:rPr>
          </w:pPr>
          <w:hyperlink w:anchor="_Toc216992817" w:history="1">
            <w:r w:rsidR="00752D66" w:rsidRPr="00AF777F">
              <w:rPr>
                <w:rStyle w:val="Hyperlink"/>
                <w:rFonts w:ascii="Times New Roman" w:eastAsia="Times New Roman" w:hAnsi="Times New Roman" w:cs="Times New Roman"/>
                <w:b/>
                <w:bCs/>
                <w:noProof/>
              </w:rPr>
              <w:t>7. References</w:t>
            </w:r>
            <w:r w:rsidR="00752D66">
              <w:rPr>
                <w:noProof/>
                <w:webHidden/>
              </w:rPr>
              <w:tab/>
            </w:r>
            <w:r>
              <w:rPr>
                <w:noProof/>
                <w:webHidden/>
              </w:rPr>
              <w:fldChar w:fldCharType="begin"/>
            </w:r>
            <w:r w:rsidR="00752D66">
              <w:rPr>
                <w:noProof/>
                <w:webHidden/>
              </w:rPr>
              <w:instrText xml:space="preserve"> PAGEREF _Toc216992817 \h </w:instrText>
            </w:r>
            <w:r>
              <w:rPr>
                <w:noProof/>
                <w:webHidden/>
              </w:rPr>
            </w:r>
            <w:r>
              <w:rPr>
                <w:noProof/>
                <w:webHidden/>
              </w:rPr>
              <w:fldChar w:fldCharType="separate"/>
            </w:r>
            <w:r w:rsidR="00752D66">
              <w:rPr>
                <w:noProof/>
                <w:webHidden/>
              </w:rPr>
              <w:t>17</w:t>
            </w:r>
            <w:r>
              <w:rPr>
                <w:noProof/>
                <w:webHidden/>
              </w:rPr>
              <w:fldChar w:fldCharType="end"/>
            </w:r>
          </w:hyperlink>
        </w:p>
        <w:p w:rsidR="00E9155B" w:rsidRDefault="00A15A01">
          <w:r>
            <w:fldChar w:fldCharType="end"/>
          </w:r>
        </w:p>
      </w:sdtContent>
    </w:sdt>
    <w:p w:rsidR="00FD73E8" w:rsidRPr="00FD73E8" w:rsidRDefault="00FD73E8" w:rsidP="00E9155B">
      <w:pPr>
        <w:spacing w:before="100" w:beforeAutospacing="1" w:after="100" w:afterAutospacing="1" w:line="240" w:lineRule="auto"/>
        <w:rPr>
          <w:rFonts w:ascii="Times New Roman" w:eastAsia="Times New Roman" w:hAnsi="Times New Roman" w:cs="Times New Roman"/>
          <w:sz w:val="24"/>
          <w:szCs w:val="24"/>
          <w:lang w:bidi="hi-IN"/>
        </w:rPr>
      </w:pPr>
    </w:p>
    <w:p w:rsidR="00E9155B" w:rsidRDefault="00E9155B"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E9155B" w:rsidSect="00F95AF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6992759"/>
      <w:r w:rsidRPr="00FD73E8">
        <w:rPr>
          <w:rFonts w:ascii="Times New Roman" w:eastAsia="Times New Roman" w:hAnsi="Times New Roman" w:cs="Times New Roman"/>
          <w:b/>
          <w:bCs/>
          <w:sz w:val="36"/>
          <w:szCs w:val="36"/>
          <w:lang w:bidi="hi-IN"/>
        </w:rPr>
        <w:lastRenderedPageBreak/>
        <w:t>Abstract</w:t>
      </w:r>
      <w:bookmarkEnd w:id="0"/>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The Christmas season is one of the most significant periods for tourism destinations worldwide, marked by festive celebrations, seasonal markets, cultural performances and increased travel activity. While Christmas tourism contributes substantially to local economies and destination branding, it also intensifies pressure on tourism spaces, infrastructure, the environment and host communities. This assignment examines the sustainable management of tourism spaces during the Christmas season, focusing on environmental, social and economic dimensions. Using secondary data and academic literature, the study analyses key sustainability challenges such as waste generation, energy consumption, overcrowding, transport congestion and cultural commodification. The assignment further explores sustainable management strategies adopted by destinations, including green infrastructure, spatial planning, sustainable mobility systems and community participation. The findings suggest that destinations integrating sustainability principles into festive tourism planning achieve better balance between celebration and responsibility. The study concludes that sustainable management of Christmas tourism spaces is essential to protect environmental resources, preserve cultural identity and ensure long-term economic resilience.</w:t>
      </w:r>
    </w:p>
    <w:p w:rsidR="00FD73E8" w:rsidRPr="00FD73E8" w:rsidRDefault="00FD73E8" w:rsidP="00FD73E8">
      <w:pPr>
        <w:spacing w:after="0" w:line="240" w:lineRule="auto"/>
        <w:rPr>
          <w:rFonts w:ascii="Times New Roman" w:eastAsia="Times New Roman" w:hAnsi="Times New Roman" w:cs="Times New Roman"/>
          <w:sz w:val="24"/>
          <w:szCs w:val="24"/>
          <w:lang w:bidi="hi-IN"/>
        </w:rPr>
      </w:pP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6992760"/>
      <w:r w:rsidRPr="00FD73E8">
        <w:rPr>
          <w:rFonts w:ascii="Times New Roman" w:eastAsia="Times New Roman" w:hAnsi="Times New Roman" w:cs="Times New Roman"/>
          <w:b/>
          <w:bCs/>
          <w:sz w:val="36"/>
          <w:szCs w:val="36"/>
          <w:lang w:bidi="hi-IN"/>
        </w:rPr>
        <w:t>1. Introduction</w:t>
      </w:r>
      <w:bookmarkEnd w:id="1"/>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The Christmas season represents a unique and intense phase of tourism activity across the globe. Cities and towns transform their public spaces into festive environments through Christmas markets, decorative lighting, seasonal events and cultural celebrations. These tourism activities attract large numbers of domestic and international visitors, generating significant economic benefits for destinations. Retail businesses, hospitality services, transport providers and local vendors experience increased demand, making Christmas tourism an important contributor to local and regional economies.</w:t>
      </w:r>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Despite its economic importance, Christmas tourism also presents serious sustainability challenges. The concentration of visitors within a short time period places heavy pressure on tourism spaces such as city centres, public squares and pedestrian zones. Overcrowding becomes a common issue, affecting visitor experience and residents’ quality of life. Environmental concerns intensify as waste generation increases due to food consumption, packaging and disposable materials, while energy use rises because of extensive festive lighting and heating requirements. Transport systems face congestion, leading to higher carbon emissions and reduced accessibility.</w:t>
      </w:r>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Social and cultural impacts are equally significant during the Christmas season. Residents often experience disruption to their daily routines as public spaces become dominated by tourist-oriented activities. Noise, increased prices and restricted access to local services can generate negative attitudes toward tourism. Furthermore, the cultural meaning of Christmas may be diluted when traditions are commercialised to meet tourist expectations, raising concerns about cultural authenticity and social sustainability.</w:t>
      </w:r>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lastRenderedPageBreak/>
        <w:t>In recent years, sustainability has become a central concern in tourism planning and management. Sustainable tourism seeks to balance economic growth with environmental protection and social well-being, ensuring that tourism development does not compromise future generations. During the Christmas season, achieving sustainability requires careful planning, effective management of tourism spaces and active involvement of multiple stakeholders, including local communities, businesses and authorities.</w:t>
      </w:r>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The aim of this assignment is to examine how tourism spaces can be managed sustainably during the Christmas season. The study focuses on environmental, social and economic dimensions of sustainability and evaluates management strategies used by destinations to reduce negative impacts while maintaining festive appeal. By applying sustainable tourism theories and reviewing existing practices, the assignment argues that responsible planning and management are essential for ensuring that Christmas tourism remains beneficial, inclusive and sustainable in the long term.</w:t>
      </w:r>
    </w:p>
    <w:p w:rsidR="00FD73E8" w:rsidRPr="00FD73E8" w:rsidRDefault="00FD73E8" w:rsidP="00FD73E8">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FD73E8" w:rsidRPr="00FD73E8" w:rsidRDefault="00FD73E8" w:rsidP="00FD73E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6992761"/>
      <w:r w:rsidRPr="00FD73E8">
        <w:rPr>
          <w:rFonts w:ascii="Times New Roman" w:eastAsia="Times New Roman" w:hAnsi="Times New Roman" w:cs="Times New Roman"/>
          <w:b/>
          <w:bCs/>
          <w:kern w:val="36"/>
          <w:sz w:val="48"/>
          <w:szCs w:val="48"/>
          <w:lang w:bidi="hi-IN"/>
        </w:rPr>
        <w:t>2. Literature Review</w:t>
      </w:r>
      <w:bookmarkEnd w:id="2"/>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Sustainable tourism has become a central theme in tourism studies, particularly in the context of seasonal and event-based tourism. The Christmas season represents a unique form of tourism that combines cultural celebration, commercial activity and large-scale use of public spaces. This literature review examines key theories and academic discussions related to sustainable tourism, seasonal tourism management and the specific challenges posed by Christmas tourism.</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6992762"/>
      <w:r w:rsidRPr="00FD73E8">
        <w:rPr>
          <w:rFonts w:ascii="Times New Roman" w:eastAsia="Times New Roman" w:hAnsi="Times New Roman" w:cs="Times New Roman"/>
          <w:b/>
          <w:bCs/>
          <w:sz w:val="36"/>
          <w:szCs w:val="36"/>
          <w:lang w:bidi="hi-IN"/>
        </w:rPr>
        <w:t>2.1 Concept of Sustainable Tourism</w:t>
      </w:r>
      <w:bookmarkEnd w:id="3"/>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Sustainable tourism is defined as tourism that meets the needs of present tourists and host regions while protecting and enhancing opportunities for the future (World Commission on Environment and Development, 1987). It seeks to balance three core dimensions: environmental protection, social well-being and economic viability. Bramwell and Lane (1993) argue that sustainability in tourism requires long-term planning rather than short-term profit-driven decision-making.</w:t>
      </w:r>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In the context of Christmas tourism, sustainability becomes more complex because tourism activity is concentrated within a short time period. High visitor density, increased consumption and temporary infrastructure place extraordinary pressure on destinations. Scholars emphasise that seasonal tourism must be planned with the same level of strategic importance as year-round tourism, as its impacts can be equally, if not more, significant.</w:t>
      </w:r>
    </w:p>
    <w:p w:rsidR="00752D66" w:rsidRDefault="00FD73E8" w:rsidP="00752D6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6992763"/>
      <w:r w:rsidRPr="00FD73E8">
        <w:rPr>
          <w:rFonts w:ascii="Times New Roman" w:eastAsia="Times New Roman" w:hAnsi="Times New Roman" w:cs="Times New Roman"/>
          <w:b/>
          <w:bCs/>
          <w:sz w:val="36"/>
          <w:szCs w:val="36"/>
          <w:lang w:bidi="hi-IN"/>
        </w:rPr>
        <w:t>2.2 Seasonal Tourism and Event-Based Tourism</w:t>
      </w:r>
      <w:bookmarkEnd w:id="4"/>
    </w:p>
    <w:p w:rsidR="00FD73E8" w:rsidRPr="00752D66" w:rsidRDefault="00FD73E8" w:rsidP="00752D6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6992764"/>
      <w:r w:rsidRPr="00FD73E8">
        <w:rPr>
          <w:rFonts w:ascii="Times New Roman" w:eastAsia="Times New Roman" w:hAnsi="Times New Roman" w:cs="Times New Roman"/>
          <w:sz w:val="24"/>
          <w:szCs w:val="24"/>
          <w:lang w:bidi="hi-IN"/>
        </w:rPr>
        <w:t xml:space="preserve">Seasonal tourism refers to tourism activities that occur at specific times of the year, often linked to climate, festivals or cultural traditions. According to Butler (1980), destinations that rely </w:t>
      </w:r>
      <w:r w:rsidRPr="00FD73E8">
        <w:rPr>
          <w:rFonts w:ascii="Times New Roman" w:eastAsia="Times New Roman" w:hAnsi="Times New Roman" w:cs="Times New Roman"/>
          <w:sz w:val="24"/>
          <w:szCs w:val="24"/>
          <w:lang w:bidi="hi-IN"/>
        </w:rPr>
        <w:lastRenderedPageBreak/>
        <w:t>heavily on seasonal tourism are more vulnerable to economic instability and environmental degradation. Christmas tourism falls within this category due to its predictable timing and intense visitor flow.</w:t>
      </w:r>
      <w:bookmarkEnd w:id="5"/>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Event-based tourism literature highlights that festivals and celebrations can enhance destination attractiveness and cultural visibility but also create challenges related to crowd management, waste generation and infrastructure strain. Getz (2008) notes that events require specialised planning frameworks because their impacts are concentrated and immediate. Christmas markets and festive events, therefore, must be managed with clear sustainability strategies to avoid negative outcomes.</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6992765"/>
      <w:r w:rsidRPr="00FD73E8">
        <w:rPr>
          <w:rFonts w:ascii="Times New Roman" w:eastAsia="Times New Roman" w:hAnsi="Times New Roman" w:cs="Times New Roman"/>
          <w:b/>
          <w:bCs/>
          <w:sz w:val="36"/>
          <w:szCs w:val="36"/>
          <w:lang w:bidi="hi-IN"/>
        </w:rPr>
        <w:t>2.3 Triple Bottom Line and Christmas Tourism</w:t>
      </w:r>
      <w:bookmarkEnd w:id="6"/>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The Triple Bottom Line (TBL) framework introduced by Elkington (1997) is widely used to evaluate sustainability in tourism. It emphasises the balance between environmental, social and economic outcomes.</w:t>
      </w:r>
      <w:r w:rsidR="002258D8">
        <w:rPr>
          <w:rFonts w:ascii="Times New Roman" w:eastAsia="Times New Roman" w:hAnsi="Times New Roman" w:cs="Times New Roman"/>
          <w:sz w:val="24"/>
          <w:szCs w:val="24"/>
          <w:lang w:bidi="hi-IN"/>
        </w:rPr>
        <w:t xml:space="preserve"> </w:t>
      </w:r>
      <w:r w:rsidRPr="00FD73E8">
        <w:rPr>
          <w:rFonts w:ascii="Times New Roman" w:eastAsia="Times New Roman" w:hAnsi="Times New Roman" w:cs="Times New Roman"/>
          <w:sz w:val="24"/>
          <w:szCs w:val="24"/>
          <w:lang w:bidi="hi-IN"/>
        </w:rPr>
        <w:t>Researchers argue that Christmas tourism planning often prioritises economic benefits while neglecting environmental and social costs. A balanced TBL approach is therefore essential for sustainable festive tourism.</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6992766"/>
      <w:r w:rsidRPr="00FD73E8">
        <w:rPr>
          <w:rFonts w:ascii="Times New Roman" w:eastAsia="Times New Roman" w:hAnsi="Times New Roman" w:cs="Times New Roman"/>
          <w:b/>
          <w:bCs/>
          <w:sz w:val="36"/>
          <w:szCs w:val="36"/>
          <w:lang w:bidi="hi-IN"/>
        </w:rPr>
        <w:t>2.4 Carrying Capacity and Crowd Management</w:t>
      </w:r>
      <w:bookmarkEnd w:id="7"/>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Carrying capacity is a key concept in sustainable tourism literature. O’Reilly (1986) defines it as the maximum number of visitors a destination can accommodate without unacceptable negative impacts on the environment or host community. During Christmas, many destinations exceed their physical, social and psychological carrying capacities.</w:t>
      </w:r>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Studies show that overcrowding in Christmas markets and city centres reduces visitor satisfaction and increases resident dissatisfaction. Scholars recommend strategies such as visitor flow management, decentralisation of events and time-based entry systems to manage carrying capacity more effectively during peak festive periods.</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6992767"/>
      <w:r w:rsidRPr="00FD73E8">
        <w:rPr>
          <w:rFonts w:ascii="Times New Roman" w:eastAsia="Times New Roman" w:hAnsi="Times New Roman" w:cs="Times New Roman"/>
          <w:b/>
          <w:bCs/>
          <w:sz w:val="36"/>
          <w:szCs w:val="36"/>
          <w:lang w:bidi="hi-IN"/>
        </w:rPr>
        <w:t>2.5 Environmental Sustainability in Christmas Tourism</w:t>
      </w:r>
      <w:bookmarkEnd w:id="8"/>
    </w:p>
    <w:p w:rsidR="00FD73E8" w:rsidRPr="00FD73E8" w:rsidRDefault="00FD73E8" w:rsidP="00FD73E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6992768"/>
      <w:r w:rsidRPr="00FD73E8">
        <w:rPr>
          <w:rFonts w:ascii="Times New Roman" w:eastAsia="Times New Roman" w:hAnsi="Times New Roman" w:cs="Times New Roman"/>
          <w:b/>
          <w:bCs/>
          <w:sz w:val="27"/>
          <w:szCs w:val="27"/>
          <w:lang w:bidi="hi-IN"/>
        </w:rPr>
        <w:t>2.5.1 Waste Generation</w:t>
      </w:r>
      <w:bookmarkEnd w:id="9"/>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Waste management is one of the most widely discussed environmental challenges associated with Christmas tourism. Festive markets generate large volumes of waste from food packaging, disposable tableware and gift wrapping. WRAP (2021) reports that household and public waste increases significantly during December due to festive consumption patterns.</w:t>
      </w:r>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Literature highlights the importance of waste-reduction initiatives such as reusable cups, recycling stations and vendor regulations to minimise environmental impact.</w:t>
      </w:r>
    </w:p>
    <w:p w:rsidR="00FD73E8" w:rsidRPr="00FD73E8" w:rsidRDefault="00FD73E8" w:rsidP="00FD73E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6992769"/>
      <w:r w:rsidRPr="00FD73E8">
        <w:rPr>
          <w:rFonts w:ascii="Times New Roman" w:eastAsia="Times New Roman" w:hAnsi="Times New Roman" w:cs="Times New Roman"/>
          <w:b/>
          <w:bCs/>
          <w:sz w:val="27"/>
          <w:szCs w:val="27"/>
          <w:lang w:bidi="hi-IN"/>
        </w:rPr>
        <w:t>2.5.2 Energy Consumption and Climate Impact</w:t>
      </w:r>
      <w:bookmarkEnd w:id="10"/>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lastRenderedPageBreak/>
        <w:t>Christmas lighting and decorations contribute significantly to energy consumption. Becken (2014) links tourism-related energy use to climate change and stresses the need for energy-efficient solutions. Researchers suggest that LED lighting, renewable energy sources and smart lighting technologies can reduce emissions while maintaining festive appeal.</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6992770"/>
      <w:r w:rsidRPr="00FD73E8">
        <w:rPr>
          <w:rFonts w:ascii="Times New Roman" w:eastAsia="Times New Roman" w:hAnsi="Times New Roman" w:cs="Times New Roman"/>
          <w:b/>
          <w:bCs/>
          <w:sz w:val="36"/>
          <w:szCs w:val="36"/>
          <w:lang w:bidi="hi-IN"/>
        </w:rPr>
        <w:t>2.6 Social Sustainability and Cultural Impacts</w:t>
      </w:r>
      <w:bookmarkEnd w:id="11"/>
    </w:p>
    <w:p w:rsidR="00FD73E8" w:rsidRPr="00FD73E8" w:rsidRDefault="00FD73E8" w:rsidP="00FD73E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6992771"/>
      <w:r w:rsidRPr="00FD73E8">
        <w:rPr>
          <w:rFonts w:ascii="Times New Roman" w:eastAsia="Times New Roman" w:hAnsi="Times New Roman" w:cs="Times New Roman"/>
          <w:b/>
          <w:bCs/>
          <w:sz w:val="27"/>
          <w:szCs w:val="27"/>
          <w:lang w:bidi="hi-IN"/>
        </w:rPr>
        <w:t>2.6.1 Resident Attitudes and Quality of Life</w:t>
      </w:r>
      <w:bookmarkEnd w:id="12"/>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Doxey’s Irridex model explains how resident attitudes towards tourism change as visitor numbers increase. During Christmas, overcrowding, noise and disruption of daily routines can negatively affect residents’ quality of life. Studies indicate that lack of community involvement in festive planning increases resident resistance to tourism.</w:t>
      </w:r>
    </w:p>
    <w:p w:rsidR="00FD73E8" w:rsidRPr="00FD73E8" w:rsidRDefault="00FD73E8" w:rsidP="00FD73E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6992772"/>
      <w:r w:rsidRPr="00FD73E8">
        <w:rPr>
          <w:rFonts w:ascii="Times New Roman" w:eastAsia="Times New Roman" w:hAnsi="Times New Roman" w:cs="Times New Roman"/>
          <w:b/>
          <w:bCs/>
          <w:sz w:val="27"/>
          <w:szCs w:val="27"/>
          <w:lang w:bidi="hi-IN"/>
        </w:rPr>
        <w:t>2.6.2 Cultural Commodification</w:t>
      </w:r>
      <w:bookmarkEnd w:id="13"/>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Greenwood (1977) describes cultural commodification as the process by which cultural traditions are transformed into commercial products. Christmas tourism often involves standardised decorations and performances that may not reflect local cultural diversity. Scholars argue that protecting cultural authenticity requires community control over festive representations.</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6992773"/>
      <w:r w:rsidRPr="00FD73E8">
        <w:rPr>
          <w:rFonts w:ascii="Times New Roman" w:eastAsia="Times New Roman" w:hAnsi="Times New Roman" w:cs="Times New Roman"/>
          <w:b/>
          <w:bCs/>
          <w:sz w:val="36"/>
          <w:szCs w:val="36"/>
          <w:lang w:bidi="hi-IN"/>
        </w:rPr>
        <w:t>2.7 Economic Sustainability and Seasonality</w:t>
      </w:r>
      <w:bookmarkEnd w:id="14"/>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Christmas tourism provides significant short-term economic benefits, including increased retail sales and seasonal employment. However, Sharpley and Telfer (2015) caution that heavy dependence on seasonal tourism increases economic vulnerability. Literature suggests that destinations should reinvest festive revenue into long-term development and diversify tourism offerings to enhance resilience.</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6992774"/>
      <w:r w:rsidRPr="00FD73E8">
        <w:rPr>
          <w:rFonts w:ascii="Times New Roman" w:eastAsia="Times New Roman" w:hAnsi="Times New Roman" w:cs="Times New Roman"/>
          <w:b/>
          <w:bCs/>
          <w:sz w:val="36"/>
          <w:szCs w:val="36"/>
          <w:lang w:bidi="hi-IN"/>
        </w:rPr>
        <w:t>2.8 Governance and Stakeholder Participation</w:t>
      </w:r>
      <w:bookmarkEnd w:id="15"/>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Stakeholder theory emphasises that sustainable tourism outcomes depend on collaboration among governments, businesses, communities and tourists (Freeman, 1984). Research shows that destinations with strong governance frameworks and clear sustainability policies manage Christmas tourism more effectively.</w:t>
      </w:r>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While sustainable tourism and event management are well-researched, limited studies focus specifically on Christmas tourism as a distinct form of seasonal tourism. There is a lack of integrated research examining how sustainability principles can be applied to festive tourism planning</w:t>
      </w:r>
      <w:r>
        <w:rPr>
          <w:rFonts w:ascii="Times New Roman" w:eastAsia="Times New Roman" w:hAnsi="Times New Roman" w:cs="Times New Roman"/>
          <w:sz w:val="24"/>
          <w:szCs w:val="24"/>
          <w:lang w:bidi="hi-IN"/>
        </w:rPr>
        <w:t>.</w:t>
      </w:r>
    </w:p>
    <w:p w:rsidR="00FD73E8" w:rsidRPr="00FD73E8" w:rsidRDefault="00FD73E8" w:rsidP="00FD73E8">
      <w:pPr>
        <w:spacing w:after="0" w:line="240" w:lineRule="auto"/>
        <w:rPr>
          <w:rFonts w:ascii="Times New Roman" w:eastAsia="Times New Roman" w:hAnsi="Times New Roman" w:cs="Times New Roman"/>
          <w:sz w:val="24"/>
          <w:szCs w:val="24"/>
          <w:lang w:bidi="hi-IN"/>
        </w:rPr>
      </w:pPr>
    </w:p>
    <w:p w:rsidR="00FD73E8" w:rsidRPr="00FD73E8" w:rsidRDefault="00FD73E8" w:rsidP="00FD73E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16992775"/>
      <w:r w:rsidRPr="00FD73E8">
        <w:rPr>
          <w:rFonts w:ascii="Times New Roman" w:eastAsia="Times New Roman" w:hAnsi="Times New Roman" w:cs="Times New Roman"/>
          <w:b/>
          <w:bCs/>
          <w:kern w:val="36"/>
          <w:sz w:val="48"/>
          <w:szCs w:val="48"/>
          <w:lang w:bidi="hi-IN"/>
        </w:rPr>
        <w:lastRenderedPageBreak/>
        <w:t>3. Research Methodology</w:t>
      </w:r>
      <w:bookmarkEnd w:id="16"/>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 xml:space="preserve">This assignment follows a </w:t>
      </w:r>
      <w:r w:rsidRPr="00FD73E8">
        <w:rPr>
          <w:rFonts w:ascii="Times New Roman" w:eastAsia="Times New Roman" w:hAnsi="Times New Roman" w:cs="Times New Roman"/>
          <w:b/>
          <w:bCs/>
          <w:sz w:val="24"/>
          <w:szCs w:val="24"/>
          <w:lang w:bidi="hi-IN"/>
        </w:rPr>
        <w:t>qualitative research methodology</w:t>
      </w:r>
      <w:r w:rsidRPr="00FD73E8">
        <w:rPr>
          <w:rFonts w:ascii="Times New Roman" w:eastAsia="Times New Roman" w:hAnsi="Times New Roman" w:cs="Times New Roman"/>
          <w:sz w:val="24"/>
          <w:szCs w:val="24"/>
          <w:lang w:bidi="hi-IN"/>
        </w:rPr>
        <w:t xml:space="preserve"> based entirely on </w:t>
      </w:r>
      <w:r w:rsidRPr="00FD73E8">
        <w:rPr>
          <w:rFonts w:ascii="Times New Roman" w:eastAsia="Times New Roman" w:hAnsi="Times New Roman" w:cs="Times New Roman"/>
          <w:b/>
          <w:bCs/>
          <w:sz w:val="24"/>
          <w:szCs w:val="24"/>
          <w:lang w:bidi="hi-IN"/>
        </w:rPr>
        <w:t>secondary data analysis</w:t>
      </w:r>
      <w:r w:rsidRPr="00FD73E8">
        <w:rPr>
          <w:rFonts w:ascii="Times New Roman" w:eastAsia="Times New Roman" w:hAnsi="Times New Roman" w:cs="Times New Roman"/>
          <w:sz w:val="24"/>
          <w:szCs w:val="24"/>
          <w:lang w:bidi="hi-IN"/>
        </w:rPr>
        <w:t xml:space="preserve"> to examine sustainability challenges and management practices associated with tourism during the Christmas season. Since Christmas tourism occurs across diverse geographical, cultural and governance contexts, secondary research allows for a broader understanding of trends, impacts and best practices without being restricted to a single destination.</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6992776"/>
      <w:r w:rsidRPr="00FD73E8">
        <w:rPr>
          <w:rFonts w:ascii="Times New Roman" w:eastAsia="Times New Roman" w:hAnsi="Times New Roman" w:cs="Times New Roman"/>
          <w:b/>
          <w:bCs/>
          <w:sz w:val="36"/>
          <w:szCs w:val="36"/>
          <w:lang w:bidi="hi-IN"/>
        </w:rPr>
        <w:t>3.1 Research Design</w:t>
      </w:r>
      <w:bookmarkEnd w:id="17"/>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 xml:space="preserve">A </w:t>
      </w:r>
      <w:r w:rsidRPr="00FD73E8">
        <w:rPr>
          <w:rFonts w:ascii="Times New Roman" w:eastAsia="Times New Roman" w:hAnsi="Times New Roman" w:cs="Times New Roman"/>
          <w:b/>
          <w:bCs/>
          <w:sz w:val="24"/>
          <w:szCs w:val="24"/>
          <w:lang w:bidi="hi-IN"/>
        </w:rPr>
        <w:t>descriptive and analytical research design</w:t>
      </w:r>
      <w:r w:rsidRPr="00FD73E8">
        <w:rPr>
          <w:rFonts w:ascii="Times New Roman" w:eastAsia="Times New Roman" w:hAnsi="Times New Roman" w:cs="Times New Roman"/>
          <w:sz w:val="24"/>
          <w:szCs w:val="24"/>
          <w:lang w:bidi="hi-IN"/>
        </w:rPr>
        <w:t xml:space="preserve"> has been adopted for this study. The descriptive component focuses on identifying the key environmental, social and economic impacts of Christmas tourism, while the analytical component evaluates how destinations manage these impacts using sustainable tourism principles. According to Creswell (2014), descriptive qualitative research is well suited for examining complex tourism phenomena shaped by human behaviour, policy decisions and cultural traditions.</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6992777"/>
      <w:r w:rsidRPr="00FD73E8">
        <w:rPr>
          <w:rFonts w:ascii="Times New Roman" w:eastAsia="Times New Roman" w:hAnsi="Times New Roman" w:cs="Times New Roman"/>
          <w:b/>
          <w:bCs/>
          <w:sz w:val="36"/>
          <w:szCs w:val="36"/>
          <w:lang w:bidi="hi-IN"/>
        </w:rPr>
        <w:t>3.2 Sources of Data</w:t>
      </w:r>
      <w:bookmarkEnd w:id="18"/>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 xml:space="preserve">The study relies exclusively on </w:t>
      </w:r>
      <w:r w:rsidRPr="00FD73E8">
        <w:rPr>
          <w:rFonts w:ascii="Times New Roman" w:eastAsia="Times New Roman" w:hAnsi="Times New Roman" w:cs="Times New Roman"/>
          <w:b/>
          <w:bCs/>
          <w:sz w:val="24"/>
          <w:szCs w:val="24"/>
          <w:lang w:bidi="hi-IN"/>
        </w:rPr>
        <w:t>secondary data</w:t>
      </w:r>
      <w:r w:rsidRPr="00FD73E8">
        <w:rPr>
          <w:rFonts w:ascii="Times New Roman" w:eastAsia="Times New Roman" w:hAnsi="Times New Roman" w:cs="Times New Roman"/>
          <w:sz w:val="24"/>
          <w:szCs w:val="24"/>
          <w:lang w:bidi="hi-IN"/>
        </w:rPr>
        <w:t>, collected from credible academic and institutional sources. These include:</w:t>
      </w:r>
    </w:p>
    <w:p w:rsidR="00FD73E8" w:rsidRPr="00FD73E8" w:rsidRDefault="00FD73E8" w:rsidP="00707B70">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Peer-reviewed journals related to sustainable tourism, event tourism and destination planning</w:t>
      </w:r>
    </w:p>
    <w:p w:rsidR="00FD73E8" w:rsidRPr="00FD73E8" w:rsidRDefault="00FD73E8" w:rsidP="00707B70">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Academic books on tourism sustainability and seasonal tourism management</w:t>
      </w:r>
    </w:p>
    <w:p w:rsidR="00FD73E8" w:rsidRPr="00FD73E8" w:rsidRDefault="00FD73E8" w:rsidP="00707B70">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Reports published by international organisations such as UNWTO, UNEP and OECD</w:t>
      </w:r>
    </w:p>
    <w:p w:rsidR="00FD73E8" w:rsidRPr="00FD73E8" w:rsidRDefault="00FD73E8" w:rsidP="00707B70">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Municipal sustainability and tourism reports from destinations known for Christmas tourism</w:t>
      </w:r>
    </w:p>
    <w:p w:rsidR="00FD73E8" w:rsidRPr="00FD73E8" w:rsidRDefault="00FD73E8" w:rsidP="00707B70">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Published case studies of Christmas markets and winter festivals</w:t>
      </w:r>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Using a wide range of sources enhances the reliability and depth of analysis through triangulation.</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6992778"/>
      <w:r w:rsidRPr="00FD73E8">
        <w:rPr>
          <w:rFonts w:ascii="Times New Roman" w:eastAsia="Times New Roman" w:hAnsi="Times New Roman" w:cs="Times New Roman"/>
          <w:b/>
          <w:bCs/>
          <w:sz w:val="36"/>
          <w:szCs w:val="36"/>
          <w:lang w:bidi="hi-IN"/>
        </w:rPr>
        <w:t>3.3 Criteria for Source Selection</w:t>
      </w:r>
      <w:bookmarkEnd w:id="19"/>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Sources were selected based on the following criteria:</w:t>
      </w:r>
    </w:p>
    <w:p w:rsidR="00FD73E8" w:rsidRPr="00FD73E8" w:rsidRDefault="00FD73E8" w:rsidP="00707B70">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Direct relevance to sustainable tourism, seasonal tourism or festive events</w:t>
      </w:r>
    </w:p>
    <w:p w:rsidR="00FD73E8" w:rsidRPr="00FD73E8" w:rsidRDefault="00FD73E8" w:rsidP="00707B70">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Academic credibility and peer-review status</w:t>
      </w:r>
    </w:p>
    <w:p w:rsidR="00FD73E8" w:rsidRPr="00FD73E8" w:rsidRDefault="00FD73E8" w:rsidP="00707B70">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Clear discussion of environmental, social or economic impacts</w:t>
      </w:r>
    </w:p>
    <w:p w:rsidR="00FD73E8" w:rsidRPr="00FD73E8" w:rsidRDefault="00FD73E8" w:rsidP="00707B70">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Publication between 2000 and 2025</w:t>
      </w:r>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Non-academic or opinion-based sources without methodological clarity were excluded.</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6992779"/>
      <w:r w:rsidRPr="00FD73E8">
        <w:rPr>
          <w:rFonts w:ascii="Times New Roman" w:eastAsia="Times New Roman" w:hAnsi="Times New Roman" w:cs="Times New Roman"/>
          <w:b/>
          <w:bCs/>
          <w:sz w:val="36"/>
          <w:szCs w:val="36"/>
          <w:lang w:bidi="hi-IN"/>
        </w:rPr>
        <w:lastRenderedPageBreak/>
        <w:t>3.4 Data Analysis Method</w:t>
      </w:r>
      <w:bookmarkEnd w:id="20"/>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 xml:space="preserve">A </w:t>
      </w:r>
      <w:r w:rsidRPr="00FD73E8">
        <w:rPr>
          <w:rFonts w:ascii="Times New Roman" w:eastAsia="Times New Roman" w:hAnsi="Times New Roman" w:cs="Times New Roman"/>
          <w:b/>
          <w:bCs/>
          <w:sz w:val="24"/>
          <w:szCs w:val="24"/>
          <w:lang w:bidi="hi-IN"/>
        </w:rPr>
        <w:t>thematic analysis</w:t>
      </w:r>
      <w:r w:rsidRPr="00FD73E8">
        <w:rPr>
          <w:rFonts w:ascii="Times New Roman" w:eastAsia="Times New Roman" w:hAnsi="Times New Roman" w:cs="Times New Roman"/>
          <w:sz w:val="24"/>
          <w:szCs w:val="24"/>
          <w:lang w:bidi="hi-IN"/>
        </w:rPr>
        <w:t xml:space="preserve"> approach was used to analyse the collected data, following the framework proposed by Braun and Clarke (2006). Recurring themes related to sustainability were identified and organised under the following categories:</w:t>
      </w:r>
    </w:p>
    <w:p w:rsidR="00FD73E8" w:rsidRPr="00FD73E8" w:rsidRDefault="00FD73E8" w:rsidP="00707B70">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Environmental sustainability</w:t>
      </w:r>
    </w:p>
    <w:p w:rsidR="00FD73E8" w:rsidRPr="00FD73E8" w:rsidRDefault="00FD73E8" w:rsidP="00707B70">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Social and cultural sustainability</w:t>
      </w:r>
    </w:p>
    <w:p w:rsidR="00FD73E8" w:rsidRPr="00FD73E8" w:rsidRDefault="00FD73E8" w:rsidP="00707B70">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Economic sustainability</w:t>
      </w:r>
    </w:p>
    <w:p w:rsidR="00FD73E8" w:rsidRPr="00FD73E8" w:rsidRDefault="00FD73E8" w:rsidP="00707B70">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Tourism planning and management strategies</w:t>
      </w:r>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These themes were then analysed using sustainability frameworks such as the Triple Bottom Line, Carrying Capacity Theory and Community-Based Tourism.</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6992780"/>
      <w:r w:rsidRPr="00FD73E8">
        <w:rPr>
          <w:rFonts w:ascii="Times New Roman" w:eastAsia="Times New Roman" w:hAnsi="Times New Roman" w:cs="Times New Roman"/>
          <w:b/>
          <w:bCs/>
          <w:sz w:val="36"/>
          <w:szCs w:val="36"/>
          <w:lang w:bidi="hi-IN"/>
        </w:rPr>
        <w:t>3.5 Limitations of the Study</w:t>
      </w:r>
      <w:bookmarkEnd w:id="21"/>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The study has certain limitations:</w:t>
      </w:r>
    </w:p>
    <w:p w:rsidR="00FD73E8" w:rsidRPr="00FD73E8" w:rsidRDefault="00FD73E8" w:rsidP="00707B70">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Reliance on secondary data limits access to real-time stakeholder perspectives</w:t>
      </w:r>
    </w:p>
    <w:p w:rsidR="00FD73E8" w:rsidRPr="00FD73E8" w:rsidRDefault="00FD73E8" w:rsidP="00707B70">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Differences in reporting standards across destinations</w:t>
      </w:r>
    </w:p>
    <w:p w:rsidR="00FD73E8" w:rsidRPr="00FD73E8" w:rsidRDefault="00FD73E8" w:rsidP="00707B70">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Limited insight into informal or undocumented planning practices</w:t>
      </w:r>
    </w:p>
    <w:p w:rsid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Despite these limitations, the methodology is appropriate for achieving the research objectives and providing a comprehensive understanding of sustainable Christmas tourism.</w:t>
      </w:r>
    </w:p>
    <w:p w:rsidR="00752D66" w:rsidRPr="00FD73E8" w:rsidRDefault="00752D66" w:rsidP="00752D66">
      <w:pPr>
        <w:spacing w:before="100" w:beforeAutospacing="1" w:after="100" w:afterAutospacing="1" w:line="240" w:lineRule="auto"/>
        <w:rPr>
          <w:rFonts w:ascii="Times New Roman" w:eastAsia="Times New Roman" w:hAnsi="Times New Roman" w:cs="Times New Roman"/>
          <w:sz w:val="24"/>
          <w:szCs w:val="24"/>
          <w:lang w:bidi="hi-IN"/>
        </w:rPr>
      </w:pPr>
    </w:p>
    <w:p w:rsidR="00FD73E8" w:rsidRPr="00FD73E8" w:rsidRDefault="00FD73E8" w:rsidP="00FD73E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2" w:name="_Toc216992781"/>
      <w:r w:rsidRPr="00FD73E8">
        <w:rPr>
          <w:rFonts w:ascii="Times New Roman" w:eastAsia="Times New Roman" w:hAnsi="Times New Roman" w:cs="Times New Roman"/>
          <w:b/>
          <w:bCs/>
          <w:kern w:val="36"/>
          <w:sz w:val="48"/>
          <w:szCs w:val="48"/>
          <w:lang w:bidi="hi-IN"/>
        </w:rPr>
        <w:t>4. Findings</w:t>
      </w:r>
      <w:bookmarkEnd w:id="22"/>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This section presents the key findings of the study, highlighting the major impacts of Christmas tourism and the effectiveness of sustainability-oriented management strategies.</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6992782"/>
      <w:r w:rsidRPr="00FD73E8">
        <w:rPr>
          <w:rFonts w:ascii="Times New Roman" w:eastAsia="Times New Roman" w:hAnsi="Times New Roman" w:cs="Times New Roman"/>
          <w:b/>
          <w:bCs/>
          <w:sz w:val="36"/>
          <w:szCs w:val="36"/>
          <w:lang w:bidi="hi-IN"/>
        </w:rPr>
        <w:t>4.1 Environmental Impacts of Christmas Tourism</w:t>
      </w:r>
      <w:bookmarkEnd w:id="23"/>
    </w:p>
    <w:p w:rsidR="00FD73E8" w:rsidRPr="00FD73E8" w:rsidRDefault="00FD73E8" w:rsidP="00FD73E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6992783"/>
      <w:r w:rsidRPr="00FD73E8">
        <w:rPr>
          <w:rFonts w:ascii="Times New Roman" w:eastAsia="Times New Roman" w:hAnsi="Times New Roman" w:cs="Times New Roman"/>
          <w:b/>
          <w:bCs/>
          <w:sz w:val="27"/>
          <w:szCs w:val="27"/>
          <w:lang w:bidi="hi-IN"/>
        </w:rPr>
        <w:t>4.1.1 Increased Waste Generation</w:t>
      </w:r>
      <w:bookmarkEnd w:id="24"/>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One of the most significant findings is the sharp rise in waste generation during the Christmas season. Festive markets, food stalls and public celebrations produce large quantities of waste, including disposable plates, cups, food packaging and decorative materials. Studies indicate that municipal waste volumes can increase by up to 30% during December, placing pressure on waste-management systems.</w:t>
      </w:r>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lastRenderedPageBreak/>
        <w:t>Destinations lacking adequate waste infrastructure experience overflowing bins, littered public spaces and increased cleaning costs. In contrast, destinations that introduced reusable container systems and vendor waste regulations reported noticeable reductions in waste volume.</w:t>
      </w:r>
    </w:p>
    <w:p w:rsidR="00FD73E8" w:rsidRPr="00FD73E8" w:rsidRDefault="00FD73E8" w:rsidP="00FD73E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6992784"/>
      <w:r w:rsidRPr="00FD73E8">
        <w:rPr>
          <w:rFonts w:ascii="Times New Roman" w:eastAsia="Times New Roman" w:hAnsi="Times New Roman" w:cs="Times New Roman"/>
          <w:b/>
          <w:bCs/>
          <w:sz w:val="27"/>
          <w:szCs w:val="27"/>
          <w:lang w:bidi="hi-IN"/>
        </w:rPr>
        <w:t>4.1.2 High Energy Consumption</w:t>
      </w:r>
      <w:bookmarkEnd w:id="25"/>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Energy consumption increases substantially during Christmas tourism due to extensive lighting displays, heating systems and longer operating hours for commercial establishments. Traditional lighting technologies contribute to higher electricity use and carbon emissions.</w:t>
      </w:r>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The findings show that destinations adopting LED lighting, solar-powered installations and energy-efficient designs significantly reduce energy consumption while maintaining festive aesthetics.</w:t>
      </w:r>
    </w:p>
    <w:p w:rsidR="00FD73E8" w:rsidRPr="00FD73E8" w:rsidRDefault="00FD73E8" w:rsidP="00FD73E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6992785"/>
      <w:r w:rsidRPr="00FD73E8">
        <w:rPr>
          <w:rFonts w:ascii="Times New Roman" w:eastAsia="Times New Roman" w:hAnsi="Times New Roman" w:cs="Times New Roman"/>
          <w:b/>
          <w:bCs/>
          <w:sz w:val="27"/>
          <w:szCs w:val="27"/>
          <w:lang w:bidi="hi-IN"/>
        </w:rPr>
        <w:t>4.1.3 Transport-Related Environmental Pressure</w:t>
      </w:r>
      <w:bookmarkEnd w:id="26"/>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Christmas tourism results in increased mobility, leading to congestion, air pollution and noise pollution, particularly in city centres. Heavy reliance on private vehicles intensifies environmental degradation during peak festive days.</w:t>
      </w:r>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Destinations that promoted public transport, pedestrianised central zones and introduced park-and-ride systems reported improved air quality and reduced congestion.</w:t>
      </w:r>
    </w:p>
    <w:p w:rsidR="00FD73E8" w:rsidRPr="00FD73E8" w:rsidRDefault="00FD73E8" w:rsidP="00FD73E8">
      <w:pPr>
        <w:spacing w:after="0" w:line="240" w:lineRule="auto"/>
        <w:rPr>
          <w:rFonts w:ascii="Times New Roman" w:eastAsia="Times New Roman" w:hAnsi="Times New Roman" w:cs="Times New Roman"/>
          <w:sz w:val="24"/>
          <w:szCs w:val="24"/>
          <w:lang w:bidi="hi-IN"/>
        </w:rPr>
      </w:pP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6992786"/>
      <w:r w:rsidRPr="00FD73E8">
        <w:rPr>
          <w:rFonts w:ascii="Times New Roman" w:eastAsia="Times New Roman" w:hAnsi="Times New Roman" w:cs="Times New Roman"/>
          <w:b/>
          <w:bCs/>
          <w:sz w:val="36"/>
          <w:szCs w:val="36"/>
          <w:lang w:bidi="hi-IN"/>
        </w:rPr>
        <w:t>4.2 Social Impacts of Christmas Tourism</w:t>
      </w:r>
      <w:bookmarkEnd w:id="27"/>
    </w:p>
    <w:p w:rsidR="00FD73E8" w:rsidRPr="00FD73E8" w:rsidRDefault="00FD73E8" w:rsidP="00FD73E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6992787"/>
      <w:r w:rsidRPr="00FD73E8">
        <w:rPr>
          <w:rFonts w:ascii="Times New Roman" w:eastAsia="Times New Roman" w:hAnsi="Times New Roman" w:cs="Times New Roman"/>
          <w:b/>
          <w:bCs/>
          <w:sz w:val="27"/>
          <w:szCs w:val="27"/>
          <w:lang w:bidi="hi-IN"/>
        </w:rPr>
        <w:t>4.2.1 Overcrowding in Public Spaces</w:t>
      </w:r>
      <w:bookmarkEnd w:id="28"/>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Overcrowding is a recurring issue during the Christmas season, especially in popular markets and city centres. High visitor density reduces comfort, increases safety risks and limits residents’ access to shared public spaces.</w:t>
      </w:r>
    </w:p>
    <w:p w:rsidR="00FD73E8" w:rsidRPr="00FD73E8" w:rsidRDefault="00FD73E8" w:rsidP="009B1DF7">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Residents often express frustration over congestion, noise and restricted movement, which negatively affects their quality of life during the festive period.</w:t>
      </w:r>
    </w:p>
    <w:p w:rsidR="00FD73E8" w:rsidRPr="00FD73E8" w:rsidRDefault="00FD73E8" w:rsidP="00FD73E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6992788"/>
      <w:r w:rsidRPr="00FD73E8">
        <w:rPr>
          <w:rFonts w:ascii="Times New Roman" w:eastAsia="Times New Roman" w:hAnsi="Times New Roman" w:cs="Times New Roman"/>
          <w:b/>
          <w:bCs/>
          <w:sz w:val="27"/>
          <w:szCs w:val="27"/>
          <w:lang w:bidi="hi-IN"/>
        </w:rPr>
        <w:t>4.2.2 Cultural Commodification</w:t>
      </w:r>
      <w:bookmarkEnd w:id="29"/>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The findings indicate that Christmas tourism frequently leads to the commercialisation of cultural traditions. Standardised decorations, performances and mass-produced souvenirs often replace locally distinctive practices.</w:t>
      </w:r>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Destinations that involved local communities in festive planning were more successful in preserving cultural authenticity and ensuring meaningful representation of traditions.</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6992789"/>
      <w:r w:rsidRPr="00FD73E8">
        <w:rPr>
          <w:rFonts w:ascii="Times New Roman" w:eastAsia="Times New Roman" w:hAnsi="Times New Roman" w:cs="Times New Roman"/>
          <w:b/>
          <w:bCs/>
          <w:sz w:val="36"/>
          <w:szCs w:val="36"/>
          <w:lang w:bidi="hi-IN"/>
        </w:rPr>
        <w:lastRenderedPageBreak/>
        <w:t>4.3 Economic Impacts of Christmas Tourism</w:t>
      </w:r>
      <w:bookmarkEnd w:id="30"/>
    </w:p>
    <w:p w:rsidR="00FD73E8" w:rsidRPr="00FD73E8" w:rsidRDefault="00FD73E8" w:rsidP="00FD73E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6992790"/>
      <w:r w:rsidRPr="00FD73E8">
        <w:rPr>
          <w:rFonts w:ascii="Times New Roman" w:eastAsia="Times New Roman" w:hAnsi="Times New Roman" w:cs="Times New Roman"/>
          <w:b/>
          <w:bCs/>
          <w:sz w:val="27"/>
          <w:szCs w:val="27"/>
          <w:lang w:bidi="hi-IN"/>
        </w:rPr>
        <w:t>4.3.1 Short-Term Economic Benefits</w:t>
      </w:r>
      <w:bookmarkEnd w:id="31"/>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Christmas tourism generates substantial economic benefits through increased retail sales, hospitality revenue and seasonal employment. Festive markets provide income opportunities for small businesses, artisans and food vendors.</w:t>
      </w:r>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These benefits are particularly significant for local economies that rely on seasonal tourism.</w:t>
      </w:r>
    </w:p>
    <w:p w:rsidR="00FD73E8" w:rsidRPr="00FD73E8" w:rsidRDefault="00FD73E8" w:rsidP="00FD73E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6992791"/>
      <w:r w:rsidRPr="00FD73E8">
        <w:rPr>
          <w:rFonts w:ascii="Times New Roman" w:eastAsia="Times New Roman" w:hAnsi="Times New Roman" w:cs="Times New Roman"/>
          <w:b/>
          <w:bCs/>
          <w:sz w:val="27"/>
          <w:szCs w:val="27"/>
          <w:lang w:bidi="hi-IN"/>
        </w:rPr>
        <w:t>4.3.2 Economic Inequality and Seasonal Dependency</w:t>
      </w:r>
      <w:bookmarkEnd w:id="32"/>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Despite economic gains, the findings reveal that benefits are often unevenly distributed, favouring central locations and larger businesses. Overdependence on Christmas tourism also exposes destinations to economic vulnerability in the event of disruptions.</w:t>
      </w:r>
      <w:r w:rsidR="000674D0">
        <w:rPr>
          <w:rFonts w:ascii="Times New Roman" w:eastAsia="Times New Roman" w:hAnsi="Times New Roman" w:cs="Times New Roman"/>
          <w:sz w:val="24"/>
          <w:szCs w:val="24"/>
          <w:lang w:bidi="hi-IN"/>
        </w:rPr>
        <w:t xml:space="preserve"> </w:t>
      </w:r>
      <w:r w:rsidRPr="00FD73E8">
        <w:rPr>
          <w:rFonts w:ascii="Times New Roman" w:eastAsia="Times New Roman" w:hAnsi="Times New Roman" w:cs="Times New Roman"/>
          <w:sz w:val="24"/>
          <w:szCs w:val="24"/>
          <w:lang w:bidi="hi-IN"/>
        </w:rPr>
        <w:t>Destinations that reinvested festive-season revenue into year-round tourism development demonstrated greater long-term resilience.</w:t>
      </w:r>
    </w:p>
    <w:p w:rsidR="000674D0" w:rsidRPr="000674D0" w:rsidRDefault="000674D0" w:rsidP="000674D0">
      <w:pPr>
        <w:spacing w:after="0" w:line="240" w:lineRule="auto"/>
        <w:rPr>
          <w:rFonts w:ascii="Times New Roman" w:eastAsia="Times New Roman" w:hAnsi="Times New Roman" w:cs="Times New Roman"/>
          <w:sz w:val="24"/>
          <w:szCs w:val="24"/>
          <w:lang w:bidi="hi-IN"/>
        </w:rPr>
      </w:pPr>
    </w:p>
    <w:p w:rsidR="000674D0" w:rsidRPr="000674D0" w:rsidRDefault="000674D0" w:rsidP="000674D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16992792"/>
      <w:r w:rsidRPr="000674D0">
        <w:rPr>
          <w:rFonts w:ascii="Times New Roman" w:eastAsia="Times New Roman" w:hAnsi="Times New Roman" w:cs="Times New Roman"/>
          <w:b/>
          <w:bCs/>
          <w:kern w:val="36"/>
          <w:sz w:val="48"/>
          <w:szCs w:val="48"/>
          <w:lang w:bidi="hi-IN"/>
        </w:rPr>
        <w:t>5. Discussion</w:t>
      </w:r>
      <w:bookmarkEnd w:id="33"/>
    </w:p>
    <w:p w:rsidR="000674D0" w:rsidRPr="000674D0" w:rsidRDefault="000674D0" w:rsidP="00752D66">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This section discusses the findings of Assignment 9 in relation to established theories of sustainable tourism and destination planning. The Christmas season represents a unique challenge for tourism planners because of its short duration, intense visitor concentration and strong cultural symbolism. The discussion focuses on how sustainable tourism principles can be effectively applied to manage environmental, social and economic pressures during this period.</w:t>
      </w:r>
    </w:p>
    <w:p w:rsidR="000674D0" w:rsidRPr="000674D0" w:rsidRDefault="000674D0" w:rsidP="000674D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6992793"/>
      <w:r w:rsidRPr="000674D0">
        <w:rPr>
          <w:rFonts w:ascii="Times New Roman" w:eastAsia="Times New Roman" w:hAnsi="Times New Roman" w:cs="Times New Roman"/>
          <w:b/>
          <w:bCs/>
          <w:sz w:val="36"/>
          <w:szCs w:val="36"/>
          <w:lang w:bidi="hi-IN"/>
        </w:rPr>
        <w:t>5.1 Environmental Sustainability During Christmas Tourism</w:t>
      </w:r>
      <w:bookmarkEnd w:id="34"/>
    </w:p>
    <w:p w:rsidR="000674D0" w:rsidRPr="000674D0" w:rsidRDefault="000674D0" w:rsidP="000674D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6992794"/>
      <w:r w:rsidRPr="000674D0">
        <w:rPr>
          <w:rFonts w:ascii="Times New Roman" w:eastAsia="Times New Roman" w:hAnsi="Times New Roman" w:cs="Times New Roman"/>
          <w:b/>
          <w:bCs/>
          <w:sz w:val="27"/>
          <w:szCs w:val="27"/>
          <w:lang w:bidi="hi-IN"/>
        </w:rPr>
        <w:t>5.1.1 Waste Generation and Management</w:t>
      </w:r>
      <w:bookmarkEnd w:id="35"/>
    </w:p>
    <w:p w:rsidR="000674D0" w:rsidRPr="000674D0" w:rsidRDefault="000674D0" w:rsidP="000674D0">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The findings indicate that waste generation is one of the most visible environmental challenges during the Christmas season. Temporary markets, food stalls and festive shopping activities produce large amounts of waste within a short time. According to carrying capacity theory (O’Reilly, 1986), destinations exceed their environmental capacity when waste-management systems are unable to cope with visitor pressure.</w:t>
      </w:r>
    </w:p>
    <w:p w:rsidR="000674D0" w:rsidRPr="000674D0" w:rsidRDefault="000674D0" w:rsidP="00752D66">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 xml:space="preserve">The discussion highlights that sustainable destinations adopt preventive rather than reactive approaches. Measures such as reusable cups, biodegradable packaging, vendor waste regulations and clearly marked recycling stations reduce the volume of waste entering landfill. These </w:t>
      </w:r>
      <w:r w:rsidRPr="000674D0">
        <w:rPr>
          <w:rFonts w:ascii="Times New Roman" w:eastAsia="Times New Roman" w:hAnsi="Times New Roman" w:cs="Times New Roman"/>
          <w:sz w:val="24"/>
          <w:szCs w:val="24"/>
          <w:lang w:bidi="hi-IN"/>
        </w:rPr>
        <w:lastRenderedPageBreak/>
        <w:t>practices reflect the principles of sustainable consumption and production, ensuring that festive tourism does not compromise environmental quality.</w:t>
      </w:r>
    </w:p>
    <w:p w:rsidR="000674D0" w:rsidRPr="000674D0" w:rsidRDefault="000674D0" w:rsidP="000674D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6992795"/>
      <w:r w:rsidRPr="000674D0">
        <w:rPr>
          <w:rFonts w:ascii="Times New Roman" w:eastAsia="Times New Roman" w:hAnsi="Times New Roman" w:cs="Times New Roman"/>
          <w:b/>
          <w:bCs/>
          <w:sz w:val="27"/>
          <w:szCs w:val="27"/>
          <w:lang w:bidi="hi-IN"/>
        </w:rPr>
        <w:t>5.1.2 Energy Consumption and Climate Responsibility</w:t>
      </w:r>
      <w:bookmarkEnd w:id="36"/>
    </w:p>
    <w:p w:rsidR="000674D0" w:rsidRPr="000674D0" w:rsidRDefault="000674D0" w:rsidP="000674D0">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Energy use increases significantly during Christmas due to decorative lighting, heating systems and extended operating hours. Becken (2014) argues that tourism-related energy consumption must be addressed to mitigate climate change impacts.</w:t>
      </w:r>
    </w:p>
    <w:p w:rsidR="000674D0" w:rsidRPr="000674D0" w:rsidRDefault="000674D0" w:rsidP="00752D66">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The findings show that destinations using LED lighting, renewable energy sources and smart energy controls reduce electricity consumption without diminishing the festive experience. This supports the argument that environmental sustainability and visitor satisfaction are not mutually exclusive. Integrating energy efficiency into festive planning strengthens long-term sustainability goals and reduces operational costs for destinations.</w:t>
      </w:r>
    </w:p>
    <w:p w:rsidR="000674D0" w:rsidRPr="000674D0" w:rsidRDefault="000674D0" w:rsidP="000674D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6992796"/>
      <w:r w:rsidRPr="000674D0">
        <w:rPr>
          <w:rFonts w:ascii="Times New Roman" w:eastAsia="Times New Roman" w:hAnsi="Times New Roman" w:cs="Times New Roman"/>
          <w:b/>
          <w:bCs/>
          <w:sz w:val="27"/>
          <w:szCs w:val="27"/>
          <w:lang w:bidi="hi-IN"/>
        </w:rPr>
        <w:t>5.1.3 Transport Pressure and Emissions</w:t>
      </w:r>
      <w:bookmarkEnd w:id="37"/>
    </w:p>
    <w:p w:rsidR="000674D0" w:rsidRPr="000674D0" w:rsidRDefault="000674D0" w:rsidP="00752D66">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Christmas tourism intensifies transport demand, particularly in city centres and popular tourism zones. Increased private vehicle use leads to congestion, air pollution and noise pollution. Gössling and Peeters (2015) identify transport as a major contributor to tourism-related carbon emissions.</w:t>
      </w:r>
      <w:r w:rsidR="00752D66">
        <w:rPr>
          <w:rFonts w:ascii="Times New Roman" w:eastAsia="Times New Roman" w:hAnsi="Times New Roman" w:cs="Times New Roman"/>
          <w:sz w:val="24"/>
          <w:szCs w:val="24"/>
          <w:lang w:bidi="hi-IN"/>
        </w:rPr>
        <w:t xml:space="preserve"> </w:t>
      </w:r>
      <w:r w:rsidRPr="000674D0">
        <w:rPr>
          <w:rFonts w:ascii="Times New Roman" w:eastAsia="Times New Roman" w:hAnsi="Times New Roman" w:cs="Times New Roman"/>
          <w:sz w:val="24"/>
          <w:szCs w:val="24"/>
          <w:lang w:bidi="hi-IN"/>
        </w:rPr>
        <w:t>The discussion demonstrates that sustainable mobility planning is essential. Pedestrianisation of festive areas, promotion of public transport, park-and-ride systems and cycling infrastructure help reduce emissions while improving visitor safety and experience. These measures align with sustainable urban planning and climate-resilient tourism development.</w:t>
      </w:r>
    </w:p>
    <w:p w:rsidR="000674D0" w:rsidRPr="000674D0" w:rsidRDefault="000674D0" w:rsidP="000674D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6992797"/>
      <w:r w:rsidRPr="000674D0">
        <w:rPr>
          <w:rFonts w:ascii="Times New Roman" w:eastAsia="Times New Roman" w:hAnsi="Times New Roman" w:cs="Times New Roman"/>
          <w:b/>
          <w:bCs/>
          <w:sz w:val="36"/>
          <w:szCs w:val="36"/>
          <w:lang w:bidi="hi-IN"/>
        </w:rPr>
        <w:t>5.2 Social Sustainability and Community Well-being</w:t>
      </w:r>
      <w:bookmarkEnd w:id="38"/>
    </w:p>
    <w:p w:rsidR="000674D0" w:rsidRPr="000674D0" w:rsidRDefault="000674D0" w:rsidP="000674D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6992798"/>
      <w:r w:rsidRPr="000674D0">
        <w:rPr>
          <w:rFonts w:ascii="Times New Roman" w:eastAsia="Times New Roman" w:hAnsi="Times New Roman" w:cs="Times New Roman"/>
          <w:b/>
          <w:bCs/>
          <w:sz w:val="27"/>
          <w:szCs w:val="27"/>
          <w:lang w:bidi="hi-IN"/>
        </w:rPr>
        <w:t>5.2.1 Overcrowding and Resident Experience</w:t>
      </w:r>
      <w:bookmarkEnd w:id="39"/>
    </w:p>
    <w:p w:rsidR="000674D0" w:rsidRPr="000674D0" w:rsidRDefault="000674D0" w:rsidP="000674D0">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Overcrowding is a central social issue during Christmas tourism. High visitor density restricts movement, increases noise levels and limits residents’ access to public spaces. Doxey’s Irridex model explains how such pressures can lead to resident irritation and resistance towards tourism development.</w:t>
      </w:r>
    </w:p>
    <w:p w:rsidR="000674D0" w:rsidRPr="000674D0" w:rsidRDefault="000674D0" w:rsidP="00752D66">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The discussion highlights that decentralisation of Christmas markets and events reduces congestion in core areas and improves spatial equity. Timed entry systems and crowd monitoring further help manage visitor flows. These strategies demonstrate respect for residents’ everyday needs and strengthen social sustainability.</w:t>
      </w:r>
    </w:p>
    <w:p w:rsidR="000674D0" w:rsidRPr="000674D0" w:rsidRDefault="000674D0" w:rsidP="000674D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6992799"/>
      <w:r w:rsidRPr="000674D0">
        <w:rPr>
          <w:rFonts w:ascii="Times New Roman" w:eastAsia="Times New Roman" w:hAnsi="Times New Roman" w:cs="Times New Roman"/>
          <w:b/>
          <w:bCs/>
          <w:sz w:val="27"/>
          <w:szCs w:val="27"/>
          <w:lang w:bidi="hi-IN"/>
        </w:rPr>
        <w:t>5.2.2 Cultural Commodification and Authenticity</w:t>
      </w:r>
      <w:bookmarkEnd w:id="40"/>
    </w:p>
    <w:p w:rsidR="000674D0" w:rsidRPr="000674D0" w:rsidRDefault="000674D0" w:rsidP="000674D0">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The commercialisation of Christmas traditions is another major concern. Greenwood’s (1977) theory of cultural commodification explains how cultural practices lose meaning when transformed solely into marketable products.</w:t>
      </w:r>
    </w:p>
    <w:p w:rsidR="000674D0" w:rsidRPr="000674D0" w:rsidRDefault="000674D0" w:rsidP="00752D66">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lastRenderedPageBreak/>
        <w:t>The findings suggest that community-based approaches are effective in preserving cultural authenticity. When local communities are involved in designing festive programmes, selecting performers and producing goods, cultural traditions retain their significance. This enhances visitor experience while protecting local identity and cultural heritage.</w:t>
      </w:r>
    </w:p>
    <w:p w:rsidR="000674D0" w:rsidRPr="000674D0" w:rsidRDefault="000674D0" w:rsidP="000674D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6992800"/>
      <w:r w:rsidRPr="000674D0">
        <w:rPr>
          <w:rFonts w:ascii="Times New Roman" w:eastAsia="Times New Roman" w:hAnsi="Times New Roman" w:cs="Times New Roman"/>
          <w:b/>
          <w:bCs/>
          <w:sz w:val="36"/>
          <w:szCs w:val="36"/>
          <w:lang w:bidi="hi-IN"/>
        </w:rPr>
        <w:t>5.3 Economic Sustainability of Christmas Tourism</w:t>
      </w:r>
      <w:bookmarkEnd w:id="41"/>
    </w:p>
    <w:p w:rsidR="000674D0" w:rsidRPr="000674D0" w:rsidRDefault="000674D0" w:rsidP="000674D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6992801"/>
      <w:r w:rsidRPr="000674D0">
        <w:rPr>
          <w:rFonts w:ascii="Times New Roman" w:eastAsia="Times New Roman" w:hAnsi="Times New Roman" w:cs="Times New Roman"/>
          <w:b/>
          <w:bCs/>
          <w:sz w:val="27"/>
          <w:szCs w:val="27"/>
          <w:lang w:bidi="hi-IN"/>
        </w:rPr>
        <w:t>5.3.1 Economic Benefits and Local Livelihoods</w:t>
      </w:r>
      <w:bookmarkEnd w:id="42"/>
    </w:p>
    <w:p w:rsidR="000674D0" w:rsidRPr="000674D0" w:rsidRDefault="000674D0" w:rsidP="000674D0">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Christmas tourism contributes significantly to local economies through increased retail activity, hospitality services and seasonal employment. Small vendors, artisans and food producers particularly benefit from festive markets.</w:t>
      </w:r>
    </w:p>
    <w:p w:rsidR="000674D0" w:rsidRPr="000674D0" w:rsidRDefault="000674D0" w:rsidP="000674D0">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However, the discussion highlights that economic benefits are often spatially concentrated in central areas. Sustainable planning seeks to distribute these benefits more evenly by developing multiple festive zones and encouraging participation from local businesses across neighbourhoods.</w:t>
      </w:r>
    </w:p>
    <w:p w:rsidR="000674D0" w:rsidRPr="000674D0" w:rsidRDefault="000674D0" w:rsidP="000674D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6992802"/>
      <w:r w:rsidRPr="000674D0">
        <w:rPr>
          <w:rFonts w:ascii="Times New Roman" w:eastAsia="Times New Roman" w:hAnsi="Times New Roman" w:cs="Times New Roman"/>
          <w:b/>
          <w:bCs/>
          <w:sz w:val="27"/>
          <w:szCs w:val="27"/>
          <w:lang w:bidi="hi-IN"/>
        </w:rPr>
        <w:t>5.3.2 Seasonal Dependency and Economic Risk</w:t>
      </w:r>
      <w:bookmarkEnd w:id="43"/>
    </w:p>
    <w:p w:rsidR="000674D0" w:rsidRPr="000674D0" w:rsidRDefault="000674D0" w:rsidP="000674D0">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Heavy reliance on Christmas tourism creates economic vulnerability. Sharpley and Telfer (2015) argue that destinations dependent on seasonal peaks are more exposed to external shocks such as economic downturns or extreme weather events.</w:t>
      </w:r>
    </w:p>
    <w:p w:rsidR="000674D0" w:rsidRPr="000674D0" w:rsidRDefault="000674D0" w:rsidP="00752D66">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The discussion emphasises the importance of reinvesting Christmas tourism revenue into year-round tourism products, infrastructure and community development. This strategy strengthens economic resilience and supports long-term sustainability.</w:t>
      </w:r>
    </w:p>
    <w:p w:rsidR="000674D0" w:rsidRPr="000674D0" w:rsidRDefault="000674D0" w:rsidP="000674D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6992803"/>
      <w:r w:rsidRPr="000674D0">
        <w:rPr>
          <w:rFonts w:ascii="Times New Roman" w:eastAsia="Times New Roman" w:hAnsi="Times New Roman" w:cs="Times New Roman"/>
          <w:b/>
          <w:bCs/>
          <w:sz w:val="36"/>
          <w:szCs w:val="36"/>
          <w:lang w:bidi="hi-IN"/>
        </w:rPr>
        <w:t>5.4 Governance and Integrated Planning</w:t>
      </w:r>
      <w:bookmarkEnd w:id="44"/>
    </w:p>
    <w:p w:rsidR="000674D0" w:rsidRPr="000674D0" w:rsidRDefault="000674D0" w:rsidP="000674D0">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Effective governance is essential for managing Christmas tourism sustainably. Stakeholder theory highlights the importance of collaboration between government authorities, tourism boards, local businesses, community groups and residents.</w:t>
      </w:r>
    </w:p>
    <w:p w:rsidR="000674D0" w:rsidRPr="000674D0" w:rsidRDefault="000674D0" w:rsidP="00752D66">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The discussion reveals that destinations with clear sustainability guidelines, vendor regulations and community consultation mechanisms achieve better outcomes. Integrated planning ensures that environmental, social and economic objectives are addressed simultaneously rather than in isolation.</w:t>
      </w:r>
    </w:p>
    <w:p w:rsidR="000674D0" w:rsidRPr="000674D0" w:rsidRDefault="000674D0" w:rsidP="000674D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6992804"/>
      <w:r w:rsidRPr="000674D0">
        <w:rPr>
          <w:rFonts w:ascii="Times New Roman" w:eastAsia="Times New Roman" w:hAnsi="Times New Roman" w:cs="Times New Roman"/>
          <w:b/>
          <w:bCs/>
          <w:sz w:val="36"/>
          <w:szCs w:val="36"/>
          <w:lang w:bidi="hi-IN"/>
        </w:rPr>
        <w:t>5.5 Overall Interpretation</w:t>
      </w:r>
      <w:bookmarkEnd w:id="45"/>
    </w:p>
    <w:p w:rsidR="006E23DA" w:rsidRDefault="000674D0" w:rsidP="00FD73E8">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 xml:space="preserve">The discussion demonstrates that sustainability challenges during Christmas tourism are interconnected. Environmental degradation, social dissatisfaction and economic vulnerability reinforce one another if not addressed holistically. Sustainable Christmas tourism therefore </w:t>
      </w:r>
      <w:r w:rsidRPr="000674D0">
        <w:rPr>
          <w:rFonts w:ascii="Times New Roman" w:eastAsia="Times New Roman" w:hAnsi="Times New Roman" w:cs="Times New Roman"/>
          <w:sz w:val="24"/>
          <w:szCs w:val="24"/>
          <w:lang w:bidi="hi-IN"/>
        </w:rPr>
        <w:lastRenderedPageBreak/>
        <w:t>requires integrated planning, community participation and long-term commitment to sustainability principles</w:t>
      </w:r>
      <w:r>
        <w:rPr>
          <w:rFonts w:ascii="Times New Roman" w:eastAsia="Times New Roman" w:hAnsi="Times New Roman" w:cs="Times New Roman"/>
          <w:sz w:val="24"/>
          <w:szCs w:val="24"/>
          <w:lang w:bidi="hi-IN"/>
        </w:rPr>
        <w:t>.</w:t>
      </w:r>
    </w:p>
    <w:p w:rsidR="000674D0" w:rsidRDefault="000674D0" w:rsidP="00FD73E8">
      <w:pPr>
        <w:spacing w:before="100" w:beforeAutospacing="1" w:after="100" w:afterAutospacing="1" w:line="240" w:lineRule="auto"/>
        <w:rPr>
          <w:rFonts w:ascii="Times New Roman" w:eastAsia="Times New Roman" w:hAnsi="Times New Roman" w:cs="Times New Roman"/>
          <w:sz w:val="24"/>
          <w:szCs w:val="24"/>
          <w:lang w:bidi="hi-IN"/>
        </w:rPr>
      </w:pPr>
    </w:p>
    <w:p w:rsidR="002961CB" w:rsidRPr="002961CB" w:rsidRDefault="002961CB" w:rsidP="002961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16992805"/>
      <w:r w:rsidRPr="002961CB">
        <w:rPr>
          <w:rFonts w:ascii="Times New Roman" w:eastAsia="Times New Roman" w:hAnsi="Times New Roman" w:cs="Times New Roman"/>
          <w:b/>
          <w:bCs/>
          <w:sz w:val="36"/>
          <w:szCs w:val="36"/>
          <w:lang w:bidi="hi-IN"/>
        </w:rPr>
        <w:t>Discussion</w:t>
      </w:r>
      <w:bookmarkEnd w:id="46"/>
    </w:p>
    <w:p w:rsidR="002961CB" w:rsidRPr="002961CB" w:rsidRDefault="002961CB" w:rsidP="00752D66">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This discussion section interprets the findings of Assignment 9 in relation to established theories of sustainable tourism and destination planning. Christmas tourism represents a unique challenge because it concentrates high tourist demand, consumption and spatial pressure within a very short timeframe. The discussion focuses on how sustainability principles can be applied effectively to manage these pressures while maintaining the cultural and economic value of the Christmas season.</w:t>
      </w:r>
    </w:p>
    <w:p w:rsidR="002961CB" w:rsidRPr="002961CB" w:rsidRDefault="002961CB" w:rsidP="002961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16992806"/>
      <w:r w:rsidRPr="002961CB">
        <w:rPr>
          <w:rFonts w:ascii="Times New Roman" w:eastAsia="Times New Roman" w:hAnsi="Times New Roman" w:cs="Times New Roman"/>
          <w:b/>
          <w:bCs/>
          <w:sz w:val="36"/>
          <w:szCs w:val="36"/>
          <w:lang w:bidi="hi-IN"/>
        </w:rPr>
        <w:t>5.1 Environmental Sustainability in Christmas Tourism</w:t>
      </w:r>
      <w:bookmarkEnd w:id="47"/>
    </w:p>
    <w:p w:rsidR="002961CB" w:rsidRPr="002961CB" w:rsidRDefault="002961CB" w:rsidP="002961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6992807"/>
      <w:r w:rsidRPr="002961CB">
        <w:rPr>
          <w:rFonts w:ascii="Times New Roman" w:eastAsia="Times New Roman" w:hAnsi="Times New Roman" w:cs="Times New Roman"/>
          <w:b/>
          <w:bCs/>
          <w:sz w:val="27"/>
          <w:szCs w:val="27"/>
          <w:lang w:bidi="hi-IN"/>
        </w:rPr>
        <w:t>5.1.1 Waste Management and Environmental Carrying Capacity</w:t>
      </w:r>
      <w:bookmarkEnd w:id="48"/>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The findings indicate that waste generation is one of the most critical environmental challenges during Christmas tourism. According to carrying capacity theory (O’Reilly, 1986), destinations exceed their environmental limits when waste volumes surpass the ability of local systems to manage them efficiently. During Christmas, the temporary nature of markets and events often results in inadequate waste infrastructure, leading to overflowing bins and littered public spaces.</w:t>
      </w:r>
    </w:p>
    <w:p w:rsidR="002961CB" w:rsidRPr="002961CB" w:rsidRDefault="002961CB" w:rsidP="00752D66">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From a sustainability perspective, destinations that implemented reusable cup schemes, strict vendor regulations and improved recycling systems demonstrated greater environmental resilience. These strategies effectively expand environmental carrying capacity without restricting tourist numbers. This aligns with sustainable tourism principles that prioritise efficiency and resource management rather than limiting access.</w:t>
      </w:r>
    </w:p>
    <w:p w:rsidR="002961CB" w:rsidRPr="002961CB" w:rsidRDefault="002961CB" w:rsidP="002961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9" w:name="_Toc216992808"/>
      <w:r w:rsidRPr="002961CB">
        <w:rPr>
          <w:rFonts w:ascii="Times New Roman" w:eastAsia="Times New Roman" w:hAnsi="Times New Roman" w:cs="Times New Roman"/>
          <w:b/>
          <w:bCs/>
          <w:sz w:val="27"/>
          <w:szCs w:val="27"/>
          <w:lang w:bidi="hi-IN"/>
        </w:rPr>
        <w:t>5.1.2 Energy Consumption and Climate Responsibility</w:t>
      </w:r>
      <w:bookmarkEnd w:id="49"/>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Christmas tourism significantly increases energy consumption due to decorative lighting, heating systems and extended business hours. Becken (2014) emphasises that tourism-related energy use must be addressed to meet climate mitigation goals. The findings support this argument, showing that destinations adopting LED lighting and renewable energy sources substantially reduce emissions while maintaining festive aesthetics.</w:t>
      </w:r>
    </w:p>
    <w:p w:rsidR="002961CB" w:rsidRPr="002961CB" w:rsidRDefault="002961CB" w:rsidP="00752D66">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This demonstrates that sustainability does not reduce the attractiveness of tourism spaces. Instead, energy-efficient planning enhances long-term destination sustainability and reduces operational costs, benefiting both authorities and businesses.</w:t>
      </w:r>
    </w:p>
    <w:p w:rsidR="002961CB" w:rsidRPr="002961CB" w:rsidRDefault="002961CB" w:rsidP="002961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16992809"/>
      <w:r w:rsidRPr="002961CB">
        <w:rPr>
          <w:rFonts w:ascii="Times New Roman" w:eastAsia="Times New Roman" w:hAnsi="Times New Roman" w:cs="Times New Roman"/>
          <w:b/>
          <w:bCs/>
          <w:sz w:val="36"/>
          <w:szCs w:val="36"/>
          <w:lang w:bidi="hi-IN"/>
        </w:rPr>
        <w:t>5.2 Social Sustainability and Resident Well-being</w:t>
      </w:r>
      <w:bookmarkEnd w:id="50"/>
    </w:p>
    <w:p w:rsidR="002961CB" w:rsidRPr="002961CB" w:rsidRDefault="002961CB" w:rsidP="002961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1" w:name="_Toc216992810"/>
      <w:r w:rsidRPr="002961CB">
        <w:rPr>
          <w:rFonts w:ascii="Times New Roman" w:eastAsia="Times New Roman" w:hAnsi="Times New Roman" w:cs="Times New Roman"/>
          <w:b/>
          <w:bCs/>
          <w:sz w:val="27"/>
          <w:szCs w:val="27"/>
          <w:lang w:bidi="hi-IN"/>
        </w:rPr>
        <w:lastRenderedPageBreak/>
        <w:t>5.2.1 Overcrowding and Quality of Life</w:t>
      </w:r>
      <w:bookmarkEnd w:id="51"/>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Overcrowding emerged as a major social issue associated with Christmas tourism. Doxey’s Irridex model explains how increasing tourist pressure leads to resident irritation when local needs are neglected. Findings show that congestion, noise and restricted access to public spaces reduce residents’ quality of life during the festive season.</w:t>
      </w:r>
    </w:p>
    <w:p w:rsidR="002961CB" w:rsidRPr="002961CB" w:rsidRDefault="002961CB" w:rsidP="00752D66">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Destinations that decentralised Christmas markets and distributed events across multiple locations experienced reduced conflict between residents and tourists. This supports the argument that spatial planning is essential for social sustainability, ensuring that public spaces remain inclusive and accessible.</w:t>
      </w:r>
    </w:p>
    <w:p w:rsidR="002961CB" w:rsidRPr="002961CB" w:rsidRDefault="002961CB" w:rsidP="002961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2" w:name="_Toc216992811"/>
      <w:r w:rsidRPr="002961CB">
        <w:rPr>
          <w:rFonts w:ascii="Times New Roman" w:eastAsia="Times New Roman" w:hAnsi="Times New Roman" w:cs="Times New Roman"/>
          <w:b/>
          <w:bCs/>
          <w:sz w:val="27"/>
          <w:szCs w:val="27"/>
          <w:lang w:bidi="hi-IN"/>
        </w:rPr>
        <w:t>5.2.2 Cultural Commodification and Authenticity</w:t>
      </w:r>
      <w:bookmarkEnd w:id="52"/>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Cultural commodification remains a key concern in Christmas tourism. Greenwood (1977) argues that traditions lose meaning when they are transformed into commercial products. The findings indicate that standardised decorations and mass-produced souvenirs often replace local traditions in tourist-oriented Christmas spaces.</w:t>
      </w:r>
    </w:p>
    <w:p w:rsidR="002961CB" w:rsidRPr="002961CB" w:rsidRDefault="002961CB" w:rsidP="00752D66">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Community-based approaches provide a solution by allowing residents to control how their traditions are presented. Destinations that prioritised local crafts, traditional food and community performances preserved cultural authenticity and enhanced visitor experience. This reinforces the importance of cultural sustainability within festive tourism planning.</w:t>
      </w:r>
    </w:p>
    <w:p w:rsidR="002961CB" w:rsidRPr="002961CB" w:rsidRDefault="002961CB" w:rsidP="002961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3" w:name="_Toc216992812"/>
      <w:r w:rsidRPr="002961CB">
        <w:rPr>
          <w:rFonts w:ascii="Times New Roman" w:eastAsia="Times New Roman" w:hAnsi="Times New Roman" w:cs="Times New Roman"/>
          <w:b/>
          <w:bCs/>
          <w:sz w:val="36"/>
          <w:szCs w:val="36"/>
          <w:lang w:bidi="hi-IN"/>
        </w:rPr>
        <w:t>5.3 Economic Sustainability and Seasonal Dependence</w:t>
      </w:r>
      <w:bookmarkEnd w:id="53"/>
    </w:p>
    <w:p w:rsidR="002961CB" w:rsidRPr="002961CB" w:rsidRDefault="002961CB" w:rsidP="002961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4" w:name="_Toc216992813"/>
      <w:r w:rsidRPr="002961CB">
        <w:rPr>
          <w:rFonts w:ascii="Times New Roman" w:eastAsia="Times New Roman" w:hAnsi="Times New Roman" w:cs="Times New Roman"/>
          <w:b/>
          <w:bCs/>
          <w:sz w:val="27"/>
          <w:szCs w:val="27"/>
          <w:lang w:bidi="hi-IN"/>
        </w:rPr>
        <w:t>5.3.1 Economic Benefits and Inequality</w:t>
      </w:r>
      <w:bookmarkEnd w:id="54"/>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The economic benefits of Christmas tourism are significant, particularly for retail businesses, hospitality services and seasonal workers. However, the findings reveal that these benefits are often concentrated in central areas and among larger businesses. Smaller communities and peripheral neighbourhoods may receive limited economic gain.</w:t>
      </w:r>
    </w:p>
    <w:p w:rsidR="002961CB" w:rsidRPr="002961CB" w:rsidRDefault="002961CB" w:rsidP="00752D66">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Sustainable destination planning requires spatially balanced economic development. Decentralised markets and community-led initiatives help distribute income more equitably, supporting inclusive economic sustainability.</w:t>
      </w:r>
    </w:p>
    <w:p w:rsidR="002961CB" w:rsidRPr="002961CB" w:rsidRDefault="002961CB" w:rsidP="002961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5" w:name="_Toc216992814"/>
      <w:r w:rsidRPr="002961CB">
        <w:rPr>
          <w:rFonts w:ascii="Times New Roman" w:eastAsia="Times New Roman" w:hAnsi="Times New Roman" w:cs="Times New Roman"/>
          <w:b/>
          <w:bCs/>
          <w:sz w:val="27"/>
          <w:szCs w:val="27"/>
          <w:lang w:bidi="hi-IN"/>
        </w:rPr>
        <w:t>5.3.2 Reducing Vulnerability to Seasonality</w:t>
      </w:r>
      <w:bookmarkEnd w:id="55"/>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Sharpley and Telfer (2015) highlight that heavy dependence on seasonal tourism increases vulnerability to external shocks. The findings confirm that destinations relying heavily on Christmas tourism face economic risk during disruptions such as extreme weather or economic downturns.</w:t>
      </w:r>
    </w:p>
    <w:p w:rsidR="002961CB" w:rsidRPr="002961CB" w:rsidRDefault="002961CB" w:rsidP="00752D66">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lastRenderedPageBreak/>
        <w:t>Reinvesting Christmas tourism revenue into year-round attractions, infrastructure and community development enhances destination resilience. This approach aligns with sustainable development goals by prioritising long-term stability over short-term profit.</w:t>
      </w:r>
    </w:p>
    <w:p w:rsidR="002961CB" w:rsidRPr="002961CB" w:rsidRDefault="002961CB" w:rsidP="002961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6" w:name="_Toc216992815"/>
      <w:r w:rsidRPr="002961CB">
        <w:rPr>
          <w:rFonts w:ascii="Times New Roman" w:eastAsia="Times New Roman" w:hAnsi="Times New Roman" w:cs="Times New Roman"/>
          <w:b/>
          <w:bCs/>
          <w:sz w:val="36"/>
          <w:szCs w:val="36"/>
          <w:lang w:bidi="hi-IN"/>
        </w:rPr>
        <w:t>5.4 Governance and Integrated Planning</w:t>
      </w:r>
      <w:bookmarkEnd w:id="56"/>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Effective governance is essential for managing Christmas tourism sustainably. Stakeholder theory emphasises collaboration among governments, businesses, communities and tourists. The findings show that destinations with clear sustainability policies, strong coordination and community consultation manage festive tourism more effectively.</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Integrated planning ensures that environmental protection, social inclusion and economic development are addressed together. This holistic approach is particularly important for managing the complex and interconnected impacts of Christmas tourism.</w:t>
      </w:r>
      <w:r>
        <w:rPr>
          <w:rFonts w:ascii="Times New Roman" w:eastAsia="Times New Roman" w:hAnsi="Times New Roman" w:cs="Times New Roman"/>
          <w:sz w:val="24"/>
          <w:szCs w:val="24"/>
          <w:lang w:bidi="hi-IN"/>
        </w:rPr>
        <w:t xml:space="preserve"> </w:t>
      </w:r>
      <w:r w:rsidRPr="002961CB">
        <w:rPr>
          <w:rFonts w:ascii="Times New Roman" w:eastAsia="Times New Roman" w:hAnsi="Times New Roman" w:cs="Times New Roman"/>
          <w:sz w:val="24"/>
          <w:szCs w:val="24"/>
          <w:lang w:bidi="hi-IN"/>
        </w:rPr>
        <w:t>The discussion demonstrates that sustainability challenges in Christmas tourism are interconnected and require integrated solutions. Environmental issues such as waste and energy use are linked to social concerns like overcrowding and cultural commodification, as well as economic challenges related to seasonality. Sustainable Christmas tourism therefore depends on long-term planning, inclusive governance and community participation.</w:t>
      </w:r>
    </w:p>
    <w:p w:rsidR="002961CB" w:rsidRPr="002961CB" w:rsidRDefault="002961CB" w:rsidP="002961C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2961CB" w:rsidRPr="002961CB" w:rsidRDefault="002961CB" w:rsidP="002961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7" w:name="_Toc216992816"/>
      <w:r w:rsidRPr="002961CB">
        <w:rPr>
          <w:rFonts w:ascii="Times New Roman" w:eastAsia="Times New Roman" w:hAnsi="Times New Roman" w:cs="Times New Roman"/>
          <w:b/>
          <w:bCs/>
          <w:sz w:val="36"/>
          <w:szCs w:val="36"/>
          <w:lang w:bidi="hi-IN"/>
        </w:rPr>
        <w:t>6. Conclusion</w:t>
      </w:r>
      <w:bookmarkEnd w:id="57"/>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Christmas tourism has become an increasingly significant component of global tourism, shaping the way destinations design, manage and experience their tourism spaces. As analysed throughout this assignment, the festive season offers considerable economic opportunities for destinations through increased visitor arrivals, retail activity, employment generation and destination branding. However, these benefits are accompanied by complex environmental, social and economic challenges that demand sustainable planning and management approaches.</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The study highlights that environmental sustainability remains a major concern during the Christmas season. High levels of waste generation, excessive energy consumption due to decorative lighting, and increased carbon emissions from transport place immense pressure on urban environments and public spaces. Without effective planning, these impacts can lead to environmental degradation, reduced destination attractiveness and long-term sustainability risks. The analysis confirms that the adoption of energy-efficient lighting, waste reduction systems and sustainable mobility planning can significantly reduce the environmental footprint of Christmas tourism while preserving the festive atmosphere.</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Social sustainability is equally critical in the context of Christmas tourism. Overcrowding in public spaces, noise pollution and disruption to everyday life often negatively affect residents’ quality of life. Additionally, the commodification of cultural traditions can weaken the authenticity and cultural significance of Christmas celebrations. This assignment demonstrates that community participation and inclusive governance are essential for addressing these issues. </w:t>
      </w:r>
      <w:r w:rsidRPr="002961CB">
        <w:rPr>
          <w:rFonts w:ascii="Times New Roman" w:eastAsia="Times New Roman" w:hAnsi="Times New Roman" w:cs="Times New Roman"/>
          <w:sz w:val="24"/>
          <w:szCs w:val="24"/>
          <w:lang w:bidi="hi-IN"/>
        </w:rPr>
        <w:lastRenderedPageBreak/>
        <w:t>When local communities are involved in decision-making and cultural programming, Christmas tourism becomes more socially inclusive and culturally meaningful.</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From an economic perspective, Christmas tourism provides substantial short-term benefits but also exposes destinations to seasonal dependency and vulnerability. Heavy reliance on a single festive period can increase economic risk, particularly in the face of unexpected disruptions. Sustainable economic planning therefore requires diversification of tourism products and reinvestment of seasonal revenue into long-term infrastructure and community development. Destinations that adopt such strategies are better positioned to achieve long-term economic resilience.</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In conclusion, sustainable management of Christmas tourism requires an integrated approach that balances environmental protection, social well-being and economic viability. The findings of this assignment confirm that sustainability and celebration are not mutually exclusive. Through effective planning, stakeholder collaboration and community engagement, destinations can ensure that Christmas tourism remains both joyful and responsible. Sustainable Christmas tourism is not only essential for protecting destinations today but also for preserving cultural traditions, public spaces and environmental resources for future generations.</w:t>
      </w:r>
    </w:p>
    <w:p w:rsidR="002961CB" w:rsidRPr="002961CB" w:rsidRDefault="002961CB" w:rsidP="002961CB">
      <w:pPr>
        <w:spacing w:after="0" w:line="240" w:lineRule="auto"/>
        <w:rPr>
          <w:rFonts w:ascii="Times New Roman" w:eastAsia="Times New Roman" w:hAnsi="Times New Roman" w:cs="Times New Roman"/>
          <w:sz w:val="24"/>
          <w:szCs w:val="24"/>
          <w:lang w:bidi="hi-IN"/>
        </w:rPr>
      </w:pPr>
    </w:p>
    <w:p w:rsidR="002961CB" w:rsidRPr="002961CB" w:rsidRDefault="002961CB" w:rsidP="002961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8" w:name="_Toc216992817"/>
      <w:r>
        <w:rPr>
          <w:rFonts w:ascii="Times New Roman" w:eastAsia="Times New Roman" w:hAnsi="Times New Roman" w:cs="Times New Roman"/>
          <w:b/>
          <w:bCs/>
          <w:sz w:val="36"/>
          <w:szCs w:val="36"/>
          <w:lang w:bidi="hi-IN"/>
        </w:rPr>
        <w:t>7. References</w:t>
      </w:r>
      <w:bookmarkEnd w:id="58"/>
      <w:r>
        <w:rPr>
          <w:rFonts w:ascii="Times New Roman" w:eastAsia="Times New Roman" w:hAnsi="Times New Roman" w:cs="Times New Roman"/>
          <w:b/>
          <w:bCs/>
          <w:sz w:val="36"/>
          <w:szCs w:val="36"/>
          <w:lang w:bidi="hi-IN"/>
        </w:rPr>
        <w:t xml:space="preserve"> </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Becken, S. (2014). </w:t>
      </w:r>
      <w:r w:rsidRPr="002961CB">
        <w:rPr>
          <w:rFonts w:ascii="Times New Roman" w:eastAsia="Times New Roman" w:hAnsi="Times New Roman" w:cs="Times New Roman"/>
          <w:i/>
          <w:iCs/>
          <w:sz w:val="24"/>
          <w:szCs w:val="24"/>
          <w:lang w:bidi="hi-IN"/>
        </w:rPr>
        <w:t>Sustainable tourism and the energy challenge</w:t>
      </w:r>
      <w:r w:rsidRPr="002961CB">
        <w:rPr>
          <w:rFonts w:ascii="Times New Roman" w:eastAsia="Times New Roman" w:hAnsi="Times New Roman" w:cs="Times New Roman"/>
          <w:sz w:val="24"/>
          <w:szCs w:val="24"/>
          <w:lang w:bidi="hi-IN"/>
        </w:rPr>
        <w:t>. Routledge.</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Braun, V., &amp; Clarke, V. (2006). Using thematic analysis in psychology. </w:t>
      </w:r>
      <w:r w:rsidRPr="002961CB">
        <w:rPr>
          <w:rFonts w:ascii="Times New Roman" w:eastAsia="Times New Roman" w:hAnsi="Times New Roman" w:cs="Times New Roman"/>
          <w:i/>
          <w:iCs/>
          <w:sz w:val="24"/>
          <w:szCs w:val="24"/>
          <w:lang w:bidi="hi-IN"/>
        </w:rPr>
        <w:t>Qualitative Research in Psychology, 3</w:t>
      </w:r>
      <w:r w:rsidRPr="002961CB">
        <w:rPr>
          <w:rFonts w:ascii="Times New Roman" w:eastAsia="Times New Roman" w:hAnsi="Times New Roman" w:cs="Times New Roman"/>
          <w:sz w:val="24"/>
          <w:szCs w:val="24"/>
          <w:lang w:bidi="hi-IN"/>
        </w:rPr>
        <w:t>(2), 77–101.</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Bramwell, B., &amp; Lane, B. (1993). Sustainable tourism: An evolving global approach. </w:t>
      </w:r>
      <w:r w:rsidRPr="002961CB">
        <w:rPr>
          <w:rFonts w:ascii="Times New Roman" w:eastAsia="Times New Roman" w:hAnsi="Times New Roman" w:cs="Times New Roman"/>
          <w:i/>
          <w:iCs/>
          <w:sz w:val="24"/>
          <w:szCs w:val="24"/>
          <w:lang w:bidi="hi-IN"/>
        </w:rPr>
        <w:t>Journal of Sustainable Tourism, 1</w:t>
      </w:r>
      <w:r w:rsidRPr="002961CB">
        <w:rPr>
          <w:rFonts w:ascii="Times New Roman" w:eastAsia="Times New Roman" w:hAnsi="Times New Roman" w:cs="Times New Roman"/>
          <w:sz w:val="24"/>
          <w:szCs w:val="24"/>
          <w:lang w:bidi="hi-IN"/>
        </w:rPr>
        <w:t>(1), 1–5.</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Bramwell, B., &amp; Lane, B. (2013). Getting from here to there: Systems change, behavioural change and sustainable tourism. </w:t>
      </w:r>
      <w:r w:rsidRPr="002961CB">
        <w:rPr>
          <w:rFonts w:ascii="Times New Roman" w:eastAsia="Times New Roman" w:hAnsi="Times New Roman" w:cs="Times New Roman"/>
          <w:i/>
          <w:iCs/>
          <w:sz w:val="24"/>
          <w:szCs w:val="24"/>
          <w:lang w:bidi="hi-IN"/>
        </w:rPr>
        <w:t>Journal of Sustainable Tourism, 21</w:t>
      </w:r>
      <w:r w:rsidRPr="002961CB">
        <w:rPr>
          <w:rFonts w:ascii="Times New Roman" w:eastAsia="Times New Roman" w:hAnsi="Times New Roman" w:cs="Times New Roman"/>
          <w:sz w:val="24"/>
          <w:szCs w:val="24"/>
          <w:lang w:bidi="hi-IN"/>
        </w:rPr>
        <w:t>(1), 1–4.</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Butler, R. (1980). The concept of the tourist area lifecycle. </w:t>
      </w:r>
      <w:r w:rsidRPr="002961CB">
        <w:rPr>
          <w:rFonts w:ascii="Times New Roman" w:eastAsia="Times New Roman" w:hAnsi="Times New Roman" w:cs="Times New Roman"/>
          <w:i/>
          <w:iCs/>
          <w:sz w:val="24"/>
          <w:szCs w:val="24"/>
          <w:lang w:bidi="hi-IN"/>
        </w:rPr>
        <w:t>Canadian Geographer, 24</w:t>
      </w:r>
      <w:r w:rsidRPr="002961CB">
        <w:rPr>
          <w:rFonts w:ascii="Times New Roman" w:eastAsia="Times New Roman" w:hAnsi="Times New Roman" w:cs="Times New Roman"/>
          <w:sz w:val="24"/>
          <w:szCs w:val="24"/>
          <w:lang w:bidi="hi-IN"/>
        </w:rPr>
        <w:t>(1), 5–12.</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Creswell, J. W. (2014). </w:t>
      </w:r>
      <w:r w:rsidRPr="002961CB">
        <w:rPr>
          <w:rFonts w:ascii="Times New Roman" w:eastAsia="Times New Roman" w:hAnsi="Times New Roman" w:cs="Times New Roman"/>
          <w:i/>
          <w:iCs/>
          <w:sz w:val="24"/>
          <w:szCs w:val="24"/>
          <w:lang w:bidi="hi-IN"/>
        </w:rPr>
        <w:t>Research design: Qualitative, quantitative, and mixed methods approaches</w:t>
      </w:r>
      <w:r w:rsidRPr="002961CB">
        <w:rPr>
          <w:rFonts w:ascii="Times New Roman" w:eastAsia="Times New Roman" w:hAnsi="Times New Roman" w:cs="Times New Roman"/>
          <w:sz w:val="24"/>
          <w:szCs w:val="24"/>
          <w:lang w:bidi="hi-IN"/>
        </w:rPr>
        <w:t>. SAGE Publications.</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Doxey, G. V. (1975). A causation theory of visitor–resident irritants. </w:t>
      </w:r>
      <w:r w:rsidRPr="002961CB">
        <w:rPr>
          <w:rFonts w:ascii="Times New Roman" w:eastAsia="Times New Roman" w:hAnsi="Times New Roman" w:cs="Times New Roman"/>
          <w:i/>
          <w:iCs/>
          <w:sz w:val="24"/>
          <w:szCs w:val="24"/>
          <w:lang w:bidi="hi-IN"/>
        </w:rPr>
        <w:t>Travel Research Association Conference Proceedings</w:t>
      </w:r>
      <w:r w:rsidRPr="002961CB">
        <w:rPr>
          <w:rFonts w:ascii="Times New Roman" w:eastAsia="Times New Roman" w:hAnsi="Times New Roman" w:cs="Times New Roman"/>
          <w:sz w:val="24"/>
          <w:szCs w:val="24"/>
          <w:lang w:bidi="hi-IN"/>
        </w:rPr>
        <w:t>, 195–198.</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Elkington, J. (1997). </w:t>
      </w:r>
      <w:r w:rsidRPr="002961CB">
        <w:rPr>
          <w:rFonts w:ascii="Times New Roman" w:eastAsia="Times New Roman" w:hAnsi="Times New Roman" w:cs="Times New Roman"/>
          <w:i/>
          <w:iCs/>
          <w:sz w:val="24"/>
          <w:szCs w:val="24"/>
          <w:lang w:bidi="hi-IN"/>
        </w:rPr>
        <w:t>Cannibals with forks: The triple bottom line of 21st century business</w:t>
      </w:r>
      <w:r w:rsidRPr="002961CB">
        <w:rPr>
          <w:rFonts w:ascii="Times New Roman" w:eastAsia="Times New Roman" w:hAnsi="Times New Roman" w:cs="Times New Roman"/>
          <w:sz w:val="24"/>
          <w:szCs w:val="24"/>
          <w:lang w:bidi="hi-IN"/>
        </w:rPr>
        <w:t>. Capstone.</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Freeman, R. E. (1984). </w:t>
      </w:r>
      <w:r w:rsidRPr="002961CB">
        <w:rPr>
          <w:rFonts w:ascii="Times New Roman" w:eastAsia="Times New Roman" w:hAnsi="Times New Roman" w:cs="Times New Roman"/>
          <w:i/>
          <w:iCs/>
          <w:sz w:val="24"/>
          <w:szCs w:val="24"/>
          <w:lang w:bidi="hi-IN"/>
        </w:rPr>
        <w:t>Strategic management: A stakeholder approach</w:t>
      </w:r>
      <w:r w:rsidRPr="002961CB">
        <w:rPr>
          <w:rFonts w:ascii="Times New Roman" w:eastAsia="Times New Roman" w:hAnsi="Times New Roman" w:cs="Times New Roman"/>
          <w:sz w:val="24"/>
          <w:szCs w:val="24"/>
          <w:lang w:bidi="hi-IN"/>
        </w:rPr>
        <w:t>. Pitman.</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lastRenderedPageBreak/>
        <w:t xml:space="preserve">Gössling, S., &amp; Peeters, P. (2015). Tourism’s impacts on climate change: An evolving research agenda. </w:t>
      </w:r>
      <w:r w:rsidRPr="002961CB">
        <w:rPr>
          <w:rFonts w:ascii="Times New Roman" w:eastAsia="Times New Roman" w:hAnsi="Times New Roman" w:cs="Times New Roman"/>
          <w:i/>
          <w:iCs/>
          <w:sz w:val="24"/>
          <w:szCs w:val="24"/>
          <w:lang w:bidi="hi-IN"/>
        </w:rPr>
        <w:t>Journal of Sustainable Tourism, 23</w:t>
      </w:r>
      <w:r w:rsidRPr="002961CB">
        <w:rPr>
          <w:rFonts w:ascii="Times New Roman" w:eastAsia="Times New Roman" w:hAnsi="Times New Roman" w:cs="Times New Roman"/>
          <w:sz w:val="24"/>
          <w:szCs w:val="24"/>
          <w:lang w:bidi="hi-IN"/>
        </w:rPr>
        <w:t>(5), 639–657.</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Greenwood, D. J. (1977). Culture by the pound: An anthropological perspective on tourism as cultural commodification. In V. Smith (Ed.), </w:t>
      </w:r>
      <w:r w:rsidRPr="002961CB">
        <w:rPr>
          <w:rFonts w:ascii="Times New Roman" w:eastAsia="Times New Roman" w:hAnsi="Times New Roman" w:cs="Times New Roman"/>
          <w:i/>
          <w:iCs/>
          <w:sz w:val="24"/>
          <w:szCs w:val="24"/>
          <w:lang w:bidi="hi-IN"/>
        </w:rPr>
        <w:t>Hosts and Guests</w:t>
      </w:r>
      <w:r w:rsidRPr="002961CB">
        <w:rPr>
          <w:rFonts w:ascii="Times New Roman" w:eastAsia="Times New Roman" w:hAnsi="Times New Roman" w:cs="Times New Roman"/>
          <w:sz w:val="24"/>
          <w:szCs w:val="24"/>
          <w:lang w:bidi="hi-IN"/>
        </w:rPr>
        <w:t xml:space="preserve"> (pp. 129–138). University of Pennsylvania Press.</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Hall, C. M. (2008). </w:t>
      </w:r>
      <w:r w:rsidRPr="002961CB">
        <w:rPr>
          <w:rFonts w:ascii="Times New Roman" w:eastAsia="Times New Roman" w:hAnsi="Times New Roman" w:cs="Times New Roman"/>
          <w:i/>
          <w:iCs/>
          <w:sz w:val="24"/>
          <w:szCs w:val="24"/>
          <w:lang w:bidi="hi-IN"/>
        </w:rPr>
        <w:t>Tourism planning: Policies, processes and relationships</w:t>
      </w:r>
      <w:r w:rsidRPr="002961CB">
        <w:rPr>
          <w:rFonts w:ascii="Times New Roman" w:eastAsia="Times New Roman" w:hAnsi="Times New Roman" w:cs="Times New Roman"/>
          <w:sz w:val="24"/>
          <w:szCs w:val="24"/>
          <w:lang w:bidi="hi-IN"/>
        </w:rPr>
        <w:t xml:space="preserve"> (2nd ed.). Pearson Education.</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Mitchell, R. E., &amp; Reid, D. G. (2001). Community integration in tourism development. </w:t>
      </w:r>
      <w:r w:rsidRPr="002961CB">
        <w:rPr>
          <w:rFonts w:ascii="Times New Roman" w:eastAsia="Times New Roman" w:hAnsi="Times New Roman" w:cs="Times New Roman"/>
          <w:i/>
          <w:iCs/>
          <w:sz w:val="24"/>
          <w:szCs w:val="24"/>
          <w:lang w:bidi="hi-IN"/>
        </w:rPr>
        <w:t>Annals of Tourism Research, 28</w:t>
      </w:r>
      <w:r w:rsidRPr="002961CB">
        <w:rPr>
          <w:rFonts w:ascii="Times New Roman" w:eastAsia="Times New Roman" w:hAnsi="Times New Roman" w:cs="Times New Roman"/>
          <w:sz w:val="24"/>
          <w:szCs w:val="24"/>
          <w:lang w:bidi="hi-IN"/>
        </w:rPr>
        <w:t>(1), 113–143.</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O’Reilly, A. M. (1986). Tourism carrying capacity: Frameworks and issues. </w:t>
      </w:r>
      <w:r w:rsidRPr="002961CB">
        <w:rPr>
          <w:rFonts w:ascii="Times New Roman" w:eastAsia="Times New Roman" w:hAnsi="Times New Roman" w:cs="Times New Roman"/>
          <w:i/>
          <w:iCs/>
          <w:sz w:val="24"/>
          <w:szCs w:val="24"/>
          <w:lang w:bidi="hi-IN"/>
        </w:rPr>
        <w:t>Tourism Management, 7</w:t>
      </w:r>
      <w:r w:rsidRPr="002961CB">
        <w:rPr>
          <w:rFonts w:ascii="Times New Roman" w:eastAsia="Times New Roman" w:hAnsi="Times New Roman" w:cs="Times New Roman"/>
          <w:sz w:val="24"/>
          <w:szCs w:val="24"/>
          <w:lang w:bidi="hi-IN"/>
        </w:rPr>
        <w:t>(4), 254–258.</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Sharpley, R., &amp; Telfer, D. (2015). </w:t>
      </w:r>
      <w:r w:rsidRPr="002961CB">
        <w:rPr>
          <w:rFonts w:ascii="Times New Roman" w:eastAsia="Times New Roman" w:hAnsi="Times New Roman" w:cs="Times New Roman"/>
          <w:i/>
          <w:iCs/>
          <w:sz w:val="24"/>
          <w:szCs w:val="24"/>
          <w:lang w:bidi="hi-IN"/>
        </w:rPr>
        <w:t>Tourism and development: Concepts and issues</w:t>
      </w:r>
      <w:r w:rsidRPr="002961CB">
        <w:rPr>
          <w:rFonts w:ascii="Times New Roman" w:eastAsia="Times New Roman" w:hAnsi="Times New Roman" w:cs="Times New Roman"/>
          <w:sz w:val="24"/>
          <w:szCs w:val="24"/>
          <w:lang w:bidi="hi-IN"/>
        </w:rPr>
        <w:t xml:space="preserve"> (2nd ed.). Channel View Publications.</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Torres-Delgado, A., &amp; Saarinen, J. (2014). Sustainable tourism indicators, monitoring and destination governance. </w:t>
      </w:r>
      <w:r w:rsidRPr="002961CB">
        <w:rPr>
          <w:rFonts w:ascii="Times New Roman" w:eastAsia="Times New Roman" w:hAnsi="Times New Roman" w:cs="Times New Roman"/>
          <w:i/>
          <w:iCs/>
          <w:sz w:val="24"/>
          <w:szCs w:val="24"/>
          <w:lang w:bidi="hi-IN"/>
        </w:rPr>
        <w:t>Tourism Geographies, 16</w:t>
      </w:r>
      <w:r w:rsidRPr="002961CB">
        <w:rPr>
          <w:rFonts w:ascii="Times New Roman" w:eastAsia="Times New Roman" w:hAnsi="Times New Roman" w:cs="Times New Roman"/>
          <w:sz w:val="24"/>
          <w:szCs w:val="24"/>
          <w:lang w:bidi="hi-IN"/>
        </w:rPr>
        <w:t>(1), 31–47.</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UNWTO. (2020). </w:t>
      </w:r>
      <w:r w:rsidRPr="002961CB">
        <w:rPr>
          <w:rFonts w:ascii="Times New Roman" w:eastAsia="Times New Roman" w:hAnsi="Times New Roman" w:cs="Times New Roman"/>
          <w:i/>
          <w:iCs/>
          <w:sz w:val="24"/>
          <w:szCs w:val="24"/>
          <w:lang w:bidi="hi-IN"/>
        </w:rPr>
        <w:t>Tourism for sustainable development: Best policy practices</w:t>
      </w:r>
      <w:r w:rsidRPr="002961CB">
        <w:rPr>
          <w:rFonts w:ascii="Times New Roman" w:eastAsia="Times New Roman" w:hAnsi="Times New Roman" w:cs="Times New Roman"/>
          <w:sz w:val="24"/>
          <w:szCs w:val="24"/>
          <w:lang w:bidi="hi-IN"/>
        </w:rPr>
        <w:t>. United Nations World Tourism Organization.</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WRAP. (2021). </w:t>
      </w:r>
      <w:r w:rsidRPr="002961CB">
        <w:rPr>
          <w:rFonts w:ascii="Times New Roman" w:eastAsia="Times New Roman" w:hAnsi="Times New Roman" w:cs="Times New Roman"/>
          <w:i/>
          <w:iCs/>
          <w:sz w:val="24"/>
          <w:szCs w:val="24"/>
          <w:lang w:bidi="hi-IN"/>
        </w:rPr>
        <w:t>Holiday waste statistics and environmental impact report</w:t>
      </w:r>
      <w:r w:rsidRPr="002961CB">
        <w:rPr>
          <w:rFonts w:ascii="Times New Roman" w:eastAsia="Times New Roman" w:hAnsi="Times New Roman" w:cs="Times New Roman"/>
          <w:sz w:val="24"/>
          <w:szCs w:val="24"/>
          <w:lang w:bidi="hi-IN"/>
        </w:rPr>
        <w:t>. Waste and Resources Action Programme.</w:t>
      </w:r>
    </w:p>
    <w:p w:rsidR="000674D0" w:rsidRPr="000674D0" w:rsidRDefault="002961CB" w:rsidP="00FD73E8">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World Commission on Environment and Development. (1987). </w:t>
      </w:r>
      <w:r w:rsidRPr="002961CB">
        <w:rPr>
          <w:rFonts w:ascii="Times New Roman" w:eastAsia="Times New Roman" w:hAnsi="Times New Roman" w:cs="Times New Roman"/>
          <w:i/>
          <w:iCs/>
          <w:sz w:val="24"/>
          <w:szCs w:val="24"/>
          <w:lang w:bidi="hi-IN"/>
        </w:rPr>
        <w:t>Our common future</w:t>
      </w:r>
      <w:r w:rsidRPr="002961CB">
        <w:rPr>
          <w:rFonts w:ascii="Times New Roman" w:eastAsia="Times New Roman" w:hAnsi="Times New Roman" w:cs="Times New Roman"/>
          <w:sz w:val="24"/>
          <w:szCs w:val="24"/>
          <w:lang w:bidi="hi-IN"/>
        </w:rPr>
        <w:t>. Oxford University Press.</w:t>
      </w:r>
    </w:p>
    <w:sectPr w:rsidR="000674D0" w:rsidRPr="000674D0" w:rsidSect="00F95AF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1D30" w:rsidRDefault="00391D30" w:rsidP="00F95AFA">
      <w:pPr>
        <w:spacing w:after="0" w:line="240" w:lineRule="auto"/>
      </w:pPr>
      <w:r>
        <w:separator/>
      </w:r>
    </w:p>
  </w:endnote>
  <w:endnote w:type="continuationSeparator" w:id="1">
    <w:p w:rsidR="00391D30" w:rsidRDefault="00391D30" w:rsidP="00F95A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1D30" w:rsidRDefault="00391D30" w:rsidP="00F95AFA">
      <w:pPr>
        <w:spacing w:after="0" w:line="240" w:lineRule="auto"/>
      </w:pPr>
      <w:r>
        <w:separator/>
      </w:r>
    </w:p>
  </w:footnote>
  <w:footnote w:type="continuationSeparator" w:id="1">
    <w:p w:rsidR="00391D30" w:rsidRDefault="00391D30" w:rsidP="00F95A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9D1CAA"/>
    <w:multiLevelType w:val="multilevel"/>
    <w:tmpl w:val="C7A0B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2A51A6"/>
    <w:multiLevelType w:val="multilevel"/>
    <w:tmpl w:val="1C52E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5E1194"/>
    <w:multiLevelType w:val="multilevel"/>
    <w:tmpl w:val="18281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5A305AA"/>
    <w:multiLevelType w:val="multilevel"/>
    <w:tmpl w:val="0840D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74C49B2"/>
    <w:multiLevelType w:val="multilevel"/>
    <w:tmpl w:val="1188D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F6476AB"/>
    <w:multiLevelType w:val="multilevel"/>
    <w:tmpl w:val="81229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5"/>
  </w:num>
  <w:num w:numId="4">
    <w:abstractNumId w:val="3"/>
  </w:num>
  <w:num w:numId="5">
    <w:abstractNumId w:val="0"/>
  </w:num>
  <w:num w:numId="6">
    <w:abstractNumId w:val="4"/>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03C9C"/>
    <w:rsid w:val="00023A8A"/>
    <w:rsid w:val="000674D0"/>
    <w:rsid w:val="000F5FC6"/>
    <w:rsid w:val="00112036"/>
    <w:rsid w:val="002258D8"/>
    <w:rsid w:val="00240564"/>
    <w:rsid w:val="002961CB"/>
    <w:rsid w:val="0036410E"/>
    <w:rsid w:val="00391D30"/>
    <w:rsid w:val="003A4518"/>
    <w:rsid w:val="003B5EC4"/>
    <w:rsid w:val="003F6B04"/>
    <w:rsid w:val="00417C8E"/>
    <w:rsid w:val="004E12E7"/>
    <w:rsid w:val="005944E0"/>
    <w:rsid w:val="00647DED"/>
    <w:rsid w:val="00674F59"/>
    <w:rsid w:val="006B3D4F"/>
    <w:rsid w:val="006E23DA"/>
    <w:rsid w:val="00707B70"/>
    <w:rsid w:val="0073741C"/>
    <w:rsid w:val="00745CEC"/>
    <w:rsid w:val="00752D66"/>
    <w:rsid w:val="007D1253"/>
    <w:rsid w:val="008131B8"/>
    <w:rsid w:val="008A25FE"/>
    <w:rsid w:val="008E06BF"/>
    <w:rsid w:val="009311D6"/>
    <w:rsid w:val="009B1DF7"/>
    <w:rsid w:val="009F240A"/>
    <w:rsid w:val="00A15A01"/>
    <w:rsid w:val="00A21E13"/>
    <w:rsid w:val="00AC7963"/>
    <w:rsid w:val="00B015A2"/>
    <w:rsid w:val="00B773B8"/>
    <w:rsid w:val="00B91DD3"/>
    <w:rsid w:val="00C34D5F"/>
    <w:rsid w:val="00C510D0"/>
    <w:rsid w:val="00D74B19"/>
    <w:rsid w:val="00D9150E"/>
    <w:rsid w:val="00D96384"/>
    <w:rsid w:val="00DF1BB5"/>
    <w:rsid w:val="00E45686"/>
    <w:rsid w:val="00E9155B"/>
    <w:rsid w:val="00F41090"/>
    <w:rsid w:val="00F53663"/>
    <w:rsid w:val="00F95AFA"/>
    <w:rsid w:val="00FD73E8"/>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8E06B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8E06B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8E06B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6B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8E06B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8E06BF"/>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8E06B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8E06BF"/>
    <w:rPr>
      <w:b/>
      <w:bCs/>
    </w:rPr>
  </w:style>
  <w:style w:type="character" w:styleId="Emphasis">
    <w:name w:val="Emphasis"/>
    <w:basedOn w:val="DefaultParagraphFont"/>
    <w:uiPriority w:val="20"/>
    <w:qFormat/>
    <w:rsid w:val="008E06BF"/>
    <w:rPr>
      <w:i/>
      <w:iCs/>
    </w:rPr>
  </w:style>
  <w:style w:type="paragraph" w:styleId="BalloonText">
    <w:name w:val="Balloon Text"/>
    <w:basedOn w:val="Normal"/>
    <w:link w:val="BalloonTextChar"/>
    <w:uiPriority w:val="99"/>
    <w:semiHidden/>
    <w:unhideWhenUsed/>
    <w:rsid w:val="00B773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73B8"/>
    <w:rPr>
      <w:rFonts w:ascii="Tahoma" w:hAnsi="Tahoma" w:cs="Tahoma"/>
      <w:sz w:val="16"/>
      <w:szCs w:val="16"/>
    </w:rPr>
  </w:style>
  <w:style w:type="paragraph" w:styleId="Header">
    <w:name w:val="header"/>
    <w:basedOn w:val="Normal"/>
    <w:link w:val="HeaderChar"/>
    <w:uiPriority w:val="99"/>
    <w:semiHidden/>
    <w:unhideWhenUsed/>
    <w:rsid w:val="00F95AF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95AFA"/>
  </w:style>
  <w:style w:type="paragraph" w:styleId="Footer">
    <w:name w:val="footer"/>
    <w:basedOn w:val="Normal"/>
    <w:link w:val="FooterChar"/>
    <w:uiPriority w:val="99"/>
    <w:unhideWhenUsed/>
    <w:rsid w:val="00F95A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5AFA"/>
  </w:style>
  <w:style w:type="paragraph" w:styleId="TOCHeading">
    <w:name w:val="TOC Heading"/>
    <w:basedOn w:val="Heading1"/>
    <w:next w:val="Normal"/>
    <w:uiPriority w:val="39"/>
    <w:unhideWhenUsed/>
    <w:qFormat/>
    <w:rsid w:val="00AC796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AC7963"/>
    <w:pPr>
      <w:spacing w:after="100"/>
    </w:pPr>
  </w:style>
  <w:style w:type="paragraph" w:styleId="TOC2">
    <w:name w:val="toc 2"/>
    <w:basedOn w:val="Normal"/>
    <w:next w:val="Normal"/>
    <w:autoRedefine/>
    <w:uiPriority w:val="39"/>
    <w:unhideWhenUsed/>
    <w:rsid w:val="00AC7963"/>
    <w:pPr>
      <w:spacing w:after="100"/>
      <w:ind w:left="220"/>
    </w:pPr>
  </w:style>
  <w:style w:type="paragraph" w:styleId="TOC3">
    <w:name w:val="toc 3"/>
    <w:basedOn w:val="Normal"/>
    <w:next w:val="Normal"/>
    <w:autoRedefine/>
    <w:uiPriority w:val="39"/>
    <w:unhideWhenUsed/>
    <w:rsid w:val="00AC7963"/>
    <w:pPr>
      <w:spacing w:after="100"/>
      <w:ind w:left="440"/>
    </w:pPr>
  </w:style>
  <w:style w:type="character" w:styleId="Hyperlink">
    <w:name w:val="Hyperlink"/>
    <w:basedOn w:val="DefaultParagraphFont"/>
    <w:uiPriority w:val="99"/>
    <w:unhideWhenUsed/>
    <w:rsid w:val="00AC7963"/>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10055504">
      <w:bodyDiv w:val="1"/>
      <w:marLeft w:val="0"/>
      <w:marRight w:val="0"/>
      <w:marTop w:val="0"/>
      <w:marBottom w:val="0"/>
      <w:divBdr>
        <w:top w:val="none" w:sz="0" w:space="0" w:color="auto"/>
        <w:left w:val="none" w:sz="0" w:space="0" w:color="auto"/>
        <w:bottom w:val="none" w:sz="0" w:space="0" w:color="auto"/>
        <w:right w:val="none" w:sz="0" w:space="0" w:color="auto"/>
      </w:divBdr>
    </w:div>
    <w:div w:id="342391751">
      <w:bodyDiv w:val="1"/>
      <w:marLeft w:val="0"/>
      <w:marRight w:val="0"/>
      <w:marTop w:val="0"/>
      <w:marBottom w:val="0"/>
      <w:divBdr>
        <w:top w:val="none" w:sz="0" w:space="0" w:color="auto"/>
        <w:left w:val="none" w:sz="0" w:space="0" w:color="auto"/>
        <w:bottom w:val="none" w:sz="0" w:space="0" w:color="auto"/>
        <w:right w:val="none" w:sz="0" w:space="0" w:color="auto"/>
      </w:divBdr>
    </w:div>
    <w:div w:id="827553521">
      <w:bodyDiv w:val="1"/>
      <w:marLeft w:val="0"/>
      <w:marRight w:val="0"/>
      <w:marTop w:val="0"/>
      <w:marBottom w:val="0"/>
      <w:divBdr>
        <w:top w:val="none" w:sz="0" w:space="0" w:color="auto"/>
        <w:left w:val="none" w:sz="0" w:space="0" w:color="auto"/>
        <w:bottom w:val="none" w:sz="0" w:space="0" w:color="auto"/>
        <w:right w:val="none" w:sz="0" w:space="0" w:color="auto"/>
      </w:divBdr>
    </w:div>
    <w:div w:id="844200854">
      <w:bodyDiv w:val="1"/>
      <w:marLeft w:val="0"/>
      <w:marRight w:val="0"/>
      <w:marTop w:val="0"/>
      <w:marBottom w:val="0"/>
      <w:divBdr>
        <w:top w:val="none" w:sz="0" w:space="0" w:color="auto"/>
        <w:left w:val="none" w:sz="0" w:space="0" w:color="auto"/>
        <w:bottom w:val="none" w:sz="0" w:space="0" w:color="auto"/>
        <w:right w:val="none" w:sz="0" w:space="0" w:color="auto"/>
      </w:divBdr>
    </w:div>
    <w:div w:id="905147524">
      <w:bodyDiv w:val="1"/>
      <w:marLeft w:val="0"/>
      <w:marRight w:val="0"/>
      <w:marTop w:val="0"/>
      <w:marBottom w:val="0"/>
      <w:divBdr>
        <w:top w:val="none" w:sz="0" w:space="0" w:color="auto"/>
        <w:left w:val="none" w:sz="0" w:space="0" w:color="auto"/>
        <w:bottom w:val="none" w:sz="0" w:space="0" w:color="auto"/>
        <w:right w:val="none" w:sz="0" w:space="0" w:color="auto"/>
      </w:divBdr>
    </w:div>
    <w:div w:id="988751833">
      <w:bodyDiv w:val="1"/>
      <w:marLeft w:val="0"/>
      <w:marRight w:val="0"/>
      <w:marTop w:val="0"/>
      <w:marBottom w:val="0"/>
      <w:divBdr>
        <w:top w:val="none" w:sz="0" w:space="0" w:color="auto"/>
        <w:left w:val="none" w:sz="0" w:space="0" w:color="auto"/>
        <w:bottom w:val="none" w:sz="0" w:space="0" w:color="auto"/>
        <w:right w:val="none" w:sz="0" w:space="0" w:color="auto"/>
      </w:divBdr>
    </w:div>
    <w:div w:id="1178469765">
      <w:bodyDiv w:val="1"/>
      <w:marLeft w:val="0"/>
      <w:marRight w:val="0"/>
      <w:marTop w:val="0"/>
      <w:marBottom w:val="0"/>
      <w:divBdr>
        <w:top w:val="none" w:sz="0" w:space="0" w:color="auto"/>
        <w:left w:val="none" w:sz="0" w:space="0" w:color="auto"/>
        <w:bottom w:val="none" w:sz="0" w:space="0" w:color="auto"/>
        <w:right w:val="none" w:sz="0" w:space="0" w:color="auto"/>
      </w:divBdr>
    </w:div>
    <w:div w:id="1198080198">
      <w:bodyDiv w:val="1"/>
      <w:marLeft w:val="0"/>
      <w:marRight w:val="0"/>
      <w:marTop w:val="0"/>
      <w:marBottom w:val="0"/>
      <w:divBdr>
        <w:top w:val="none" w:sz="0" w:space="0" w:color="auto"/>
        <w:left w:val="none" w:sz="0" w:space="0" w:color="auto"/>
        <w:bottom w:val="none" w:sz="0" w:space="0" w:color="auto"/>
        <w:right w:val="none" w:sz="0" w:space="0" w:color="auto"/>
      </w:divBdr>
    </w:div>
    <w:div w:id="1881504118">
      <w:bodyDiv w:val="1"/>
      <w:marLeft w:val="0"/>
      <w:marRight w:val="0"/>
      <w:marTop w:val="0"/>
      <w:marBottom w:val="0"/>
      <w:divBdr>
        <w:top w:val="none" w:sz="0" w:space="0" w:color="auto"/>
        <w:left w:val="none" w:sz="0" w:space="0" w:color="auto"/>
        <w:bottom w:val="none" w:sz="0" w:space="0" w:color="auto"/>
        <w:right w:val="none" w:sz="0" w:space="0" w:color="auto"/>
      </w:divBdr>
    </w:div>
    <w:div w:id="1996496381">
      <w:bodyDiv w:val="1"/>
      <w:marLeft w:val="0"/>
      <w:marRight w:val="0"/>
      <w:marTop w:val="0"/>
      <w:marBottom w:val="0"/>
      <w:divBdr>
        <w:top w:val="none" w:sz="0" w:space="0" w:color="auto"/>
        <w:left w:val="none" w:sz="0" w:space="0" w:color="auto"/>
        <w:bottom w:val="none" w:sz="0" w:space="0" w:color="auto"/>
        <w:right w:val="none" w:sz="0" w:space="0" w:color="auto"/>
      </w:divBdr>
    </w:div>
    <w:div w:id="2021153993">
      <w:bodyDiv w:val="1"/>
      <w:marLeft w:val="0"/>
      <w:marRight w:val="0"/>
      <w:marTop w:val="0"/>
      <w:marBottom w:val="0"/>
      <w:divBdr>
        <w:top w:val="none" w:sz="0" w:space="0" w:color="auto"/>
        <w:left w:val="none" w:sz="0" w:space="0" w:color="auto"/>
        <w:bottom w:val="none" w:sz="0" w:space="0" w:color="auto"/>
        <w:right w:val="none" w:sz="0" w:space="0" w:color="auto"/>
      </w:divBdr>
    </w:div>
    <w:div w:id="2113431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7F4869-87ED-4941-B025-F9C1F4647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18</Pages>
  <Words>6178</Words>
  <Characters>35221</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17</cp:revision>
  <dcterms:created xsi:type="dcterms:W3CDTF">2025-11-18T15:41:00Z</dcterms:created>
  <dcterms:modified xsi:type="dcterms:W3CDTF">2025-12-19T18:13:00Z</dcterms:modified>
</cp:coreProperties>
</file>