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CD47AB" w:rsidRPr="00CD47AB">
        <w:rPr>
          <w:b/>
          <w:bCs/>
          <w:sz w:val="48"/>
          <w:szCs w:val="48"/>
        </w:rPr>
        <w:t>The Role of Online Travel Agencies (OTAs) During Christmas: Influence on Consumer Behavior</w:t>
      </w:r>
    </w:p>
    <w:p w:rsidR="00BF5116" w:rsidRDefault="008A08CC" w:rsidP="00BF5116">
      <w:pPr>
        <w:jc w:val="center"/>
        <w:rPr>
          <w:sz w:val="44"/>
          <w:szCs w:val="44"/>
        </w:rPr>
      </w:pPr>
      <w:r>
        <w:rPr>
          <w:b/>
          <w:sz w:val="40"/>
          <w:szCs w:val="40"/>
        </w:rPr>
        <w:br/>
      </w:r>
      <w:r>
        <w:rPr>
          <w:sz w:val="40"/>
          <w:szCs w:val="40"/>
        </w:rPr>
        <w:br/>
      </w:r>
      <w:r w:rsidR="00BF5116">
        <w:rPr>
          <w:bCs/>
          <w:sz w:val="44"/>
          <w:szCs w:val="44"/>
        </w:rPr>
        <w:t>Student Name: Harsh Pal</w:t>
      </w:r>
    </w:p>
    <w:p w:rsidR="00BF5116" w:rsidRDefault="00BF5116" w:rsidP="00BF5116">
      <w:pPr>
        <w:jc w:val="center"/>
        <w:rPr>
          <w:sz w:val="44"/>
          <w:szCs w:val="44"/>
        </w:rPr>
      </w:pPr>
      <w:r>
        <w:rPr>
          <w:bCs/>
          <w:sz w:val="44"/>
          <w:szCs w:val="44"/>
        </w:rPr>
        <w:t>Student ID: DE240093</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336F9A" w:rsidRDefault="00336F9A" w:rsidP="00336F9A"/>
    <w:sdt>
      <w:sdtPr>
        <w:rPr>
          <w:rFonts w:asciiTheme="minorHAnsi" w:eastAsiaTheme="minorHAnsi" w:hAnsiTheme="minorHAnsi" w:cstheme="minorBidi"/>
          <w:b w:val="0"/>
          <w:bCs w:val="0"/>
          <w:color w:val="auto"/>
          <w:sz w:val="22"/>
          <w:szCs w:val="22"/>
        </w:rPr>
        <w:id w:val="-1809153983"/>
        <w:docPartObj>
          <w:docPartGallery w:val="Table of Contents"/>
          <w:docPartUnique/>
        </w:docPartObj>
      </w:sdtPr>
      <w:sdtContent>
        <w:p w:rsidR="00CD47AB" w:rsidRDefault="00CD47AB">
          <w:pPr>
            <w:pStyle w:val="TOCHeading"/>
          </w:pPr>
          <w:r>
            <w:t>Contents</w:t>
          </w:r>
        </w:p>
        <w:p w:rsidR="00C72704" w:rsidRDefault="00F2090B">
          <w:pPr>
            <w:pStyle w:val="TOC1"/>
            <w:tabs>
              <w:tab w:val="right" w:leader="dot" w:pos="9350"/>
            </w:tabs>
            <w:rPr>
              <w:rFonts w:eastAsiaTheme="minorEastAsia"/>
              <w:noProof/>
              <w:szCs w:val="20"/>
              <w:lang w:bidi="hi-IN"/>
            </w:rPr>
          </w:pPr>
          <w:r>
            <w:fldChar w:fldCharType="begin"/>
          </w:r>
          <w:r w:rsidR="00CD47AB">
            <w:instrText xml:space="preserve"> TOC \o "1-3" \h \z \u </w:instrText>
          </w:r>
          <w:r>
            <w:fldChar w:fldCharType="separate"/>
          </w:r>
          <w:hyperlink w:anchor="_Toc216999469" w:history="1">
            <w:r w:rsidR="00C72704" w:rsidRPr="00170DF2">
              <w:rPr>
                <w:rStyle w:val="Hyperlink"/>
                <w:rFonts w:ascii="Times New Roman" w:eastAsia="Times New Roman" w:hAnsi="Times New Roman" w:cs="Times New Roman"/>
                <w:b/>
                <w:bCs/>
                <w:noProof/>
                <w:kern w:val="36"/>
              </w:rPr>
              <w:t>ABSTRACT</w:t>
            </w:r>
            <w:r w:rsidR="00C72704">
              <w:rPr>
                <w:noProof/>
                <w:webHidden/>
              </w:rPr>
              <w:tab/>
            </w:r>
            <w:r>
              <w:rPr>
                <w:noProof/>
                <w:webHidden/>
              </w:rPr>
              <w:fldChar w:fldCharType="begin"/>
            </w:r>
            <w:r w:rsidR="00C72704">
              <w:rPr>
                <w:noProof/>
                <w:webHidden/>
              </w:rPr>
              <w:instrText xml:space="preserve"> PAGEREF _Toc216999469 \h </w:instrText>
            </w:r>
            <w:r>
              <w:rPr>
                <w:noProof/>
                <w:webHidden/>
              </w:rPr>
            </w:r>
            <w:r>
              <w:rPr>
                <w:noProof/>
                <w:webHidden/>
              </w:rPr>
              <w:fldChar w:fldCharType="separate"/>
            </w:r>
            <w:r w:rsidR="00C72704">
              <w:rPr>
                <w:noProof/>
                <w:webHidden/>
              </w:rPr>
              <w:t>4</w:t>
            </w:r>
            <w:r>
              <w:rPr>
                <w:noProof/>
                <w:webHidden/>
              </w:rPr>
              <w:fldChar w:fldCharType="end"/>
            </w:r>
          </w:hyperlink>
        </w:p>
        <w:p w:rsidR="00C72704" w:rsidRDefault="00F2090B">
          <w:pPr>
            <w:pStyle w:val="TOC1"/>
            <w:tabs>
              <w:tab w:val="right" w:leader="dot" w:pos="9350"/>
            </w:tabs>
            <w:rPr>
              <w:rFonts w:eastAsiaTheme="minorEastAsia"/>
              <w:noProof/>
              <w:szCs w:val="20"/>
              <w:lang w:bidi="hi-IN"/>
            </w:rPr>
          </w:pPr>
          <w:hyperlink w:anchor="_Toc216999470" w:history="1">
            <w:r w:rsidR="00C72704" w:rsidRPr="00170DF2">
              <w:rPr>
                <w:rStyle w:val="Hyperlink"/>
                <w:rFonts w:ascii="Times New Roman" w:eastAsia="Times New Roman" w:hAnsi="Times New Roman" w:cs="Times New Roman"/>
                <w:b/>
                <w:bCs/>
                <w:noProof/>
                <w:kern w:val="36"/>
              </w:rPr>
              <w:t>INTRODUCTION</w:t>
            </w:r>
            <w:r w:rsidR="00C72704">
              <w:rPr>
                <w:noProof/>
                <w:webHidden/>
              </w:rPr>
              <w:tab/>
            </w:r>
            <w:r>
              <w:rPr>
                <w:noProof/>
                <w:webHidden/>
              </w:rPr>
              <w:fldChar w:fldCharType="begin"/>
            </w:r>
            <w:r w:rsidR="00C72704">
              <w:rPr>
                <w:noProof/>
                <w:webHidden/>
              </w:rPr>
              <w:instrText xml:space="preserve"> PAGEREF _Toc216999470 \h </w:instrText>
            </w:r>
            <w:r>
              <w:rPr>
                <w:noProof/>
                <w:webHidden/>
              </w:rPr>
            </w:r>
            <w:r>
              <w:rPr>
                <w:noProof/>
                <w:webHidden/>
              </w:rPr>
              <w:fldChar w:fldCharType="separate"/>
            </w:r>
            <w:r w:rsidR="00C72704">
              <w:rPr>
                <w:noProof/>
                <w:webHidden/>
              </w:rPr>
              <w:t>5</w:t>
            </w:r>
            <w:r>
              <w:rPr>
                <w:noProof/>
                <w:webHidden/>
              </w:rPr>
              <w:fldChar w:fldCharType="end"/>
            </w:r>
          </w:hyperlink>
        </w:p>
        <w:p w:rsidR="00C72704" w:rsidRDefault="00F2090B">
          <w:pPr>
            <w:pStyle w:val="TOC1"/>
            <w:tabs>
              <w:tab w:val="right" w:leader="dot" w:pos="9350"/>
            </w:tabs>
            <w:rPr>
              <w:rFonts w:eastAsiaTheme="minorEastAsia"/>
              <w:noProof/>
              <w:szCs w:val="20"/>
              <w:lang w:bidi="hi-IN"/>
            </w:rPr>
          </w:pPr>
          <w:hyperlink w:anchor="_Toc216999471" w:history="1">
            <w:r w:rsidR="00C72704" w:rsidRPr="00170DF2">
              <w:rPr>
                <w:rStyle w:val="Hyperlink"/>
                <w:rFonts w:ascii="Times New Roman" w:eastAsia="Times New Roman" w:hAnsi="Times New Roman" w:cs="Times New Roman"/>
                <w:b/>
                <w:bCs/>
                <w:noProof/>
                <w:kern w:val="36"/>
              </w:rPr>
              <w:t>LITERATURE REVIEW</w:t>
            </w:r>
            <w:r w:rsidR="00C72704">
              <w:rPr>
                <w:noProof/>
                <w:webHidden/>
              </w:rPr>
              <w:tab/>
            </w:r>
            <w:r>
              <w:rPr>
                <w:noProof/>
                <w:webHidden/>
              </w:rPr>
              <w:fldChar w:fldCharType="begin"/>
            </w:r>
            <w:r w:rsidR="00C72704">
              <w:rPr>
                <w:noProof/>
                <w:webHidden/>
              </w:rPr>
              <w:instrText xml:space="preserve"> PAGEREF _Toc216999471 \h </w:instrText>
            </w:r>
            <w:r>
              <w:rPr>
                <w:noProof/>
                <w:webHidden/>
              </w:rPr>
            </w:r>
            <w:r>
              <w:rPr>
                <w:noProof/>
                <w:webHidden/>
              </w:rPr>
              <w:fldChar w:fldCharType="separate"/>
            </w:r>
            <w:r w:rsidR="00C72704">
              <w:rPr>
                <w:noProof/>
                <w:webHidden/>
              </w:rPr>
              <w:t>6</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2" w:history="1">
            <w:r w:rsidR="00C72704" w:rsidRPr="00170DF2">
              <w:rPr>
                <w:rStyle w:val="Hyperlink"/>
                <w:rFonts w:ascii="Times New Roman" w:eastAsia="Times New Roman" w:hAnsi="Times New Roman" w:cs="Times New Roman"/>
                <w:b/>
                <w:bCs/>
                <w:noProof/>
              </w:rPr>
              <w:t>Emotional Drivers of Christmas Travel</w:t>
            </w:r>
            <w:r w:rsidR="00C72704">
              <w:rPr>
                <w:noProof/>
                <w:webHidden/>
              </w:rPr>
              <w:tab/>
            </w:r>
            <w:r>
              <w:rPr>
                <w:noProof/>
                <w:webHidden/>
              </w:rPr>
              <w:fldChar w:fldCharType="begin"/>
            </w:r>
            <w:r w:rsidR="00C72704">
              <w:rPr>
                <w:noProof/>
                <w:webHidden/>
              </w:rPr>
              <w:instrText xml:space="preserve"> PAGEREF _Toc216999472 \h </w:instrText>
            </w:r>
            <w:r>
              <w:rPr>
                <w:noProof/>
                <w:webHidden/>
              </w:rPr>
            </w:r>
            <w:r>
              <w:rPr>
                <w:noProof/>
                <w:webHidden/>
              </w:rPr>
              <w:fldChar w:fldCharType="separate"/>
            </w:r>
            <w:r w:rsidR="00C72704">
              <w:rPr>
                <w:noProof/>
                <w:webHidden/>
              </w:rPr>
              <w:t>6</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3" w:history="1">
            <w:r w:rsidR="00C72704" w:rsidRPr="00170DF2">
              <w:rPr>
                <w:rStyle w:val="Hyperlink"/>
                <w:rFonts w:ascii="Times New Roman" w:eastAsia="Times New Roman" w:hAnsi="Times New Roman" w:cs="Times New Roman"/>
                <w:b/>
                <w:bCs/>
                <w:noProof/>
              </w:rPr>
              <w:t>Digital Persuasion and Interface Influence</w:t>
            </w:r>
            <w:r w:rsidR="00C72704">
              <w:rPr>
                <w:noProof/>
                <w:webHidden/>
              </w:rPr>
              <w:tab/>
            </w:r>
            <w:r>
              <w:rPr>
                <w:noProof/>
                <w:webHidden/>
              </w:rPr>
              <w:fldChar w:fldCharType="begin"/>
            </w:r>
            <w:r w:rsidR="00C72704">
              <w:rPr>
                <w:noProof/>
                <w:webHidden/>
              </w:rPr>
              <w:instrText xml:space="preserve"> PAGEREF _Toc216999473 \h </w:instrText>
            </w:r>
            <w:r>
              <w:rPr>
                <w:noProof/>
                <w:webHidden/>
              </w:rPr>
            </w:r>
            <w:r>
              <w:rPr>
                <w:noProof/>
                <w:webHidden/>
              </w:rPr>
              <w:fldChar w:fldCharType="separate"/>
            </w:r>
            <w:r w:rsidR="00C72704">
              <w:rPr>
                <w:noProof/>
                <w:webHidden/>
              </w:rPr>
              <w:t>6</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4" w:history="1">
            <w:r w:rsidR="00C72704" w:rsidRPr="00170DF2">
              <w:rPr>
                <w:rStyle w:val="Hyperlink"/>
                <w:rFonts w:ascii="Times New Roman" w:eastAsia="Times New Roman" w:hAnsi="Times New Roman" w:cs="Times New Roman"/>
                <w:b/>
                <w:bCs/>
                <w:noProof/>
              </w:rPr>
              <w:t>Algorithmic Curation and Visibility Control</w:t>
            </w:r>
            <w:r w:rsidR="00C72704">
              <w:rPr>
                <w:noProof/>
                <w:webHidden/>
              </w:rPr>
              <w:tab/>
            </w:r>
            <w:r>
              <w:rPr>
                <w:noProof/>
                <w:webHidden/>
              </w:rPr>
              <w:fldChar w:fldCharType="begin"/>
            </w:r>
            <w:r w:rsidR="00C72704">
              <w:rPr>
                <w:noProof/>
                <w:webHidden/>
              </w:rPr>
              <w:instrText xml:space="preserve"> PAGEREF _Toc216999474 \h </w:instrText>
            </w:r>
            <w:r>
              <w:rPr>
                <w:noProof/>
                <w:webHidden/>
              </w:rPr>
            </w:r>
            <w:r>
              <w:rPr>
                <w:noProof/>
                <w:webHidden/>
              </w:rPr>
              <w:fldChar w:fldCharType="separate"/>
            </w:r>
            <w:r w:rsidR="00C72704">
              <w:rPr>
                <w:noProof/>
                <w:webHidden/>
              </w:rPr>
              <w:t>7</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5" w:history="1">
            <w:r w:rsidR="00C72704" w:rsidRPr="00170DF2">
              <w:rPr>
                <w:rStyle w:val="Hyperlink"/>
                <w:rFonts w:ascii="Times New Roman" w:eastAsia="Times New Roman" w:hAnsi="Times New Roman" w:cs="Times New Roman"/>
                <w:b/>
                <w:bCs/>
                <w:noProof/>
              </w:rPr>
              <w:t>Social Proof and Festive Experience Validation</w:t>
            </w:r>
            <w:r w:rsidR="00C72704">
              <w:rPr>
                <w:noProof/>
                <w:webHidden/>
              </w:rPr>
              <w:tab/>
            </w:r>
            <w:r>
              <w:rPr>
                <w:noProof/>
                <w:webHidden/>
              </w:rPr>
              <w:fldChar w:fldCharType="begin"/>
            </w:r>
            <w:r w:rsidR="00C72704">
              <w:rPr>
                <w:noProof/>
                <w:webHidden/>
              </w:rPr>
              <w:instrText xml:space="preserve"> PAGEREF _Toc216999475 \h </w:instrText>
            </w:r>
            <w:r>
              <w:rPr>
                <w:noProof/>
                <w:webHidden/>
              </w:rPr>
            </w:r>
            <w:r>
              <w:rPr>
                <w:noProof/>
                <w:webHidden/>
              </w:rPr>
              <w:fldChar w:fldCharType="separate"/>
            </w:r>
            <w:r w:rsidR="00C72704">
              <w:rPr>
                <w:noProof/>
                <w:webHidden/>
              </w:rPr>
              <w:t>7</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6" w:history="1">
            <w:r w:rsidR="00C72704" w:rsidRPr="00170DF2">
              <w:rPr>
                <w:rStyle w:val="Hyperlink"/>
                <w:rFonts w:ascii="Times New Roman" w:eastAsia="Times New Roman" w:hAnsi="Times New Roman" w:cs="Times New Roman"/>
                <w:b/>
                <w:bCs/>
                <w:noProof/>
              </w:rPr>
              <w:t>Commercialisation of Culture</w:t>
            </w:r>
            <w:r w:rsidR="00C72704">
              <w:rPr>
                <w:noProof/>
                <w:webHidden/>
              </w:rPr>
              <w:tab/>
            </w:r>
            <w:r>
              <w:rPr>
                <w:noProof/>
                <w:webHidden/>
              </w:rPr>
              <w:fldChar w:fldCharType="begin"/>
            </w:r>
            <w:r w:rsidR="00C72704">
              <w:rPr>
                <w:noProof/>
                <w:webHidden/>
              </w:rPr>
              <w:instrText xml:space="preserve"> PAGEREF _Toc216999476 \h </w:instrText>
            </w:r>
            <w:r>
              <w:rPr>
                <w:noProof/>
                <w:webHidden/>
              </w:rPr>
            </w:r>
            <w:r>
              <w:rPr>
                <w:noProof/>
                <w:webHidden/>
              </w:rPr>
              <w:fldChar w:fldCharType="separate"/>
            </w:r>
            <w:r w:rsidR="00C72704">
              <w:rPr>
                <w:noProof/>
                <w:webHidden/>
              </w:rPr>
              <w:t>7</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77" w:history="1">
            <w:r w:rsidR="00C72704" w:rsidRPr="00170DF2">
              <w:rPr>
                <w:rStyle w:val="Hyperlink"/>
                <w:rFonts w:ascii="Times New Roman" w:eastAsia="Times New Roman" w:hAnsi="Times New Roman" w:cs="Times New Roman"/>
                <w:b/>
                <w:bCs/>
                <w:noProof/>
              </w:rPr>
              <w:t>METHODOLOGY</w:t>
            </w:r>
            <w:r w:rsidR="00C72704">
              <w:rPr>
                <w:noProof/>
                <w:webHidden/>
              </w:rPr>
              <w:tab/>
            </w:r>
            <w:r>
              <w:rPr>
                <w:noProof/>
                <w:webHidden/>
              </w:rPr>
              <w:fldChar w:fldCharType="begin"/>
            </w:r>
            <w:r w:rsidR="00C72704">
              <w:rPr>
                <w:noProof/>
                <w:webHidden/>
              </w:rPr>
              <w:instrText xml:space="preserve"> PAGEREF _Toc216999477 \h </w:instrText>
            </w:r>
            <w:r>
              <w:rPr>
                <w:noProof/>
                <w:webHidden/>
              </w:rPr>
            </w:r>
            <w:r>
              <w:rPr>
                <w:noProof/>
                <w:webHidden/>
              </w:rPr>
              <w:fldChar w:fldCharType="separate"/>
            </w:r>
            <w:r w:rsidR="00C72704">
              <w:rPr>
                <w:noProof/>
                <w:webHidden/>
              </w:rPr>
              <w:t>7</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78" w:history="1">
            <w:r w:rsidR="00C72704" w:rsidRPr="00170DF2">
              <w:rPr>
                <w:rStyle w:val="Hyperlink"/>
                <w:rFonts w:ascii="Times New Roman" w:eastAsia="Times New Roman" w:hAnsi="Times New Roman" w:cs="Times New Roman"/>
                <w:b/>
                <w:bCs/>
                <w:noProof/>
              </w:rPr>
              <w:t>Research Philosophy</w:t>
            </w:r>
            <w:r w:rsidR="00C72704">
              <w:rPr>
                <w:noProof/>
                <w:webHidden/>
              </w:rPr>
              <w:tab/>
            </w:r>
            <w:r>
              <w:rPr>
                <w:noProof/>
                <w:webHidden/>
              </w:rPr>
              <w:fldChar w:fldCharType="begin"/>
            </w:r>
            <w:r w:rsidR="00C72704">
              <w:rPr>
                <w:noProof/>
                <w:webHidden/>
              </w:rPr>
              <w:instrText xml:space="preserve"> PAGEREF _Toc216999478 \h </w:instrText>
            </w:r>
            <w:r>
              <w:rPr>
                <w:noProof/>
                <w:webHidden/>
              </w:rPr>
            </w:r>
            <w:r>
              <w:rPr>
                <w:noProof/>
                <w:webHidden/>
              </w:rPr>
              <w:fldChar w:fldCharType="separate"/>
            </w:r>
            <w:r w:rsidR="00C72704">
              <w:rPr>
                <w:noProof/>
                <w:webHidden/>
              </w:rPr>
              <w:t>8</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79" w:history="1">
            <w:r w:rsidR="00C72704" w:rsidRPr="00170DF2">
              <w:rPr>
                <w:rStyle w:val="Hyperlink"/>
                <w:rFonts w:ascii="Times New Roman" w:eastAsia="Times New Roman" w:hAnsi="Times New Roman" w:cs="Times New Roman"/>
                <w:b/>
                <w:bCs/>
                <w:noProof/>
              </w:rPr>
              <w:t>Research Design</w:t>
            </w:r>
            <w:r w:rsidR="00C72704">
              <w:rPr>
                <w:noProof/>
                <w:webHidden/>
              </w:rPr>
              <w:tab/>
            </w:r>
            <w:r>
              <w:rPr>
                <w:noProof/>
                <w:webHidden/>
              </w:rPr>
              <w:fldChar w:fldCharType="begin"/>
            </w:r>
            <w:r w:rsidR="00C72704">
              <w:rPr>
                <w:noProof/>
                <w:webHidden/>
              </w:rPr>
              <w:instrText xml:space="preserve"> PAGEREF _Toc216999479 \h </w:instrText>
            </w:r>
            <w:r>
              <w:rPr>
                <w:noProof/>
                <w:webHidden/>
              </w:rPr>
            </w:r>
            <w:r>
              <w:rPr>
                <w:noProof/>
                <w:webHidden/>
              </w:rPr>
              <w:fldChar w:fldCharType="separate"/>
            </w:r>
            <w:r w:rsidR="00C72704">
              <w:rPr>
                <w:noProof/>
                <w:webHidden/>
              </w:rPr>
              <w:t>8</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0" w:history="1">
            <w:r w:rsidR="00C72704" w:rsidRPr="00170DF2">
              <w:rPr>
                <w:rStyle w:val="Hyperlink"/>
                <w:rFonts w:ascii="Times New Roman" w:eastAsia="Times New Roman" w:hAnsi="Times New Roman" w:cs="Times New Roman"/>
                <w:b/>
                <w:bCs/>
                <w:noProof/>
              </w:rPr>
              <w:t>Data Collection Methods</w:t>
            </w:r>
            <w:r w:rsidR="00C72704">
              <w:rPr>
                <w:noProof/>
                <w:webHidden/>
              </w:rPr>
              <w:tab/>
            </w:r>
            <w:r>
              <w:rPr>
                <w:noProof/>
                <w:webHidden/>
              </w:rPr>
              <w:fldChar w:fldCharType="begin"/>
            </w:r>
            <w:r w:rsidR="00C72704">
              <w:rPr>
                <w:noProof/>
                <w:webHidden/>
              </w:rPr>
              <w:instrText xml:space="preserve"> PAGEREF _Toc216999480 \h </w:instrText>
            </w:r>
            <w:r>
              <w:rPr>
                <w:noProof/>
                <w:webHidden/>
              </w:rPr>
            </w:r>
            <w:r>
              <w:rPr>
                <w:noProof/>
                <w:webHidden/>
              </w:rPr>
              <w:fldChar w:fldCharType="separate"/>
            </w:r>
            <w:r w:rsidR="00C72704">
              <w:rPr>
                <w:noProof/>
                <w:webHidden/>
              </w:rPr>
              <w:t>8</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1" w:history="1">
            <w:r w:rsidR="00C72704" w:rsidRPr="00170DF2">
              <w:rPr>
                <w:rStyle w:val="Hyperlink"/>
                <w:rFonts w:ascii="Times New Roman" w:eastAsia="Times New Roman" w:hAnsi="Times New Roman" w:cs="Times New Roman"/>
                <w:b/>
                <w:bCs/>
                <w:noProof/>
              </w:rPr>
              <w:t>Data Analysis Technique</w:t>
            </w:r>
            <w:r w:rsidR="00C72704">
              <w:rPr>
                <w:noProof/>
                <w:webHidden/>
              </w:rPr>
              <w:tab/>
            </w:r>
            <w:r>
              <w:rPr>
                <w:noProof/>
                <w:webHidden/>
              </w:rPr>
              <w:fldChar w:fldCharType="begin"/>
            </w:r>
            <w:r w:rsidR="00C72704">
              <w:rPr>
                <w:noProof/>
                <w:webHidden/>
              </w:rPr>
              <w:instrText xml:space="preserve"> PAGEREF _Toc216999481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2" w:history="1">
            <w:r w:rsidR="00C72704" w:rsidRPr="00170DF2">
              <w:rPr>
                <w:rStyle w:val="Hyperlink"/>
                <w:rFonts w:ascii="Times New Roman" w:eastAsia="Times New Roman" w:hAnsi="Times New Roman" w:cs="Times New Roman"/>
                <w:b/>
                <w:bCs/>
                <w:noProof/>
              </w:rPr>
              <w:t>Research Limitations</w:t>
            </w:r>
            <w:r w:rsidR="00C72704">
              <w:rPr>
                <w:noProof/>
                <w:webHidden/>
              </w:rPr>
              <w:tab/>
            </w:r>
            <w:r>
              <w:rPr>
                <w:noProof/>
                <w:webHidden/>
              </w:rPr>
              <w:fldChar w:fldCharType="begin"/>
            </w:r>
            <w:r w:rsidR="00C72704">
              <w:rPr>
                <w:noProof/>
                <w:webHidden/>
              </w:rPr>
              <w:instrText xml:space="preserve"> PAGEREF _Toc216999482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1"/>
            <w:tabs>
              <w:tab w:val="right" w:leader="dot" w:pos="9350"/>
            </w:tabs>
            <w:rPr>
              <w:rFonts w:eastAsiaTheme="minorEastAsia"/>
              <w:noProof/>
              <w:szCs w:val="20"/>
              <w:lang w:bidi="hi-IN"/>
            </w:rPr>
          </w:pPr>
          <w:hyperlink w:anchor="_Toc216999483" w:history="1">
            <w:r w:rsidR="00C72704" w:rsidRPr="00170DF2">
              <w:rPr>
                <w:rStyle w:val="Hyperlink"/>
                <w:rFonts w:ascii="Times New Roman" w:eastAsia="Times New Roman" w:hAnsi="Times New Roman" w:cs="Times New Roman"/>
                <w:b/>
                <w:bCs/>
                <w:noProof/>
                <w:kern w:val="36"/>
              </w:rPr>
              <w:t>FINDINGS</w:t>
            </w:r>
            <w:r w:rsidR="00C72704">
              <w:rPr>
                <w:noProof/>
                <w:webHidden/>
              </w:rPr>
              <w:tab/>
            </w:r>
            <w:r>
              <w:rPr>
                <w:noProof/>
                <w:webHidden/>
              </w:rPr>
              <w:fldChar w:fldCharType="begin"/>
            </w:r>
            <w:r w:rsidR="00C72704">
              <w:rPr>
                <w:noProof/>
                <w:webHidden/>
              </w:rPr>
              <w:instrText xml:space="preserve"> PAGEREF _Toc216999483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4" w:history="1">
            <w:r w:rsidR="00C72704" w:rsidRPr="00170DF2">
              <w:rPr>
                <w:rStyle w:val="Hyperlink"/>
                <w:rFonts w:ascii="Times New Roman" w:eastAsia="Times New Roman" w:hAnsi="Times New Roman" w:cs="Times New Roman"/>
                <w:b/>
                <w:bCs/>
                <w:noProof/>
              </w:rPr>
              <w:t>Christmas Heightens Emotional Sensitivity to Digital Influence</w:t>
            </w:r>
            <w:r w:rsidR="00C72704">
              <w:rPr>
                <w:noProof/>
                <w:webHidden/>
              </w:rPr>
              <w:tab/>
            </w:r>
            <w:r>
              <w:rPr>
                <w:noProof/>
                <w:webHidden/>
              </w:rPr>
              <w:fldChar w:fldCharType="begin"/>
            </w:r>
            <w:r w:rsidR="00C72704">
              <w:rPr>
                <w:noProof/>
                <w:webHidden/>
              </w:rPr>
              <w:instrText xml:space="preserve"> PAGEREF _Toc216999484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5" w:history="1">
            <w:r w:rsidR="00C72704" w:rsidRPr="00170DF2">
              <w:rPr>
                <w:rStyle w:val="Hyperlink"/>
                <w:rFonts w:ascii="Times New Roman" w:eastAsia="Times New Roman" w:hAnsi="Times New Roman" w:cs="Times New Roman"/>
                <w:b/>
                <w:bCs/>
                <w:noProof/>
              </w:rPr>
              <w:t>Festive Visual Storytelling Shapes Travel Aspirations</w:t>
            </w:r>
            <w:r w:rsidR="00C72704">
              <w:rPr>
                <w:noProof/>
                <w:webHidden/>
              </w:rPr>
              <w:tab/>
            </w:r>
            <w:r>
              <w:rPr>
                <w:noProof/>
                <w:webHidden/>
              </w:rPr>
              <w:fldChar w:fldCharType="begin"/>
            </w:r>
            <w:r w:rsidR="00C72704">
              <w:rPr>
                <w:noProof/>
                <w:webHidden/>
              </w:rPr>
              <w:instrText xml:space="preserve"> PAGEREF _Toc216999485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6" w:history="1">
            <w:r w:rsidR="00C72704" w:rsidRPr="00170DF2">
              <w:rPr>
                <w:rStyle w:val="Hyperlink"/>
                <w:rFonts w:ascii="Times New Roman" w:eastAsia="Times New Roman" w:hAnsi="Times New Roman" w:cs="Times New Roman"/>
                <w:b/>
                <w:bCs/>
                <w:noProof/>
              </w:rPr>
              <w:t>Algorithmic Rankings Influence Perceived Destination Suitability</w:t>
            </w:r>
            <w:r w:rsidR="00C72704">
              <w:rPr>
                <w:noProof/>
                <w:webHidden/>
              </w:rPr>
              <w:tab/>
            </w:r>
            <w:r>
              <w:rPr>
                <w:noProof/>
                <w:webHidden/>
              </w:rPr>
              <w:fldChar w:fldCharType="begin"/>
            </w:r>
            <w:r w:rsidR="00C72704">
              <w:rPr>
                <w:noProof/>
                <w:webHidden/>
              </w:rPr>
              <w:instrText xml:space="preserve"> PAGEREF _Toc216999486 \h </w:instrText>
            </w:r>
            <w:r>
              <w:rPr>
                <w:noProof/>
                <w:webHidden/>
              </w:rPr>
            </w:r>
            <w:r>
              <w:rPr>
                <w:noProof/>
                <w:webHidden/>
              </w:rPr>
              <w:fldChar w:fldCharType="separate"/>
            </w:r>
            <w:r w:rsidR="00C72704">
              <w:rPr>
                <w:noProof/>
                <w:webHidden/>
              </w:rPr>
              <w:t>9</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7" w:history="1">
            <w:r w:rsidR="00C72704" w:rsidRPr="00170DF2">
              <w:rPr>
                <w:rStyle w:val="Hyperlink"/>
                <w:rFonts w:ascii="Times New Roman" w:eastAsia="Times New Roman" w:hAnsi="Times New Roman" w:cs="Times New Roman"/>
                <w:b/>
                <w:bCs/>
                <w:noProof/>
              </w:rPr>
              <w:t>Scarcity Messaging Intensifies Festive Decision Pressure</w:t>
            </w:r>
            <w:r w:rsidR="00C72704">
              <w:rPr>
                <w:noProof/>
                <w:webHidden/>
              </w:rPr>
              <w:tab/>
            </w:r>
            <w:r>
              <w:rPr>
                <w:noProof/>
                <w:webHidden/>
              </w:rPr>
              <w:fldChar w:fldCharType="begin"/>
            </w:r>
            <w:r w:rsidR="00C72704">
              <w:rPr>
                <w:noProof/>
                <w:webHidden/>
              </w:rPr>
              <w:instrText xml:space="preserve"> PAGEREF _Toc216999487 \h </w:instrText>
            </w:r>
            <w:r>
              <w:rPr>
                <w:noProof/>
                <w:webHidden/>
              </w:rPr>
            </w:r>
            <w:r>
              <w:rPr>
                <w:noProof/>
                <w:webHidden/>
              </w:rPr>
              <w:fldChar w:fldCharType="separate"/>
            </w:r>
            <w:r w:rsidR="00C72704">
              <w:rPr>
                <w:noProof/>
                <w:webHidden/>
              </w:rPr>
              <w:t>10</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8" w:history="1">
            <w:r w:rsidR="00C72704" w:rsidRPr="00170DF2">
              <w:rPr>
                <w:rStyle w:val="Hyperlink"/>
                <w:rFonts w:ascii="Times New Roman" w:eastAsia="Times New Roman" w:hAnsi="Times New Roman" w:cs="Times New Roman"/>
                <w:b/>
                <w:bCs/>
                <w:noProof/>
              </w:rPr>
              <w:t>Dynamic Pricing Is Perceived as Inevitable During Christmas</w:t>
            </w:r>
            <w:r w:rsidR="00C72704">
              <w:rPr>
                <w:noProof/>
                <w:webHidden/>
              </w:rPr>
              <w:tab/>
            </w:r>
            <w:r>
              <w:rPr>
                <w:noProof/>
                <w:webHidden/>
              </w:rPr>
              <w:fldChar w:fldCharType="begin"/>
            </w:r>
            <w:r w:rsidR="00C72704">
              <w:rPr>
                <w:noProof/>
                <w:webHidden/>
              </w:rPr>
              <w:instrText xml:space="preserve"> PAGEREF _Toc216999488 \h </w:instrText>
            </w:r>
            <w:r>
              <w:rPr>
                <w:noProof/>
                <w:webHidden/>
              </w:rPr>
            </w:r>
            <w:r>
              <w:rPr>
                <w:noProof/>
                <w:webHidden/>
              </w:rPr>
              <w:fldChar w:fldCharType="separate"/>
            </w:r>
            <w:r w:rsidR="00C72704">
              <w:rPr>
                <w:noProof/>
                <w:webHidden/>
              </w:rPr>
              <w:t>10</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89" w:history="1">
            <w:r w:rsidR="00C72704" w:rsidRPr="00170DF2">
              <w:rPr>
                <w:rStyle w:val="Hyperlink"/>
                <w:rFonts w:ascii="Times New Roman" w:eastAsia="Times New Roman" w:hAnsi="Times New Roman" w:cs="Times New Roman"/>
                <w:b/>
                <w:bCs/>
                <w:noProof/>
              </w:rPr>
              <w:t>Reviews Carry Emotional Weight Beyond Functional Information</w:t>
            </w:r>
            <w:r w:rsidR="00C72704">
              <w:rPr>
                <w:noProof/>
                <w:webHidden/>
              </w:rPr>
              <w:tab/>
            </w:r>
            <w:r>
              <w:rPr>
                <w:noProof/>
                <w:webHidden/>
              </w:rPr>
              <w:fldChar w:fldCharType="begin"/>
            </w:r>
            <w:r w:rsidR="00C72704">
              <w:rPr>
                <w:noProof/>
                <w:webHidden/>
              </w:rPr>
              <w:instrText xml:space="preserve"> PAGEREF _Toc216999489 \h </w:instrText>
            </w:r>
            <w:r>
              <w:rPr>
                <w:noProof/>
                <w:webHidden/>
              </w:rPr>
            </w:r>
            <w:r>
              <w:rPr>
                <w:noProof/>
                <w:webHidden/>
              </w:rPr>
              <w:fldChar w:fldCharType="separate"/>
            </w:r>
            <w:r w:rsidR="00C72704">
              <w:rPr>
                <w:noProof/>
                <w:webHidden/>
              </w:rPr>
              <w:t>10</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0" w:history="1">
            <w:r w:rsidR="00C72704" w:rsidRPr="00170DF2">
              <w:rPr>
                <w:rStyle w:val="Hyperlink"/>
                <w:rFonts w:ascii="Times New Roman" w:eastAsia="Times New Roman" w:hAnsi="Times New Roman" w:cs="Times New Roman"/>
                <w:b/>
                <w:bCs/>
                <w:noProof/>
              </w:rPr>
              <w:t>Mobile Notifications Act as Emotional Triggers During Festive Moments</w:t>
            </w:r>
            <w:r w:rsidR="00C72704">
              <w:rPr>
                <w:noProof/>
                <w:webHidden/>
              </w:rPr>
              <w:tab/>
            </w:r>
            <w:r>
              <w:rPr>
                <w:noProof/>
                <w:webHidden/>
              </w:rPr>
              <w:fldChar w:fldCharType="begin"/>
            </w:r>
            <w:r w:rsidR="00C72704">
              <w:rPr>
                <w:noProof/>
                <w:webHidden/>
              </w:rPr>
              <w:instrText xml:space="preserve"> PAGEREF _Toc216999490 \h </w:instrText>
            </w:r>
            <w:r>
              <w:rPr>
                <w:noProof/>
                <w:webHidden/>
              </w:rPr>
            </w:r>
            <w:r>
              <w:rPr>
                <w:noProof/>
                <w:webHidden/>
              </w:rPr>
              <w:fldChar w:fldCharType="separate"/>
            </w:r>
            <w:r w:rsidR="00C72704">
              <w:rPr>
                <w:noProof/>
                <w:webHidden/>
              </w:rPr>
              <w:t>10</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1" w:history="1">
            <w:r w:rsidR="00C72704" w:rsidRPr="00170DF2">
              <w:rPr>
                <w:rStyle w:val="Hyperlink"/>
                <w:rFonts w:ascii="Times New Roman" w:eastAsia="Times New Roman" w:hAnsi="Times New Roman" w:cs="Times New Roman"/>
                <w:b/>
                <w:bCs/>
                <w:noProof/>
              </w:rPr>
              <w:t>Flexible Booking Options Reduce Anxiety and Encourage Early Commitment</w:t>
            </w:r>
            <w:r w:rsidR="00C72704">
              <w:rPr>
                <w:noProof/>
                <w:webHidden/>
              </w:rPr>
              <w:tab/>
            </w:r>
            <w:r>
              <w:rPr>
                <w:noProof/>
                <w:webHidden/>
              </w:rPr>
              <w:fldChar w:fldCharType="begin"/>
            </w:r>
            <w:r w:rsidR="00C72704">
              <w:rPr>
                <w:noProof/>
                <w:webHidden/>
              </w:rPr>
              <w:instrText xml:space="preserve"> PAGEREF _Toc216999491 \h </w:instrText>
            </w:r>
            <w:r>
              <w:rPr>
                <w:noProof/>
                <w:webHidden/>
              </w:rPr>
            </w:r>
            <w:r>
              <w:rPr>
                <w:noProof/>
                <w:webHidden/>
              </w:rPr>
              <w:fldChar w:fldCharType="separate"/>
            </w:r>
            <w:r w:rsidR="00C72704">
              <w:rPr>
                <w:noProof/>
                <w:webHidden/>
              </w:rPr>
              <w:t>11</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2" w:history="1">
            <w:r w:rsidR="00C72704" w:rsidRPr="00170DF2">
              <w:rPr>
                <w:rStyle w:val="Hyperlink"/>
                <w:rFonts w:ascii="Times New Roman" w:eastAsia="Times New Roman" w:hAnsi="Times New Roman" w:cs="Times New Roman"/>
                <w:b/>
                <w:bCs/>
                <w:noProof/>
              </w:rPr>
              <w:t>Christmas Bundles Simplify Decisions While Increasing Spending</w:t>
            </w:r>
            <w:r w:rsidR="00C72704">
              <w:rPr>
                <w:noProof/>
                <w:webHidden/>
              </w:rPr>
              <w:tab/>
            </w:r>
            <w:r>
              <w:rPr>
                <w:noProof/>
                <w:webHidden/>
              </w:rPr>
              <w:fldChar w:fldCharType="begin"/>
            </w:r>
            <w:r w:rsidR="00C72704">
              <w:rPr>
                <w:noProof/>
                <w:webHidden/>
              </w:rPr>
              <w:instrText xml:space="preserve"> PAGEREF _Toc216999492 \h </w:instrText>
            </w:r>
            <w:r>
              <w:rPr>
                <w:noProof/>
                <w:webHidden/>
              </w:rPr>
            </w:r>
            <w:r>
              <w:rPr>
                <w:noProof/>
                <w:webHidden/>
              </w:rPr>
              <w:fldChar w:fldCharType="separate"/>
            </w:r>
            <w:r w:rsidR="00C72704">
              <w:rPr>
                <w:noProof/>
                <w:webHidden/>
              </w:rPr>
              <w:t>11</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3" w:history="1">
            <w:r w:rsidR="00C72704" w:rsidRPr="00170DF2">
              <w:rPr>
                <w:rStyle w:val="Hyperlink"/>
                <w:rFonts w:ascii="Times New Roman" w:eastAsia="Times New Roman" w:hAnsi="Times New Roman" w:cs="Times New Roman"/>
                <w:b/>
                <w:bCs/>
                <w:noProof/>
              </w:rPr>
              <w:t>OTAs Shape Group Decision-Making Dynamics</w:t>
            </w:r>
            <w:r w:rsidR="00C72704">
              <w:rPr>
                <w:noProof/>
                <w:webHidden/>
              </w:rPr>
              <w:tab/>
            </w:r>
            <w:r>
              <w:rPr>
                <w:noProof/>
                <w:webHidden/>
              </w:rPr>
              <w:fldChar w:fldCharType="begin"/>
            </w:r>
            <w:r w:rsidR="00C72704">
              <w:rPr>
                <w:noProof/>
                <w:webHidden/>
              </w:rPr>
              <w:instrText xml:space="preserve"> PAGEREF _Toc216999493 \h </w:instrText>
            </w:r>
            <w:r>
              <w:rPr>
                <w:noProof/>
                <w:webHidden/>
              </w:rPr>
            </w:r>
            <w:r>
              <w:rPr>
                <w:noProof/>
                <w:webHidden/>
              </w:rPr>
              <w:fldChar w:fldCharType="separate"/>
            </w:r>
            <w:r w:rsidR="00C72704">
              <w:rPr>
                <w:noProof/>
                <w:webHidden/>
              </w:rPr>
              <w:t>11</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4" w:history="1">
            <w:r w:rsidR="00C72704" w:rsidRPr="00170DF2">
              <w:rPr>
                <w:rStyle w:val="Hyperlink"/>
                <w:rFonts w:ascii="Times New Roman" w:eastAsia="Times New Roman" w:hAnsi="Times New Roman" w:cs="Times New Roman"/>
                <w:b/>
                <w:bCs/>
                <w:noProof/>
              </w:rPr>
              <w:t>Loyalty Programs Gain Emotional Significance During Christmas</w:t>
            </w:r>
            <w:r w:rsidR="00C72704">
              <w:rPr>
                <w:noProof/>
                <w:webHidden/>
              </w:rPr>
              <w:tab/>
            </w:r>
            <w:r>
              <w:rPr>
                <w:noProof/>
                <w:webHidden/>
              </w:rPr>
              <w:fldChar w:fldCharType="begin"/>
            </w:r>
            <w:r w:rsidR="00C72704">
              <w:rPr>
                <w:noProof/>
                <w:webHidden/>
              </w:rPr>
              <w:instrText xml:space="preserve"> PAGEREF _Toc216999494 \h </w:instrText>
            </w:r>
            <w:r>
              <w:rPr>
                <w:noProof/>
                <w:webHidden/>
              </w:rPr>
            </w:r>
            <w:r>
              <w:rPr>
                <w:noProof/>
                <w:webHidden/>
              </w:rPr>
              <w:fldChar w:fldCharType="separate"/>
            </w:r>
            <w:r w:rsidR="00C72704">
              <w:rPr>
                <w:noProof/>
                <w:webHidden/>
              </w:rPr>
              <w:t>11</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5" w:history="1">
            <w:r w:rsidR="00C72704" w:rsidRPr="00170DF2">
              <w:rPr>
                <w:rStyle w:val="Hyperlink"/>
                <w:rFonts w:ascii="Times New Roman" w:eastAsia="Times New Roman" w:hAnsi="Times New Roman" w:cs="Times New Roman"/>
                <w:b/>
                <w:bCs/>
                <w:noProof/>
              </w:rPr>
              <w:t>User-Generated Festive Content Reduces Emotional Risk</w:t>
            </w:r>
            <w:r w:rsidR="00C72704">
              <w:rPr>
                <w:noProof/>
                <w:webHidden/>
              </w:rPr>
              <w:tab/>
            </w:r>
            <w:r>
              <w:rPr>
                <w:noProof/>
                <w:webHidden/>
              </w:rPr>
              <w:fldChar w:fldCharType="begin"/>
            </w:r>
            <w:r w:rsidR="00C72704">
              <w:rPr>
                <w:noProof/>
                <w:webHidden/>
              </w:rPr>
              <w:instrText xml:space="preserve"> PAGEREF _Toc216999495 \h </w:instrText>
            </w:r>
            <w:r>
              <w:rPr>
                <w:noProof/>
                <w:webHidden/>
              </w:rPr>
            </w:r>
            <w:r>
              <w:rPr>
                <w:noProof/>
                <w:webHidden/>
              </w:rPr>
              <w:fldChar w:fldCharType="separate"/>
            </w:r>
            <w:r w:rsidR="00C72704">
              <w:rPr>
                <w:noProof/>
                <w:webHidden/>
              </w:rPr>
              <w:t>11</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6" w:history="1">
            <w:r w:rsidR="00C72704" w:rsidRPr="00170DF2">
              <w:rPr>
                <w:rStyle w:val="Hyperlink"/>
                <w:rFonts w:ascii="Times New Roman" w:eastAsia="Times New Roman" w:hAnsi="Times New Roman" w:cs="Times New Roman"/>
                <w:b/>
                <w:bCs/>
                <w:noProof/>
              </w:rPr>
              <w:t>OTAs Frame Christmas as a Once-a-Year Opportunity</w:t>
            </w:r>
            <w:r w:rsidR="00C72704">
              <w:rPr>
                <w:noProof/>
                <w:webHidden/>
              </w:rPr>
              <w:tab/>
            </w:r>
            <w:r>
              <w:rPr>
                <w:noProof/>
                <w:webHidden/>
              </w:rPr>
              <w:fldChar w:fldCharType="begin"/>
            </w:r>
            <w:r w:rsidR="00C72704">
              <w:rPr>
                <w:noProof/>
                <w:webHidden/>
              </w:rPr>
              <w:instrText xml:space="preserve"> PAGEREF _Toc216999496 \h </w:instrText>
            </w:r>
            <w:r>
              <w:rPr>
                <w:noProof/>
                <w:webHidden/>
              </w:rPr>
            </w:r>
            <w:r>
              <w:rPr>
                <w:noProof/>
                <w:webHidden/>
              </w:rPr>
              <w:fldChar w:fldCharType="separate"/>
            </w:r>
            <w:r w:rsidR="00C72704">
              <w:rPr>
                <w:noProof/>
                <w:webHidden/>
              </w:rPr>
              <w:t>12</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7" w:history="1">
            <w:r w:rsidR="00C72704" w:rsidRPr="00170DF2">
              <w:rPr>
                <w:rStyle w:val="Hyperlink"/>
                <w:rFonts w:ascii="Times New Roman" w:eastAsia="Times New Roman" w:hAnsi="Times New Roman" w:cs="Times New Roman"/>
                <w:b/>
                <w:bCs/>
                <w:noProof/>
              </w:rPr>
              <w:t>Platform Convenience Is Interpreted as Emotional Support</w:t>
            </w:r>
            <w:r w:rsidR="00C72704">
              <w:rPr>
                <w:noProof/>
                <w:webHidden/>
              </w:rPr>
              <w:tab/>
            </w:r>
            <w:r>
              <w:rPr>
                <w:noProof/>
                <w:webHidden/>
              </w:rPr>
              <w:fldChar w:fldCharType="begin"/>
            </w:r>
            <w:r w:rsidR="00C72704">
              <w:rPr>
                <w:noProof/>
                <w:webHidden/>
              </w:rPr>
              <w:instrText xml:space="preserve"> PAGEREF _Toc216999497 \h </w:instrText>
            </w:r>
            <w:r>
              <w:rPr>
                <w:noProof/>
                <w:webHidden/>
              </w:rPr>
            </w:r>
            <w:r>
              <w:rPr>
                <w:noProof/>
                <w:webHidden/>
              </w:rPr>
              <w:fldChar w:fldCharType="separate"/>
            </w:r>
            <w:r w:rsidR="00C72704">
              <w:rPr>
                <w:noProof/>
                <w:webHidden/>
              </w:rPr>
              <w:t>12</w:t>
            </w:r>
            <w:r>
              <w:rPr>
                <w:noProof/>
                <w:webHidden/>
              </w:rPr>
              <w:fldChar w:fldCharType="end"/>
            </w:r>
          </w:hyperlink>
        </w:p>
        <w:p w:rsidR="00C72704" w:rsidRDefault="00F2090B">
          <w:pPr>
            <w:pStyle w:val="TOC3"/>
            <w:tabs>
              <w:tab w:val="right" w:leader="dot" w:pos="9350"/>
            </w:tabs>
            <w:rPr>
              <w:rFonts w:eastAsiaTheme="minorEastAsia"/>
              <w:noProof/>
              <w:szCs w:val="20"/>
              <w:lang w:bidi="hi-IN"/>
            </w:rPr>
          </w:pPr>
          <w:hyperlink w:anchor="_Toc216999498" w:history="1">
            <w:r w:rsidR="00C72704" w:rsidRPr="00170DF2">
              <w:rPr>
                <w:rStyle w:val="Hyperlink"/>
                <w:rFonts w:ascii="Times New Roman" w:eastAsia="Times New Roman" w:hAnsi="Times New Roman" w:cs="Times New Roman"/>
                <w:b/>
                <w:bCs/>
                <w:noProof/>
              </w:rPr>
              <w:t>Christmas Travel Choices Are Increasingly Platform-Dependent</w:t>
            </w:r>
            <w:r w:rsidR="00C72704">
              <w:rPr>
                <w:noProof/>
                <w:webHidden/>
              </w:rPr>
              <w:tab/>
            </w:r>
            <w:r>
              <w:rPr>
                <w:noProof/>
                <w:webHidden/>
              </w:rPr>
              <w:fldChar w:fldCharType="begin"/>
            </w:r>
            <w:r w:rsidR="00C72704">
              <w:rPr>
                <w:noProof/>
                <w:webHidden/>
              </w:rPr>
              <w:instrText xml:space="preserve"> PAGEREF _Toc216999498 \h </w:instrText>
            </w:r>
            <w:r>
              <w:rPr>
                <w:noProof/>
                <w:webHidden/>
              </w:rPr>
            </w:r>
            <w:r>
              <w:rPr>
                <w:noProof/>
                <w:webHidden/>
              </w:rPr>
              <w:fldChar w:fldCharType="separate"/>
            </w:r>
            <w:r w:rsidR="00C72704">
              <w:rPr>
                <w:noProof/>
                <w:webHidden/>
              </w:rPr>
              <w:t>12</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499" w:history="1">
            <w:r w:rsidR="00C72704" w:rsidRPr="00170DF2">
              <w:rPr>
                <w:rStyle w:val="Hyperlink"/>
                <w:rFonts w:ascii="Times New Roman" w:eastAsia="Times New Roman" w:hAnsi="Times New Roman" w:cs="Times New Roman"/>
                <w:b/>
                <w:bCs/>
                <w:noProof/>
              </w:rPr>
              <w:t>DISCUSSION</w:t>
            </w:r>
            <w:r w:rsidR="00C72704">
              <w:rPr>
                <w:noProof/>
                <w:webHidden/>
              </w:rPr>
              <w:tab/>
            </w:r>
            <w:r>
              <w:rPr>
                <w:noProof/>
                <w:webHidden/>
              </w:rPr>
              <w:fldChar w:fldCharType="begin"/>
            </w:r>
            <w:r w:rsidR="00C72704">
              <w:rPr>
                <w:noProof/>
                <w:webHidden/>
              </w:rPr>
              <w:instrText xml:space="preserve"> PAGEREF _Toc216999499 \h </w:instrText>
            </w:r>
            <w:r>
              <w:rPr>
                <w:noProof/>
                <w:webHidden/>
              </w:rPr>
            </w:r>
            <w:r>
              <w:rPr>
                <w:noProof/>
                <w:webHidden/>
              </w:rPr>
              <w:fldChar w:fldCharType="separate"/>
            </w:r>
            <w:r w:rsidR="00C72704">
              <w:rPr>
                <w:noProof/>
                <w:webHidden/>
              </w:rPr>
              <w:t>12</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500" w:history="1">
            <w:r w:rsidR="00C72704" w:rsidRPr="00170DF2">
              <w:rPr>
                <w:rStyle w:val="Hyperlink"/>
                <w:rFonts w:ascii="Times New Roman" w:eastAsia="Times New Roman" w:hAnsi="Times New Roman" w:cs="Times New Roman"/>
                <w:b/>
                <w:bCs/>
                <w:noProof/>
              </w:rPr>
              <w:t>CONCLUSION</w:t>
            </w:r>
            <w:r w:rsidR="00C72704">
              <w:rPr>
                <w:noProof/>
                <w:webHidden/>
              </w:rPr>
              <w:tab/>
            </w:r>
            <w:r>
              <w:rPr>
                <w:noProof/>
                <w:webHidden/>
              </w:rPr>
              <w:fldChar w:fldCharType="begin"/>
            </w:r>
            <w:r w:rsidR="00C72704">
              <w:rPr>
                <w:noProof/>
                <w:webHidden/>
              </w:rPr>
              <w:instrText xml:space="preserve"> PAGEREF _Toc216999500 \h </w:instrText>
            </w:r>
            <w:r>
              <w:rPr>
                <w:noProof/>
                <w:webHidden/>
              </w:rPr>
            </w:r>
            <w:r>
              <w:rPr>
                <w:noProof/>
                <w:webHidden/>
              </w:rPr>
              <w:fldChar w:fldCharType="separate"/>
            </w:r>
            <w:r w:rsidR="00C72704">
              <w:rPr>
                <w:noProof/>
                <w:webHidden/>
              </w:rPr>
              <w:t>13</w:t>
            </w:r>
            <w:r>
              <w:rPr>
                <w:noProof/>
                <w:webHidden/>
              </w:rPr>
              <w:fldChar w:fldCharType="end"/>
            </w:r>
          </w:hyperlink>
        </w:p>
        <w:p w:rsidR="00C72704" w:rsidRDefault="00F2090B">
          <w:pPr>
            <w:pStyle w:val="TOC2"/>
            <w:tabs>
              <w:tab w:val="right" w:leader="dot" w:pos="9350"/>
            </w:tabs>
            <w:rPr>
              <w:rFonts w:eastAsiaTheme="minorEastAsia"/>
              <w:noProof/>
              <w:szCs w:val="20"/>
              <w:lang w:bidi="hi-IN"/>
            </w:rPr>
          </w:pPr>
          <w:hyperlink w:anchor="_Toc216999501" w:history="1">
            <w:r w:rsidR="00C72704" w:rsidRPr="00170DF2">
              <w:rPr>
                <w:rStyle w:val="Hyperlink"/>
                <w:rFonts w:ascii="Times New Roman" w:eastAsia="Times New Roman" w:hAnsi="Times New Roman" w:cs="Times New Roman"/>
                <w:b/>
                <w:bCs/>
                <w:noProof/>
              </w:rPr>
              <w:t>REFERENCES</w:t>
            </w:r>
            <w:r w:rsidR="00C72704">
              <w:rPr>
                <w:noProof/>
                <w:webHidden/>
              </w:rPr>
              <w:tab/>
            </w:r>
            <w:r>
              <w:rPr>
                <w:noProof/>
                <w:webHidden/>
              </w:rPr>
              <w:fldChar w:fldCharType="begin"/>
            </w:r>
            <w:r w:rsidR="00C72704">
              <w:rPr>
                <w:noProof/>
                <w:webHidden/>
              </w:rPr>
              <w:instrText xml:space="preserve"> PAGEREF _Toc216999501 \h </w:instrText>
            </w:r>
            <w:r>
              <w:rPr>
                <w:noProof/>
                <w:webHidden/>
              </w:rPr>
            </w:r>
            <w:r>
              <w:rPr>
                <w:noProof/>
                <w:webHidden/>
              </w:rPr>
              <w:fldChar w:fldCharType="separate"/>
            </w:r>
            <w:r w:rsidR="00C72704">
              <w:rPr>
                <w:noProof/>
                <w:webHidden/>
              </w:rPr>
              <w:t>15</w:t>
            </w:r>
            <w:r>
              <w:rPr>
                <w:noProof/>
                <w:webHidden/>
              </w:rPr>
              <w:fldChar w:fldCharType="end"/>
            </w:r>
          </w:hyperlink>
        </w:p>
        <w:p w:rsidR="00CD47AB" w:rsidRDefault="00F2090B">
          <w:r>
            <w:fldChar w:fldCharType="end"/>
          </w:r>
        </w:p>
      </w:sdtContent>
    </w:sdt>
    <w:p w:rsidR="001543D9" w:rsidRPr="001543D9" w:rsidRDefault="00CD47AB" w:rsidP="001543D9">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 xml:space="preserve"> </w:t>
      </w:r>
    </w:p>
    <w:p w:rsidR="00CD47AB" w:rsidRDefault="00CD47AB" w:rsidP="001543D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47AB"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543D9" w:rsidRPr="001543D9" w:rsidRDefault="001543D9" w:rsidP="001543D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9469"/>
      <w:r w:rsidRPr="001543D9">
        <w:rPr>
          <w:rFonts w:ascii="Times New Roman" w:eastAsia="Times New Roman" w:hAnsi="Times New Roman" w:cs="Times New Roman"/>
          <w:b/>
          <w:bCs/>
          <w:kern w:val="36"/>
          <w:sz w:val="48"/>
          <w:szCs w:val="48"/>
          <w:lang w:bidi="hi-IN"/>
        </w:rPr>
        <w:lastRenderedPageBreak/>
        <w:t>ABSTRACT</w:t>
      </w:r>
      <w:bookmarkEnd w:id="0"/>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The Christmas season represents a distinctive period characterised by heightened emotional expression, deeply rooted cultural rituals, and intensified patterns of mobility. During this time, travel transcends its conventional role as a leisure activity and becomes closely linked to values such as family reunion, social connection, tradition, and emotional fulfilment. For many travellers, Christmas journeys are symbolic acts shaped by nostalgia, obligation, and the desire to temporarily escape everyday routines. These emotional dimensions create a unique decision-making environment in which consumers are particularly sensitive to external influences.</w:t>
      </w:r>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In this context, Online Travel Agencies have emerged as the dominant digital intermediaries through which Christmas travel is imagined, evaluated, and ultimately booked. OTAs provide centralised access to transport, accommodation, and experiences, positioning themselves as essential facilitators of festive mobility. Their platforms are not neutral marketplaces; rather, they actively structure the way consumers encounter travel options during the festive period. Through curated interfaces, festive imagery, and tailored recommendations, OTAs shape consumer perceptions of what constitutes an ideal Christmas travel experience.</w:t>
      </w:r>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This study investigates how Online Travel Agencies influence consumer behaviour during the Christmas season by focusing on a range of persuasive digital mechanisms. These include emotional marketing strategies, visual storytelling, dynamic pricing practices, scarcity and urgency cues, social proof through reviews and ratings, and algorithmic visibility that prioritises certain offerings over others. Together, these elements create an environment in which consumer choices are subtly guided, often under conditions of emotional pressure and limited time.</w:t>
      </w:r>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The research adopts a qualitative, secondary research approach, drawing on academic literature, industry reports, and critical observations of digital travel platforms. This methodological approach enables a comprehensive understanding of both theoretical perspectives and real-world platform practices. By synthesising insights from tourism studies, consumer behaviour research, and digital marketing literature, the study situates Christmas travel within a broader discussion of platform influence and emotional consumption.</w:t>
      </w:r>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The findings suggest that OTAs influence Christmas travel behaviour through a complex interaction of emotional triggers, psychological nudges, and algorithmic control. Festive narratives embedded within platform design encourage aspirational thinking, while scarcity messages and price fluctuations accelerate decision-making. At the same time, social proof mechanisms reduce perceived risk, reinforcing consumer confidence in platform-recommended choices. These processes collectively transform festive travel planning into a guided digital experience rather than an entirely autonomous decision-making process.</w:t>
      </w:r>
    </w:p>
    <w:p w:rsidR="005550B0" w:rsidRPr="005550B0" w:rsidRDefault="005550B0" w:rsidP="005550B0">
      <w:pPr>
        <w:spacing w:before="100" w:beforeAutospacing="1" w:after="100" w:afterAutospacing="1" w:line="240" w:lineRule="auto"/>
        <w:rPr>
          <w:rFonts w:ascii="Times New Roman" w:eastAsia="Times New Roman" w:hAnsi="Times New Roman" w:cs="Times New Roman"/>
          <w:sz w:val="24"/>
          <w:szCs w:val="24"/>
          <w:lang w:bidi="hi-IN"/>
        </w:rPr>
      </w:pPr>
      <w:r w:rsidRPr="005550B0">
        <w:rPr>
          <w:rFonts w:ascii="Times New Roman" w:eastAsia="Times New Roman" w:hAnsi="Times New Roman" w:cs="Times New Roman"/>
          <w:sz w:val="24"/>
          <w:szCs w:val="24"/>
          <w:lang w:bidi="hi-IN"/>
        </w:rPr>
        <w:t xml:space="preserve">The study concludes by acknowledging the strategic advantages offered by OTA mediation, including efficiency, accessibility, and convenience during a demanding travel period. However, it also raises ethical concerns related to transparency, persuasive design, and the commercialisation of culturally meaningful travel experiences. As Christmas travel becomes </w:t>
      </w:r>
      <w:r w:rsidRPr="005550B0">
        <w:rPr>
          <w:rFonts w:ascii="Times New Roman" w:eastAsia="Times New Roman" w:hAnsi="Times New Roman" w:cs="Times New Roman"/>
          <w:sz w:val="24"/>
          <w:szCs w:val="24"/>
          <w:lang w:bidi="hi-IN"/>
        </w:rPr>
        <w:lastRenderedPageBreak/>
        <w:t>increasingly platform-driven, the influence of OTAs over seasonal tourism behaviour warrants critical attention from scholars, practitioners, and consumers alike.</w:t>
      </w:r>
    </w:p>
    <w:p w:rsidR="001543D9" w:rsidRDefault="001543D9" w:rsidP="001543D9">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543D9" w:rsidRPr="001543D9" w:rsidRDefault="001543D9" w:rsidP="001543D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9470"/>
      <w:r w:rsidRPr="001543D9">
        <w:rPr>
          <w:rFonts w:ascii="Times New Roman" w:eastAsia="Times New Roman" w:hAnsi="Times New Roman" w:cs="Times New Roman"/>
          <w:b/>
          <w:bCs/>
          <w:kern w:val="36"/>
          <w:sz w:val="48"/>
          <w:szCs w:val="48"/>
          <w:lang w:bidi="hi-IN"/>
        </w:rPr>
        <w:t>INTRODUCTION</w:t>
      </w:r>
      <w:bookmarkEnd w:id="1"/>
    </w:p>
    <w:p w:rsidR="005550B0" w:rsidRDefault="005550B0" w:rsidP="005550B0">
      <w:pPr>
        <w:pStyle w:val="NormalWeb"/>
      </w:pPr>
      <w:r>
        <w:t>Christmas is widely recognised as one of the most significant travel periods across the world, encompassing cultural celebrations, religious observances, family reunions, and seasonal leisure activities. Unlike ordinary travel behaviour, Christmas travel is deeply embedded in emotion and symbolism. Journeys undertaken during this period often represent more than physical movement; they embody the desire for togetherness, the fulfilment of long-standing traditions, and the emotional warmth associated with the festive season. As a result, decisions related to Christmas travel carry a level of personal meaning and expectation that distinguishes them from routine tourism choices.</w:t>
      </w:r>
    </w:p>
    <w:p w:rsidR="005550B0" w:rsidRDefault="005550B0" w:rsidP="005550B0">
      <w:pPr>
        <w:pStyle w:val="NormalWeb"/>
      </w:pPr>
      <w:r>
        <w:t>The emotional intensity of Christmas travel shapes how individuals approach planning and decision-making. Travellers are often motivated by nostalgia, obligation, and the need to meet social or familial expectations. Fixed dates and limited flexibility further intensify these pressures, making Christmas travel a high-stakes activity where mistakes can feel particularly costly. This emotional context reduces consumers’ willingness to engage in prolonged comparison and increases their reliance on trusted sources of information and guidance when making travel decisions.</w:t>
      </w:r>
    </w:p>
    <w:p w:rsidR="005550B0" w:rsidRDefault="005550B0" w:rsidP="005550B0">
      <w:pPr>
        <w:pStyle w:val="NormalWeb"/>
      </w:pPr>
      <w:r>
        <w:t>Historically, Christmas travel planning relied heavily on traditional travel agents, personal recommendations, or habitual destinations revisited year after year. Such decision-making processes were relatively stable and locally grounded. However, the contemporary travel environment has shifted dramatically toward a digital-first model. Today’s travellers encounter a global online ecosystem dominated by Online Travel Agencies such as Booking.com, Expedia, Airbnb, Trip.com, Agoda, and MakeMyTrip, which act as primary gateways to festive travel experiences.</w:t>
      </w:r>
    </w:p>
    <w:p w:rsidR="005550B0" w:rsidRDefault="005550B0" w:rsidP="005550B0">
      <w:pPr>
        <w:pStyle w:val="NormalWeb"/>
      </w:pPr>
      <w:r>
        <w:t>Over the past decade, OTAs have evolved far beyond their original function as simple booking facilitators. They have become complex digital environments designed to influence how consumers search, compare, and select travel options. Through data analytics, personalisation tools, and behavioural design techniques, these platforms anticipate user preferences and present information in ways that subtly guide attention and choice. During December, when emotional sensitivity and time pressure increase, the persuasive capacity of these platforms becomes particularly pronounced.</w:t>
      </w:r>
    </w:p>
    <w:p w:rsidR="005550B0" w:rsidRDefault="005550B0" w:rsidP="005550B0">
      <w:pPr>
        <w:pStyle w:val="NormalWeb"/>
      </w:pPr>
      <w:r>
        <w:t xml:space="preserve">As Christmas approaches, travellers tend to become more receptive to visual cues, emotional narratives, and signals of scarcity or opportunity. Limited availability, festive promotions, and time-sensitive messages interact with consumers’ emotional states, accelerating decision-making. OTAs strategically leverage this period by intensifying the visibility of certain listings, highlighting popularity indicators, and framing options as uniquely suited for festive </w:t>
      </w:r>
      <w:r>
        <w:lastRenderedPageBreak/>
        <w:t>experiences. This creates an environment in which platform influence is amplified by seasonal urgency and emotional vulnerability.</w:t>
      </w:r>
    </w:p>
    <w:p w:rsidR="005550B0" w:rsidRDefault="005550B0" w:rsidP="005550B0">
      <w:pPr>
        <w:pStyle w:val="NormalWeb"/>
      </w:pPr>
      <w:r>
        <w:t>This assignment explores how Online Travel Agencies exert influence over consumer behaviour during the Christmas season by examining narrative construction, visual persuasion, algorithmic sorting, price signalling, social proof, and behavioural nudging. It also considers the broader cultural implications of situating a deeply traditional holiday within the logic of global digital marketplaces. Through this investigation, the assignment demonstrates that OTAs do not merely mediate festive travel choices but actively shape how travellers imagine, value, and experience Christmas journeys in the contemporary tourism landscape.</w:t>
      </w:r>
    </w:p>
    <w:p w:rsidR="001543D9" w:rsidRDefault="001543D9" w:rsidP="001543D9">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1543D9" w:rsidRPr="001543D9" w:rsidRDefault="001543D9" w:rsidP="001543D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9471"/>
      <w:r w:rsidRPr="001543D9">
        <w:rPr>
          <w:rFonts w:ascii="Times New Roman" w:eastAsia="Times New Roman" w:hAnsi="Times New Roman" w:cs="Times New Roman"/>
          <w:b/>
          <w:bCs/>
          <w:kern w:val="36"/>
          <w:sz w:val="48"/>
          <w:szCs w:val="48"/>
          <w:lang w:bidi="hi-IN"/>
        </w:rPr>
        <w:t>LITERATURE REVIEW</w:t>
      </w:r>
      <w:bookmarkEnd w:id="2"/>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The influence of OTAs during Christmas can be understood through several overlapping bodies of literature: consumer behaviour theory, emotional decision-making, digital persuasion, tourism seasonality, platform economics, and cultural commercialisation. Each area provides a different vantage point for interpreting how travellers behave when festive emotions and digital systems intersect.</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9472"/>
      <w:r w:rsidRPr="001543D9">
        <w:rPr>
          <w:rFonts w:ascii="Times New Roman" w:eastAsia="Times New Roman" w:hAnsi="Times New Roman" w:cs="Times New Roman"/>
          <w:b/>
          <w:bCs/>
          <w:sz w:val="36"/>
          <w:szCs w:val="36"/>
          <w:lang w:bidi="hi-IN"/>
        </w:rPr>
        <w:t>Emotional Drivers of Christmas Travel</w:t>
      </w:r>
      <w:bookmarkEnd w:id="3"/>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Christmas is widely recognised as a period of emotionally influenced decision-making. Holbrook and Hirschman’s experiential consumption model establishes that emotions guide consumer choices more strongly than rational planning in contexts involving celebration or nostalgia. During Christmas, these emotional states are amplified. People seek moments of warmth, togetherness, and escape, and travel becomes one of the most popular ways of satisfying these desires.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Studies in seasonal tourism behaviour show that Christmas prompts travellers to behave more spontaneously, more generously, and more value-driven, especially when experiences are framed around family or memory-making. These emotional states create psychological openings that persuasive OTA interfaces can leverage.</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9473"/>
      <w:r w:rsidRPr="001543D9">
        <w:rPr>
          <w:rFonts w:ascii="Times New Roman" w:eastAsia="Times New Roman" w:hAnsi="Times New Roman" w:cs="Times New Roman"/>
          <w:b/>
          <w:bCs/>
          <w:sz w:val="36"/>
          <w:szCs w:val="36"/>
          <w:lang w:bidi="hi-IN"/>
        </w:rPr>
        <w:t>Digital Persuasion and Interface Influence</w:t>
      </w:r>
      <w:bookmarkEnd w:id="4"/>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Persuasive interface design is central to OTA strategy. Fogg’s Behaviour Model explains that behaviour occurs when motivation, ability, and triggers converge. During Christmas, motivation is already high, ability is improved by easy digital tools, and OTAs provide constant triggers through notifications, banners, reminders, and countdowns.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Research on visual persuasion notes that holiday-themed imagery primes emotional responses. When OTAs switch to festive aesthetics—candles, snow, red-gold colour palettes, Christmas </w:t>
      </w:r>
      <w:r w:rsidRPr="001543D9">
        <w:rPr>
          <w:rFonts w:ascii="Times New Roman" w:eastAsia="Times New Roman" w:hAnsi="Times New Roman" w:cs="Times New Roman"/>
          <w:sz w:val="24"/>
          <w:szCs w:val="24"/>
          <w:lang w:bidi="hi-IN"/>
        </w:rPr>
        <w:lastRenderedPageBreak/>
        <w:t>markets—users enter a storytelling mode that makes them imagine themselves within those scenes. This mental imagery increases booking likelihood.</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9474"/>
      <w:r w:rsidRPr="001543D9">
        <w:rPr>
          <w:rFonts w:ascii="Times New Roman" w:eastAsia="Times New Roman" w:hAnsi="Times New Roman" w:cs="Times New Roman"/>
          <w:b/>
          <w:bCs/>
          <w:sz w:val="36"/>
          <w:szCs w:val="36"/>
          <w:lang w:bidi="hi-IN"/>
        </w:rPr>
        <w:t>Algorithmic Curation and Visibility Control</w:t>
      </w:r>
      <w:bookmarkEnd w:id="5"/>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OTAs organise millions of listings. Algorithmic structures determine what travellers see first, which listings appear credible, and which destinations seem “ideal” for Christmas. Werthner and Ricci argue that digital platforms increasingly shape tourism consumption by filtering the world through algorithmic priorities.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During Christmas, these algorithms promote:</w:t>
      </w:r>
    </w:p>
    <w:p w:rsidR="001543D9" w:rsidRPr="001543D9" w:rsidRDefault="001543D9" w:rsidP="001543D9">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destinations with historically high December bookings</w:t>
      </w:r>
    </w:p>
    <w:p w:rsidR="001543D9" w:rsidRPr="001543D9" w:rsidRDefault="001543D9" w:rsidP="001543D9">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sponsored properties</w:t>
      </w:r>
    </w:p>
    <w:p w:rsidR="001543D9" w:rsidRPr="001543D9" w:rsidRDefault="001543D9" w:rsidP="001543D9">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listings with strong winter reviews</w:t>
      </w:r>
    </w:p>
    <w:p w:rsidR="001543D9" w:rsidRPr="001543D9" w:rsidRDefault="001543D9" w:rsidP="001543D9">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dynamic pricing surges</w:t>
      </w:r>
    </w:p>
    <w:p w:rsidR="001543D9" w:rsidRPr="001543D9" w:rsidRDefault="001543D9" w:rsidP="001543D9">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properties offering festive amenities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This creates a form of “seasonal steering,” where users feel they are acting freely but are subtly guided by algorithmic logic.</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9475"/>
      <w:r w:rsidRPr="001543D9">
        <w:rPr>
          <w:rFonts w:ascii="Times New Roman" w:eastAsia="Times New Roman" w:hAnsi="Times New Roman" w:cs="Times New Roman"/>
          <w:b/>
          <w:bCs/>
          <w:sz w:val="36"/>
          <w:szCs w:val="36"/>
          <w:lang w:bidi="hi-IN"/>
        </w:rPr>
        <w:t>Social Proof and Festive Experience Validation</w:t>
      </w:r>
      <w:bookmarkEnd w:id="6"/>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Reviews are particularly influential during Christmas because emotional expectations are higher. Filieri notes that travellers rely heavily on peer-generated content when decisions involve subjective experience—warmth, ambience, celebration, atmosphere. Christmas reviews often emphasise decoration quality, festive events, and holiday meals, making them especially powerful in shaping expectations.</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9476"/>
      <w:r w:rsidRPr="001543D9">
        <w:rPr>
          <w:rFonts w:ascii="Times New Roman" w:eastAsia="Times New Roman" w:hAnsi="Times New Roman" w:cs="Times New Roman"/>
          <w:b/>
          <w:bCs/>
          <w:sz w:val="36"/>
          <w:szCs w:val="36"/>
          <w:lang w:bidi="hi-IN"/>
        </w:rPr>
        <w:t>Commercialisation of Culture</w:t>
      </w:r>
      <w:bookmarkEnd w:id="7"/>
    </w:p>
    <w:p w:rsid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Digital tourism academics argue that platforms increasingly turn cultural rituals into purchasable travel experiences. Gretzel and Jamal describe how OTAs participate in the “platformisation of culture,” where traditions become products sold through curated digital journeys. Christmas is among the most commercialised rituals on OTAs, with imagery and narratives borrowed more from global consumer culture than from local traditions.</w:t>
      </w:r>
    </w:p>
    <w:p w:rsid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9477"/>
      <w:r w:rsidRPr="001543D9">
        <w:rPr>
          <w:rFonts w:ascii="Times New Roman" w:eastAsia="Times New Roman" w:hAnsi="Times New Roman" w:cs="Times New Roman"/>
          <w:b/>
          <w:bCs/>
          <w:sz w:val="36"/>
          <w:szCs w:val="36"/>
          <w:lang w:bidi="hi-IN"/>
        </w:rPr>
        <w:t>METHODOLOGY</w:t>
      </w:r>
      <w:bookmarkEnd w:id="8"/>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The purpose of this research is to understand how Online Travel Agencies influence consumer behaviour specifically during the Christmas season, a period marked by emotional intensity, time pressure, and cultural meaning. Because Christmas travel decisions are rarely purely rational, </w:t>
      </w:r>
      <w:r w:rsidRPr="001543D9">
        <w:rPr>
          <w:rFonts w:ascii="Times New Roman" w:eastAsia="Times New Roman" w:hAnsi="Times New Roman" w:cs="Times New Roman"/>
          <w:sz w:val="24"/>
          <w:szCs w:val="24"/>
          <w:lang w:bidi="hi-IN"/>
        </w:rPr>
        <w:lastRenderedPageBreak/>
        <w:t>this study adopts a methodological approach that allows for interpretation, context, and emotional nuance rather than numerical generalisation.</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9478"/>
      <w:r w:rsidRPr="001543D9">
        <w:rPr>
          <w:rFonts w:ascii="Times New Roman" w:eastAsia="Times New Roman" w:hAnsi="Times New Roman" w:cs="Times New Roman"/>
          <w:b/>
          <w:bCs/>
          <w:sz w:val="27"/>
          <w:szCs w:val="27"/>
          <w:lang w:bidi="hi-IN"/>
        </w:rPr>
        <w:t>Research Philosophy</w:t>
      </w:r>
      <w:bookmarkEnd w:id="9"/>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This study is grounded in an </w:t>
      </w:r>
      <w:r w:rsidRPr="001543D9">
        <w:rPr>
          <w:rFonts w:ascii="Times New Roman" w:eastAsia="Times New Roman" w:hAnsi="Times New Roman" w:cs="Times New Roman"/>
          <w:b/>
          <w:bCs/>
          <w:sz w:val="24"/>
          <w:szCs w:val="24"/>
          <w:lang w:bidi="hi-IN"/>
        </w:rPr>
        <w:t>interpretivist research philosophy</w:t>
      </w:r>
      <w:r w:rsidRPr="001543D9">
        <w:rPr>
          <w:rFonts w:ascii="Times New Roman" w:eastAsia="Times New Roman" w:hAnsi="Times New Roman" w:cs="Times New Roman"/>
          <w:sz w:val="24"/>
          <w:szCs w:val="24"/>
          <w:lang w:bidi="hi-IN"/>
        </w:rPr>
        <w:t xml:space="preserve">, which assumes that reality is socially constructed and shaped by human emotions, meanings, and experiences. Christmas travel is not a neutral activity; it is embedded in family traditions, cultural rituals, financial expectations, and emotional aspirations. An interpretivist approach allows the research to explore how travellers </w:t>
      </w:r>
      <w:r w:rsidRPr="001543D9">
        <w:rPr>
          <w:rFonts w:ascii="Times New Roman" w:eastAsia="Times New Roman" w:hAnsi="Times New Roman" w:cs="Times New Roman"/>
          <w:i/>
          <w:iCs/>
          <w:sz w:val="24"/>
          <w:szCs w:val="24"/>
          <w:lang w:bidi="hi-IN"/>
        </w:rPr>
        <w:t>perceive</w:t>
      </w:r>
      <w:r w:rsidRPr="001543D9">
        <w:rPr>
          <w:rFonts w:ascii="Times New Roman" w:eastAsia="Times New Roman" w:hAnsi="Times New Roman" w:cs="Times New Roman"/>
          <w:sz w:val="24"/>
          <w:szCs w:val="24"/>
          <w:lang w:bidi="hi-IN"/>
        </w:rPr>
        <w:t xml:space="preserve"> OTA platforms, how they emotionally respond to festive cues, and how digital environments shape their sense of choice and urgency.</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Rather than measuring behaviour through surveys or experiments, this approach focuses on understanding </w:t>
      </w:r>
      <w:r w:rsidRPr="001543D9">
        <w:rPr>
          <w:rFonts w:ascii="Times New Roman" w:eastAsia="Times New Roman" w:hAnsi="Times New Roman" w:cs="Times New Roman"/>
          <w:i/>
          <w:iCs/>
          <w:sz w:val="24"/>
          <w:szCs w:val="24"/>
          <w:lang w:bidi="hi-IN"/>
        </w:rPr>
        <w:t>why</w:t>
      </w:r>
      <w:r w:rsidRPr="001543D9">
        <w:rPr>
          <w:rFonts w:ascii="Times New Roman" w:eastAsia="Times New Roman" w:hAnsi="Times New Roman" w:cs="Times New Roman"/>
          <w:sz w:val="24"/>
          <w:szCs w:val="24"/>
          <w:lang w:bidi="hi-IN"/>
        </w:rPr>
        <w:t xml:space="preserve"> and </w:t>
      </w:r>
      <w:r w:rsidRPr="001543D9">
        <w:rPr>
          <w:rFonts w:ascii="Times New Roman" w:eastAsia="Times New Roman" w:hAnsi="Times New Roman" w:cs="Times New Roman"/>
          <w:i/>
          <w:iCs/>
          <w:sz w:val="24"/>
          <w:szCs w:val="24"/>
          <w:lang w:bidi="hi-IN"/>
        </w:rPr>
        <w:t>how</w:t>
      </w:r>
      <w:r w:rsidRPr="001543D9">
        <w:rPr>
          <w:rFonts w:ascii="Times New Roman" w:eastAsia="Times New Roman" w:hAnsi="Times New Roman" w:cs="Times New Roman"/>
          <w:sz w:val="24"/>
          <w:szCs w:val="24"/>
          <w:lang w:bidi="hi-IN"/>
        </w:rPr>
        <w:t xml:space="preserve"> OTA strategies influence decision-making during the festive season.</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9479"/>
      <w:r w:rsidRPr="001543D9">
        <w:rPr>
          <w:rFonts w:ascii="Times New Roman" w:eastAsia="Times New Roman" w:hAnsi="Times New Roman" w:cs="Times New Roman"/>
          <w:b/>
          <w:bCs/>
          <w:sz w:val="27"/>
          <w:szCs w:val="27"/>
          <w:lang w:bidi="hi-IN"/>
        </w:rPr>
        <w:t>Research Design</w:t>
      </w:r>
      <w:bookmarkEnd w:id="10"/>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An </w:t>
      </w:r>
      <w:r w:rsidRPr="001543D9">
        <w:rPr>
          <w:rFonts w:ascii="Times New Roman" w:eastAsia="Times New Roman" w:hAnsi="Times New Roman" w:cs="Times New Roman"/>
          <w:b/>
          <w:bCs/>
          <w:sz w:val="24"/>
          <w:szCs w:val="24"/>
          <w:lang w:bidi="hi-IN"/>
        </w:rPr>
        <w:t>exploratory qualitative research design</w:t>
      </w:r>
      <w:r w:rsidRPr="001543D9">
        <w:rPr>
          <w:rFonts w:ascii="Times New Roman" w:eastAsia="Times New Roman" w:hAnsi="Times New Roman" w:cs="Times New Roman"/>
          <w:sz w:val="24"/>
          <w:szCs w:val="24"/>
          <w:lang w:bidi="hi-IN"/>
        </w:rPr>
        <w:t xml:space="preserve"> was selected for this study. While tourism distribution channels have been widely researched, limited academic attention has been given to how festive seasons—particularly Christmas—intensify digital persuasion. The exploratory design allows flexibility in identifying emerging themes such as emotional vulnerability, cultural commercialisation, and algorithmic influence, which may not be visible through rigid frameworks.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This design supports a deeper examination of how OTA platforms operate differently during December compared to off-season periods.</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9480"/>
      <w:r w:rsidRPr="001543D9">
        <w:rPr>
          <w:rFonts w:ascii="Times New Roman" w:eastAsia="Times New Roman" w:hAnsi="Times New Roman" w:cs="Times New Roman"/>
          <w:b/>
          <w:bCs/>
          <w:sz w:val="27"/>
          <w:szCs w:val="27"/>
          <w:lang w:bidi="hi-IN"/>
        </w:rPr>
        <w:t>Data Collection Methods</w:t>
      </w:r>
      <w:bookmarkEnd w:id="11"/>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The research relies entirely on </w:t>
      </w:r>
      <w:r w:rsidRPr="001543D9">
        <w:rPr>
          <w:rFonts w:ascii="Times New Roman" w:eastAsia="Times New Roman" w:hAnsi="Times New Roman" w:cs="Times New Roman"/>
          <w:b/>
          <w:bCs/>
          <w:sz w:val="24"/>
          <w:szCs w:val="24"/>
          <w:lang w:bidi="hi-IN"/>
        </w:rPr>
        <w:t>secondary data sources</w:t>
      </w:r>
      <w:r w:rsidRPr="001543D9">
        <w:rPr>
          <w:rFonts w:ascii="Times New Roman" w:eastAsia="Times New Roman" w:hAnsi="Times New Roman" w:cs="Times New Roman"/>
          <w:sz w:val="24"/>
          <w:szCs w:val="24"/>
          <w:lang w:bidi="hi-IN"/>
        </w:rPr>
        <w:t>, chosen for their relevance and credibility. These include:</w:t>
      </w:r>
    </w:p>
    <w:p w:rsidR="001543D9" w:rsidRPr="001543D9" w:rsidRDefault="001543D9" w:rsidP="001543D9">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peer-reviewed academic journals in tourism, marketing, consumer behaviour, and digital media</w:t>
      </w:r>
    </w:p>
    <w:p w:rsidR="001543D9" w:rsidRPr="001543D9" w:rsidRDefault="001543D9" w:rsidP="001543D9">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industry reports from OTA platforms such as Booking.com, Expedia Group, Airbnb, and Trip.com</w:t>
      </w:r>
    </w:p>
    <w:p w:rsidR="001543D9" w:rsidRPr="001543D9" w:rsidRDefault="001543D9" w:rsidP="001543D9">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tourism analytics from organisations such as Statista, Skift, Google Travel Insights, and WTTC</w:t>
      </w:r>
    </w:p>
    <w:p w:rsidR="001543D9" w:rsidRPr="001543D9" w:rsidRDefault="001543D9" w:rsidP="001543D9">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conceptual studies on emotional consumption, persuasive technology, and platform economics</w:t>
      </w:r>
    </w:p>
    <w:p w:rsidR="001543D9" w:rsidRPr="001543D9" w:rsidRDefault="001543D9" w:rsidP="001543D9">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observational analysis of OTA interfaces during the Christmas period, including homepage design, festive promotions, pricing patterns, and notification strategies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This combination of sources allows the study to balance theoretical depth with real-world relevance.</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9481"/>
      <w:r w:rsidRPr="001543D9">
        <w:rPr>
          <w:rFonts w:ascii="Times New Roman" w:eastAsia="Times New Roman" w:hAnsi="Times New Roman" w:cs="Times New Roman"/>
          <w:b/>
          <w:bCs/>
          <w:sz w:val="27"/>
          <w:szCs w:val="27"/>
          <w:lang w:bidi="hi-IN"/>
        </w:rPr>
        <w:lastRenderedPageBreak/>
        <w:t>Data Analysis Technique</w:t>
      </w:r>
      <w:bookmarkEnd w:id="12"/>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The collected data were analysed using </w:t>
      </w:r>
      <w:r w:rsidRPr="001543D9">
        <w:rPr>
          <w:rFonts w:ascii="Times New Roman" w:eastAsia="Times New Roman" w:hAnsi="Times New Roman" w:cs="Times New Roman"/>
          <w:b/>
          <w:bCs/>
          <w:sz w:val="24"/>
          <w:szCs w:val="24"/>
          <w:lang w:bidi="hi-IN"/>
        </w:rPr>
        <w:t>thematic analysis</w:t>
      </w:r>
      <w:r w:rsidRPr="001543D9">
        <w:rPr>
          <w:rFonts w:ascii="Times New Roman" w:eastAsia="Times New Roman" w:hAnsi="Times New Roman" w:cs="Times New Roman"/>
          <w:sz w:val="24"/>
          <w:szCs w:val="24"/>
          <w:lang w:bidi="hi-IN"/>
        </w:rPr>
        <w:t>, which enables the identification of recurring patterns across diverse sources. Themes were developed through iterative reading and comparison of academic findings and industry observations. Particular attention was paid to how emotional language, visual symbolism, scarcity cues, and algorithmic positioning recur across different OTA platforms during Christmas.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This approach allowed the research to connect abstract theory with practical digital behaviour.</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9482"/>
      <w:r w:rsidRPr="001543D9">
        <w:rPr>
          <w:rFonts w:ascii="Times New Roman" w:eastAsia="Times New Roman" w:hAnsi="Times New Roman" w:cs="Times New Roman"/>
          <w:b/>
          <w:bCs/>
          <w:sz w:val="27"/>
          <w:szCs w:val="27"/>
          <w:lang w:bidi="hi-IN"/>
        </w:rPr>
        <w:t>Research Limitations</w:t>
      </w:r>
      <w:bookmarkEnd w:id="13"/>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Several limitations must be acknowledged. First, the use of secondary data restricts access to individual traveller narratives. Second, OTA algorithms are proprietary, limiting transparency around ranking logic. Third, Christmas traditions vary across cultures, meaning some findings may reflect globalised rather than local experiences. Despite these limitations, the study provides a comprehensive conceptual understanding of OTA influence during the festive season.</w:t>
      </w:r>
    </w:p>
    <w:p w:rsidR="001543D9" w:rsidRPr="001543D9" w:rsidRDefault="001543D9" w:rsidP="001543D9">
      <w:pPr>
        <w:spacing w:after="0" w:line="240" w:lineRule="auto"/>
        <w:rPr>
          <w:rFonts w:ascii="Times New Roman" w:eastAsia="Times New Roman" w:hAnsi="Times New Roman" w:cs="Times New Roman"/>
          <w:sz w:val="24"/>
          <w:szCs w:val="24"/>
          <w:lang w:bidi="hi-IN"/>
        </w:rPr>
      </w:pPr>
    </w:p>
    <w:p w:rsidR="001543D9" w:rsidRPr="001543D9" w:rsidRDefault="001543D9" w:rsidP="001543D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6999483"/>
      <w:r w:rsidRPr="001543D9">
        <w:rPr>
          <w:rFonts w:ascii="Times New Roman" w:eastAsia="Times New Roman" w:hAnsi="Times New Roman" w:cs="Times New Roman"/>
          <w:b/>
          <w:bCs/>
          <w:kern w:val="36"/>
          <w:sz w:val="48"/>
          <w:szCs w:val="48"/>
          <w:lang w:bidi="hi-IN"/>
        </w:rPr>
        <w:t>FINDINGS</w:t>
      </w:r>
      <w:bookmarkEnd w:id="14"/>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9484"/>
      <w:r w:rsidRPr="001543D9">
        <w:rPr>
          <w:rFonts w:ascii="Times New Roman" w:eastAsia="Times New Roman" w:hAnsi="Times New Roman" w:cs="Times New Roman"/>
          <w:b/>
          <w:bCs/>
          <w:sz w:val="27"/>
          <w:szCs w:val="27"/>
          <w:lang w:bidi="hi-IN"/>
        </w:rPr>
        <w:t>Christmas Heightens Emotional Sensitivity to Digital Influence</w:t>
      </w:r>
      <w:bookmarkEnd w:id="15"/>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One of the most significant findings of this study is that consumers display heightened emotional sensitivity during the Christmas season. Travel decisions are closely tied to expectations of happiness, family bonding, and meaningful celebration. As a result, travellers are more receptive to emotionally framed digital content. OTA interfaces that incorporate warmth, nostalgia, and festive symbolism resonate strongly during this period, increasing engagement and reducing hesitation. The emotional context of Christmas lowers resistance to persuasive cues, making users more responsive to recommendations and promotions.</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6999485"/>
      <w:r w:rsidRPr="001543D9">
        <w:rPr>
          <w:rFonts w:ascii="Times New Roman" w:eastAsia="Times New Roman" w:hAnsi="Times New Roman" w:cs="Times New Roman"/>
          <w:b/>
          <w:bCs/>
          <w:sz w:val="27"/>
          <w:szCs w:val="27"/>
          <w:lang w:bidi="hi-IN"/>
        </w:rPr>
        <w:t>Festive Visual Storytelling Shapes Travel Aspirations</w:t>
      </w:r>
      <w:bookmarkEnd w:id="16"/>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OTAs use visual storytelling extensively during Christmas to influence consumer imagination. Destination imagery featuring snow-covered streets, Christmas markets, decorated hotels, and warm interior settings encourages users to visualise themselves within these scenes. This form of mental simulation plays a crucial role in shaping travel aspirations. Rather than comparing destinations objectively, consumers evaluate how well an experience aligns with their emotional image of Christmas. Visual storytelling therefore shifts the decision-making process from comparison-based logic to aspiration-based desire.</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9486"/>
      <w:r w:rsidRPr="001543D9">
        <w:rPr>
          <w:rFonts w:ascii="Times New Roman" w:eastAsia="Times New Roman" w:hAnsi="Times New Roman" w:cs="Times New Roman"/>
          <w:b/>
          <w:bCs/>
          <w:sz w:val="27"/>
          <w:szCs w:val="27"/>
          <w:lang w:bidi="hi-IN"/>
        </w:rPr>
        <w:t>Algorithmic Rankings Influence Perceived Destination Suitability</w:t>
      </w:r>
      <w:bookmarkEnd w:id="17"/>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lastRenderedPageBreak/>
        <w:t>Another key finding is that consumers often interpret algorithmic rankings as indicators of suitability rather than popularity. When certain destinations or properties appear at the top of search results during December, travellers assume they are especially appropriate for Christmas. In reality, these rankings are influenced by a combination of historical booking data, pricing performance, sponsored placements, and platform priorities. This creates an illusion of organic recommendation, guiding users toward options favoured by the platform rather than those aligned with individual preferences.</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6999487"/>
      <w:r w:rsidRPr="001543D9">
        <w:rPr>
          <w:rFonts w:ascii="Times New Roman" w:eastAsia="Times New Roman" w:hAnsi="Times New Roman" w:cs="Times New Roman"/>
          <w:b/>
          <w:bCs/>
          <w:sz w:val="27"/>
          <w:szCs w:val="27"/>
          <w:lang w:bidi="hi-IN"/>
        </w:rPr>
        <w:t>Scarcity Messaging Intensifies Festive Decision Pressure</w:t>
      </w:r>
      <w:bookmarkEnd w:id="18"/>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Scarcity cues become significantly more effective during the Christmas period. Messages such as “Only 2 rooms left for Christmas week” or “High demand for December 24–26” trigger anxiety rooted in fear of missing out on a meaningful celebration. Unlike off-season travel, where delays feel inconsequential, Christmas delays are associated with emotional loss. This leads consumers to make quicker decisions, often accepting higher prices or less optimal options to secure availability.</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6999488"/>
      <w:r w:rsidRPr="001543D9">
        <w:rPr>
          <w:rFonts w:ascii="Times New Roman" w:eastAsia="Times New Roman" w:hAnsi="Times New Roman" w:cs="Times New Roman"/>
          <w:b/>
          <w:bCs/>
          <w:sz w:val="27"/>
          <w:szCs w:val="27"/>
          <w:lang w:bidi="hi-IN"/>
        </w:rPr>
        <w:t>Dynamic Pricing Is Perceived as Inevitable During Christmas</w:t>
      </w:r>
      <w:bookmarkEnd w:id="19"/>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The research reveals that travellers display greater acceptance of price increases during Christmas. Dynamic pricing strategies implemented by OTAs are often framed as unavoidable due to festive demand. Consumers rationalise higher costs by associating Christmas travel with special experiences and once-a-year opportunities. This perception reduces price sensitivity and increases willingness to spend, particularly when bookings involve family or significant others.</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6999489"/>
      <w:r w:rsidRPr="001543D9">
        <w:rPr>
          <w:rFonts w:ascii="Times New Roman" w:eastAsia="Times New Roman" w:hAnsi="Times New Roman" w:cs="Times New Roman"/>
          <w:b/>
          <w:bCs/>
          <w:sz w:val="27"/>
          <w:szCs w:val="27"/>
          <w:lang w:bidi="hi-IN"/>
        </w:rPr>
        <w:t>Reviews Carry Emotional Weight Beyond Functional Information</w:t>
      </w:r>
      <w:bookmarkEnd w:id="20"/>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User reviews play a critical role during Christmas, but their influence extends beyond functional quality indicators. Travellers focus on emotional descriptors such as “festive,” “cozy,” “magical,” or “warm atmosphere.” Reviews that mention Christmas decorations, holiday meals, or seasonal hospitality are perceived as more trustworthy and relevant. This emotional framing helps travellers assess whether an experience will meet their festive expectations, making reviews a key emotional decision tool.</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6967937"/>
      <w:bookmarkStart w:id="22" w:name="_Toc216999490"/>
      <w:r w:rsidRPr="001543D9">
        <w:rPr>
          <w:rFonts w:ascii="Times New Roman" w:eastAsia="Times New Roman" w:hAnsi="Times New Roman" w:cs="Times New Roman"/>
          <w:b/>
          <w:bCs/>
          <w:sz w:val="27"/>
          <w:szCs w:val="27"/>
          <w:lang w:bidi="hi-IN"/>
        </w:rPr>
        <w:t>Mobile Notifications Act as Emotional Triggers During Festive Moments</w:t>
      </w:r>
      <w:bookmarkEnd w:id="21"/>
      <w:bookmarkEnd w:id="22"/>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One important finding is that mobile notifications sent by OTAs during the Christmas season function as emotional triggers rather than simple informational messages. Notifications are often timed during moments when individuals are already emotionally engaged—while shopping for gifts, discussing holiday plans with family, or relaxing in the evening. Messages such as “Your saved hotel for Christmas is almost sold out” or “Festive price drop available today” create a sense of urgency linked to emotional readiness. Rather than encouraging careful evaluation, these notifications push users toward spontaneous decision-making. The immediacy of mobile alerts shortens the psychological distance between desire and action, leading to quicker bookings and reduced comparison behaviour.</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67938"/>
      <w:bookmarkStart w:id="24" w:name="_Toc216999491"/>
      <w:r w:rsidRPr="001543D9">
        <w:rPr>
          <w:rFonts w:ascii="Times New Roman" w:eastAsia="Times New Roman" w:hAnsi="Times New Roman" w:cs="Times New Roman"/>
          <w:b/>
          <w:bCs/>
          <w:sz w:val="27"/>
          <w:szCs w:val="27"/>
          <w:lang w:bidi="hi-IN"/>
        </w:rPr>
        <w:lastRenderedPageBreak/>
        <w:t>Flexible Booking Options Reduce Anxiety and Encourage Early Commitment</w:t>
      </w:r>
      <w:bookmarkEnd w:id="23"/>
      <w:bookmarkEnd w:id="24"/>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Christmas travel planning is often associated with uncertainty related to work schedules, family availability, weather conditions, and financial constraints. The study finds that OTAs strategically promote flexible booking options—such as free cancellation, pay-later features, and date-change allowances—to reduce this anxiety. These features provide emotional reassurance, allowing travellers to commit early without feeling trapped by their decision. The perception of flexibility transforms booking from a high-risk commitment into a reversible choice, encouraging earlier engagement with OTA platforms and increasing overall booking volume during the festive season.</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67939"/>
      <w:bookmarkStart w:id="26" w:name="_Toc216999492"/>
      <w:r w:rsidRPr="001543D9">
        <w:rPr>
          <w:rFonts w:ascii="Times New Roman" w:eastAsia="Times New Roman" w:hAnsi="Times New Roman" w:cs="Times New Roman"/>
          <w:b/>
          <w:bCs/>
          <w:sz w:val="27"/>
          <w:szCs w:val="27"/>
          <w:lang w:bidi="hi-IN"/>
        </w:rPr>
        <w:t>Christmas Bundles Simplify Decisions While Increasing Spending</w:t>
      </w:r>
      <w:bookmarkEnd w:id="25"/>
      <w:bookmarkEnd w:id="26"/>
    </w:p>
    <w:p w:rsidR="001543D9" w:rsidRPr="001543D9" w:rsidRDefault="001543D9" w:rsidP="001543D9">
      <w:pPr>
        <w:spacing w:before="100" w:beforeAutospacing="1" w:after="100" w:afterAutospacing="1" w:line="240" w:lineRule="auto"/>
        <w:rPr>
          <w:rFonts w:ascii="Times New Roman" w:eastAsia="Times New Roman" w:hAnsi="Times New Roman" w:cs="Times New Roman"/>
          <w:b/>
          <w:bCs/>
          <w:sz w:val="27"/>
          <w:szCs w:val="27"/>
          <w:lang w:bidi="hi-IN"/>
        </w:rPr>
      </w:pPr>
      <w:r w:rsidRPr="001543D9">
        <w:rPr>
          <w:rFonts w:ascii="Times New Roman" w:eastAsia="Times New Roman" w:hAnsi="Times New Roman" w:cs="Times New Roman"/>
          <w:sz w:val="24"/>
          <w:szCs w:val="24"/>
          <w:lang w:bidi="hi-IN"/>
        </w:rPr>
        <w:t xml:space="preserve">Bundled packages offered by OTAs during Christmas—such as accommodation combined with festive dinners, seasonal activities, or local experiences—play a dual role. On one hand, they simplify decision-making by reducing the cognitive effort required to plan multiple components separately. On the other hand, they encourage higher spending by framing additional services as integral to the Christmas experience. Travellers often justify increased expenditure by associating bundles with convenience, celebration, and emotional value. The bundle becomes not </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67940"/>
      <w:bookmarkStart w:id="28" w:name="_Toc216999493"/>
      <w:r w:rsidRPr="001543D9">
        <w:rPr>
          <w:rFonts w:ascii="Times New Roman" w:eastAsia="Times New Roman" w:hAnsi="Times New Roman" w:cs="Times New Roman"/>
          <w:b/>
          <w:bCs/>
          <w:sz w:val="27"/>
          <w:szCs w:val="27"/>
          <w:lang w:bidi="hi-IN"/>
        </w:rPr>
        <w:t>OTAs Shape Group Decision-Making Dynamics</w:t>
      </w:r>
      <w:bookmarkEnd w:id="27"/>
      <w:bookmarkEnd w:id="28"/>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Christmas travel frequently involves group decisions, particularly among families and extended relatives. The research finds that OTA tools—such as shared wishlists, room configuration filters, and comparison features—significantly shape how groups negotiate choices. Often, the options presented by OTAs become default compromises that satisfy logistical requirements rather than individual preferences. This subtly shifts decision-making power away from group discussion and toward platform-driven suggestions. As a result, OTA interfaces play an active role in structuring collective festive travel behaviour.</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9494"/>
      <w:r w:rsidRPr="001543D9">
        <w:rPr>
          <w:rFonts w:ascii="Times New Roman" w:eastAsia="Times New Roman" w:hAnsi="Times New Roman" w:cs="Times New Roman"/>
          <w:b/>
          <w:bCs/>
          <w:sz w:val="27"/>
          <w:szCs w:val="27"/>
          <w:lang w:bidi="hi-IN"/>
        </w:rPr>
        <w:t>Loyalty Programs Gain Emotional Significance During Christmas</w:t>
      </w:r>
      <w:bookmarkEnd w:id="29"/>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Loyalty programs offered by OTAs take on heightened importance during the Christmas season. Reward points, member-only discounts, festive upgrades, and exclusive offers are perceived as meaningful benefits rather than marketing incentives. Travellers associate these rewards with recognition and appreciation, strengthening emotional attachment to the platform. Over time, this creates habitual Christmas booking behaviour, where consumers repeatedly return to the same OTA each year. Loyalty thus becomes embedded in festive tradition rather than purely transactional value.</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67942"/>
      <w:bookmarkStart w:id="31" w:name="_Toc216999495"/>
      <w:r w:rsidRPr="001543D9">
        <w:rPr>
          <w:rFonts w:ascii="Times New Roman" w:eastAsia="Times New Roman" w:hAnsi="Times New Roman" w:cs="Times New Roman"/>
          <w:b/>
          <w:bCs/>
          <w:sz w:val="27"/>
          <w:szCs w:val="27"/>
          <w:lang w:bidi="hi-IN"/>
        </w:rPr>
        <w:t>User-Generated Festive Content Reduces Emotional Risk</w:t>
      </w:r>
      <w:bookmarkEnd w:id="30"/>
      <w:bookmarkEnd w:id="31"/>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The findings highlight that travellers rely heavily on user-generated content to assess emotional suitability during Christmas. Photos and reviews shared by previous guests provide reassurance that an experience will meet festive expectations. Authentic images of decorated spaces, holiday meals, and seasonal activities reduce emotional risk by helping travellers imagine themselves in </w:t>
      </w:r>
      <w:r w:rsidRPr="001543D9">
        <w:rPr>
          <w:rFonts w:ascii="Times New Roman" w:eastAsia="Times New Roman" w:hAnsi="Times New Roman" w:cs="Times New Roman"/>
          <w:sz w:val="24"/>
          <w:szCs w:val="24"/>
          <w:lang w:bidi="hi-IN"/>
        </w:rPr>
        <w:lastRenderedPageBreak/>
        <w:t>the setting. This peer-generated content often carries more influence than professionally produced marketing material, as it is perceived as genuine and relatable.</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6967943"/>
      <w:bookmarkStart w:id="33" w:name="_Toc216999496"/>
      <w:r w:rsidRPr="001543D9">
        <w:rPr>
          <w:rFonts w:ascii="Times New Roman" w:eastAsia="Times New Roman" w:hAnsi="Times New Roman" w:cs="Times New Roman"/>
          <w:b/>
          <w:bCs/>
          <w:sz w:val="27"/>
          <w:szCs w:val="27"/>
          <w:lang w:bidi="hi-IN"/>
        </w:rPr>
        <w:t>OTAs Frame Christmas as a Once-a-Year Opportunity</w:t>
      </w:r>
      <w:bookmarkEnd w:id="32"/>
      <w:bookmarkEnd w:id="33"/>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OTAs consistently frame Christmas travel as a rare and time-sensitive opportunity. Phrases such as “Celebrate Christmas only once a year” or “Make this holiday unforgettable” reinforce the idea that missing out would result in emotional regret. This framing encourages consumers to prioritise Christmas travel even when budgets are tight or schedules are complex. By positioning Christmas as a unique emotional event, OTAs elevate its perceived value and justify higher spending and quicker decision-making.</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67944"/>
      <w:bookmarkStart w:id="35" w:name="_Toc216999497"/>
      <w:r w:rsidRPr="001543D9">
        <w:rPr>
          <w:rFonts w:ascii="Times New Roman" w:eastAsia="Times New Roman" w:hAnsi="Times New Roman" w:cs="Times New Roman"/>
          <w:b/>
          <w:bCs/>
          <w:sz w:val="27"/>
          <w:szCs w:val="27"/>
          <w:lang w:bidi="hi-IN"/>
        </w:rPr>
        <w:t>Platform Convenience Is Interpreted as Emotional Support</w:t>
      </w:r>
      <w:bookmarkEnd w:id="34"/>
      <w:bookmarkEnd w:id="35"/>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Beyond functionality, travellers interpret the convenience offered by OTAs as a form of emotional support during a stressful season. Features such as curated lists, personalised recommendations, and clear comparisons help users feel guided and reassured. In a period filled with social obligations and expectations, the structured environment of an OTA platform offers a sense of control. This emotional comfort increases trust and reliance on digital intermediaries during Christmas planning.</w:t>
      </w:r>
    </w:p>
    <w:p w:rsidR="001543D9" w:rsidRPr="001543D9" w:rsidRDefault="001543D9" w:rsidP="001543D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67945"/>
      <w:bookmarkStart w:id="37" w:name="_Toc216999498"/>
      <w:r w:rsidRPr="001543D9">
        <w:rPr>
          <w:rFonts w:ascii="Times New Roman" w:eastAsia="Times New Roman" w:hAnsi="Times New Roman" w:cs="Times New Roman"/>
          <w:b/>
          <w:bCs/>
          <w:sz w:val="27"/>
          <w:szCs w:val="27"/>
          <w:lang w:bidi="hi-IN"/>
        </w:rPr>
        <w:t>Christmas Travel Choices Are Increasingly Platform-Dependent</w:t>
      </w:r>
      <w:bookmarkEnd w:id="36"/>
      <w:bookmarkEnd w:id="37"/>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The final finding indicates that Christmas travel behaviour is becoming increasingly dependent on OTA platforms. Many travellers begin and end their planning journey within a single platform, relying on its recommendations, pricing signals, and reviews. This dependence reduces exposure to alternative options such as direct bookings or independent research. Over time, this strengthens the central role of OTAs in shaping not only individual decisions but broader seasonal travel patterns.</w:t>
      </w:r>
    </w:p>
    <w:p w:rsid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Pr>
          <w:rFonts w:ascii="Times New Roman" w:eastAsia="Times New Roman" w:hAnsi="Times New Roman" w:cs="Times New Roman"/>
          <w:sz w:val="24"/>
          <w:szCs w:val="24"/>
          <w:lang w:bidi="hi-IN"/>
        </w:rPr>
        <w:t xml:space="preserve"> </w:t>
      </w: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99499"/>
      <w:r w:rsidRPr="001543D9">
        <w:rPr>
          <w:rFonts w:ascii="Times New Roman" w:eastAsia="Times New Roman" w:hAnsi="Times New Roman" w:cs="Times New Roman"/>
          <w:b/>
          <w:bCs/>
          <w:sz w:val="36"/>
          <w:szCs w:val="36"/>
          <w:lang w:bidi="hi-IN"/>
        </w:rPr>
        <w:t>DISCUSSION</w:t>
      </w:r>
      <w:bookmarkEnd w:id="38"/>
    </w:p>
    <w:p w:rsidR="00F13AB1" w:rsidRDefault="00F13AB1" w:rsidP="00F13AB1">
      <w:pPr>
        <w:pStyle w:val="NormalWeb"/>
      </w:pPr>
      <w:r>
        <w:t>The findings of this study demonstrate that Online Travel Agencies play a powerful and multifaceted role in shaping consumer behaviour during the Christmas season by operating at the intersection of emotion, technology, and culture. Christmas is not a neutral consumption period; it is emotionally charged and symbolically meaningful, which heightens travellers’ sensitivity to external influences. In this context, OTAs become more than functional booking tools, positioning themselves as key actors in how festive travel is imagined, evaluated, and undertaken.</w:t>
      </w:r>
    </w:p>
    <w:p w:rsidR="00F13AB1" w:rsidRDefault="00F13AB1" w:rsidP="00F13AB1">
      <w:pPr>
        <w:pStyle w:val="NormalWeb"/>
      </w:pPr>
      <w:r>
        <w:t xml:space="preserve">One of the most significant insights emerging from the discussion is the way Christmas amplifies emotional responsiveness to digital persuasion. Festive imagery, warm colour palettes, and emotionally framed narratives tap into consumers’ desire for connection, nostalgia, and comfort. </w:t>
      </w:r>
      <w:r>
        <w:lastRenderedPageBreak/>
        <w:t>OTAs strategically embed these elements within their interfaces, subtly aligning travel options with idealised visions of Christmas experiences. This emotional alignment makes consumers more receptive to platform suggestions and reduces resistance to persuasive cues.</w:t>
      </w:r>
    </w:p>
    <w:p w:rsidR="00F13AB1" w:rsidRDefault="00F13AB1" w:rsidP="00F13AB1">
      <w:pPr>
        <w:pStyle w:val="NormalWeb"/>
      </w:pPr>
      <w:r>
        <w:t>Scarcity messaging and algorithmic ranking further intensify platform influence during the festive period. Signals such as limited availability, high demand alerts, and popularity indicators create a sense of urgency that accelerates decision-making. During Christmas, when travellers often feel constrained by time and obligation, these cues carry increased persuasive weight. Algorithmic prioritisation of certain listings reinforces perceptions of desirability and normality, guiding users toward options that align with platform objectives.</w:t>
      </w:r>
    </w:p>
    <w:p w:rsidR="00F13AB1" w:rsidRDefault="00F13AB1" w:rsidP="00F13AB1">
      <w:pPr>
        <w:pStyle w:val="NormalWeb"/>
      </w:pPr>
      <w:r>
        <w:t>A key theme within the discussion is that OTA influence during Christmas is rarely overt or coercive. Instead, it operates through subtle forms of persuasion embedded in platform design and information architecture. Travellers often perceive themselves as making autonomous choices, yet those choices are shaped by curated visibility, default options, and platform-driven recommendations. This raises important questions about the extent of consumer autonomy in digitally mediated festive travel environments.</w:t>
      </w:r>
    </w:p>
    <w:p w:rsidR="00F13AB1" w:rsidRDefault="00F13AB1" w:rsidP="00F13AB1">
      <w:pPr>
        <w:pStyle w:val="NormalWeb"/>
      </w:pPr>
      <w:r>
        <w:t>At the same time, the discussion recognises the positive and practical role played by OTAs during Christmas. The festive season is logistically complex, emotionally demanding, and often stressful. OTAs simplify planning by consolidating information, reducing uncertainty, and offering structured pathways through an otherwise overwhelming decision-making process. For many consumers, this facilitation provides reassurance and enables participation in festive travel that might otherwise feel unmanageable.</w:t>
      </w:r>
    </w:p>
    <w:p w:rsidR="00F13AB1" w:rsidRDefault="00F13AB1" w:rsidP="00F13AB1">
      <w:pPr>
        <w:pStyle w:val="NormalWeb"/>
      </w:pPr>
      <w:r>
        <w:t>However, the growing reliance on OTAs also introduces potential limitations and risks. As platforms prioritise certain destinations, accommodation types, and experiences, diversity in festive travel choices may gradually diminish. Smaller providers or culturally distinct alternatives may struggle for visibility within algorithm-driven systems, contributing to a more homogenised representation of what Christmas travel should look like. This commercial framing risks reshaping cultural traditions to fit platform-friendly narratives.</w:t>
      </w:r>
    </w:p>
    <w:p w:rsidR="00F13AB1" w:rsidRDefault="00F13AB1" w:rsidP="00F13AB1">
      <w:pPr>
        <w:pStyle w:val="NormalWeb"/>
      </w:pPr>
      <w:r>
        <w:t>Overall, the discussion highlights a complex balance between empowerment and constraint within platform-mediated Christmas travel. While OTAs offer undeniable benefits in terms of convenience and accessibility, their influence extends into shaping cultural meaning, emotional expectations, and consumer agency. Understanding this dual role is essential for critically evaluating the impact of digital platforms on festive travel behaviour and for recognising how deeply technology has become embedded in contemporary Christmas experiences.</w:t>
      </w:r>
    </w:p>
    <w:p w:rsidR="001543D9" w:rsidRDefault="001543D9" w:rsidP="001543D9">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99500"/>
      <w:r w:rsidRPr="001543D9">
        <w:rPr>
          <w:rFonts w:ascii="Times New Roman" w:eastAsia="Times New Roman" w:hAnsi="Times New Roman" w:cs="Times New Roman"/>
          <w:b/>
          <w:bCs/>
          <w:sz w:val="36"/>
          <w:szCs w:val="36"/>
          <w:lang w:bidi="hi-IN"/>
        </w:rPr>
        <w:t>CONCLUSION</w:t>
      </w:r>
      <w:bookmarkEnd w:id="39"/>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 xml:space="preserve">This study concludes that Online Travel Agencies exert a significant and multifaceted influence on consumer behaviour during the Christmas season. Unlike routine travel periods, Christmas travel is deeply embedded in emotional obligations, social expectations, and fixed timeframes, </w:t>
      </w:r>
      <w:r w:rsidRPr="004635CC">
        <w:rPr>
          <w:rFonts w:ascii="Times New Roman" w:eastAsia="Times New Roman" w:hAnsi="Times New Roman" w:cs="Times New Roman"/>
          <w:sz w:val="24"/>
          <w:szCs w:val="24"/>
          <w:lang w:bidi="hi-IN"/>
        </w:rPr>
        <w:lastRenderedPageBreak/>
        <w:t>which intensify consumers’ reliance on digital platforms. In this emotionally charged context, OTAs do not simply facilitate bookings; they actively shape how travellers think, feel, and decide. Their influence extends beyond transactional efficiency into the psychological and emotional dimensions of festive travel planning.</w:t>
      </w:r>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One of the key reasons for this influence lies in the way OTAs curate and present travel experiences during Christmas. Through visual storytelling, festive imagery, and carefully framed narratives, platforms help consumers imagine idealised versions of Christmas travel. These representations shape expectations and desires, encouraging travellers to associate certain destinations, accommodations, or activities with festive fulfilment. As a result, consumer decisions are often guided as much by emotionally resonant imagery as by practical considerations such as cost or distance.</w:t>
      </w:r>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In addition to visual influence, algorithmic curation plays a central role in shaping festive travel behaviour. During the Christmas period, consumers are frequently presented with prioritised listings, recommendations, and time-sensitive prompts that subtly guide attention toward specific options. These algorithmic systems influence what is perceived as popular, desirable, or scarce, narrowing the range of choices consumers actively consider. As decision-making pressure increases during the festive season, travellers are more likely to trust and follow these algorithmically curated suggestions.</w:t>
      </w:r>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Pricing strategies and social proof further strengthen the persuasive power of OTAs during Christmas travel planning. Dynamic pricing, scarcity cues, and promotional messaging create a heightened sense of urgency that encourages quicker commitment. At the same time, reviews, ratings, and indicators of popularity provide social validation, reassuring consumers that their choices align with the experiences of others. During a period when travel decisions carry emotional weight and perceived risk, these mechanisms reduce hesitation and reinforce platform influence.</w:t>
      </w:r>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While the benefits of OTAs during Christmas travel are evident in terms of convenience, efficiency, and accessibility, their growing dominance also raises important concerns. Issues related to transparency, ethical persuasion, and cultural homogenisation become more pronounced when digital platforms mediate a highly meaningful cultural period. The tendency to standardise festive experiences through platform logic may reduce diversity in travel choices and shape uniform expectations of what Christmas travel should look like across different cultures and destinations.</w:t>
      </w:r>
    </w:p>
    <w:p w:rsidR="004635CC" w:rsidRPr="004635CC" w:rsidRDefault="004635CC" w:rsidP="004635CC">
      <w:pPr>
        <w:spacing w:before="100" w:beforeAutospacing="1" w:after="100" w:afterAutospacing="1" w:line="240" w:lineRule="auto"/>
        <w:rPr>
          <w:rFonts w:ascii="Times New Roman" w:eastAsia="Times New Roman" w:hAnsi="Times New Roman" w:cs="Times New Roman"/>
          <w:sz w:val="24"/>
          <w:szCs w:val="24"/>
          <w:lang w:bidi="hi-IN"/>
        </w:rPr>
      </w:pPr>
      <w:r w:rsidRPr="004635CC">
        <w:rPr>
          <w:rFonts w:ascii="Times New Roman" w:eastAsia="Times New Roman" w:hAnsi="Times New Roman" w:cs="Times New Roman"/>
          <w:sz w:val="24"/>
          <w:szCs w:val="24"/>
          <w:lang w:bidi="hi-IN"/>
        </w:rPr>
        <w:t>Ultimately, Christmas travel behaviour in the contemporary tourism landscape reflects a complex interaction between personal emotion and platform-driven logic. Travellers’ decisions are shaped not only by individual desires and traditions but also by digital systems that structure information, influence perception, and guide action. This illustrates how deeply technology has become embedded in one of the most emotionally significant periods of the year, transforming Christmas travel into an experience that is increasingly co-created by human sentiment and digital mediation.</w:t>
      </w:r>
    </w:p>
    <w:p w:rsidR="001543D9" w:rsidRDefault="001543D9" w:rsidP="001543D9">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1543D9" w:rsidRPr="001543D9" w:rsidRDefault="001543D9" w:rsidP="001543D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6999501"/>
      <w:r w:rsidRPr="001543D9">
        <w:rPr>
          <w:rFonts w:ascii="Times New Roman" w:eastAsia="Times New Roman" w:hAnsi="Times New Roman" w:cs="Times New Roman"/>
          <w:b/>
          <w:bCs/>
          <w:sz w:val="36"/>
          <w:szCs w:val="36"/>
          <w:lang w:bidi="hi-IN"/>
        </w:rPr>
        <w:lastRenderedPageBreak/>
        <w:t>REFERENCES</w:t>
      </w:r>
      <w:bookmarkEnd w:id="40"/>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Buhalis, D., &amp; Law, R. (2008). Progress in information technology and tourism management. </w:t>
      </w:r>
      <w:r w:rsidRPr="001543D9">
        <w:rPr>
          <w:rFonts w:ascii="Times New Roman" w:eastAsia="Times New Roman" w:hAnsi="Times New Roman" w:cs="Times New Roman"/>
          <w:i/>
          <w:iCs/>
          <w:sz w:val="24"/>
          <w:szCs w:val="24"/>
          <w:lang w:bidi="hi-IN"/>
        </w:rPr>
        <w:t>Tourism Management</w:t>
      </w:r>
      <w:r w:rsidRPr="001543D9">
        <w:rPr>
          <w:rFonts w:ascii="Times New Roman" w:eastAsia="Times New Roman" w:hAnsi="Times New Roman" w:cs="Times New Roman"/>
          <w:sz w:val="24"/>
          <w:szCs w:val="24"/>
          <w:lang w:bidi="hi-IN"/>
        </w:rPr>
        <w:t>, 29(4), 609–623.</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Cialdini, R. B. (2007). </w:t>
      </w:r>
      <w:r w:rsidRPr="001543D9">
        <w:rPr>
          <w:rFonts w:ascii="Times New Roman" w:eastAsia="Times New Roman" w:hAnsi="Times New Roman" w:cs="Times New Roman"/>
          <w:i/>
          <w:iCs/>
          <w:sz w:val="24"/>
          <w:szCs w:val="24"/>
          <w:lang w:bidi="hi-IN"/>
        </w:rPr>
        <w:t>Influence: The Psychology of Persuasion</w:t>
      </w:r>
      <w:r w:rsidRPr="001543D9">
        <w:rPr>
          <w:rFonts w:ascii="Times New Roman" w:eastAsia="Times New Roman" w:hAnsi="Times New Roman" w:cs="Times New Roman"/>
          <w:sz w:val="24"/>
          <w:szCs w:val="24"/>
          <w:lang w:bidi="hi-IN"/>
        </w:rPr>
        <w:t>. Harper Business.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Expedia Group. (2024). </w:t>
      </w:r>
      <w:r w:rsidRPr="001543D9">
        <w:rPr>
          <w:rFonts w:ascii="Times New Roman" w:eastAsia="Times New Roman" w:hAnsi="Times New Roman" w:cs="Times New Roman"/>
          <w:i/>
          <w:iCs/>
          <w:sz w:val="24"/>
          <w:szCs w:val="24"/>
          <w:lang w:bidi="hi-IN"/>
        </w:rPr>
        <w:t>Festive Travel Trends and Consumer Behaviour Report</w:t>
      </w:r>
      <w:r w:rsidRPr="001543D9">
        <w:rPr>
          <w:rFonts w:ascii="Times New Roman" w:eastAsia="Times New Roman" w:hAnsi="Times New Roman" w:cs="Times New Roman"/>
          <w:sz w:val="24"/>
          <w:szCs w:val="24"/>
          <w:lang w:bidi="hi-IN"/>
        </w:rPr>
        <w:t>. Expedia Insights.</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Filieri, R. (2019). What makes online reviews helpful? </w:t>
      </w:r>
      <w:r w:rsidRPr="001543D9">
        <w:rPr>
          <w:rFonts w:ascii="Times New Roman" w:eastAsia="Times New Roman" w:hAnsi="Times New Roman" w:cs="Times New Roman"/>
          <w:i/>
          <w:iCs/>
          <w:sz w:val="24"/>
          <w:szCs w:val="24"/>
          <w:lang w:bidi="hi-IN"/>
        </w:rPr>
        <w:t>Journal of Hospitality &amp; Tourism Research</w:t>
      </w:r>
      <w:r w:rsidRPr="001543D9">
        <w:rPr>
          <w:rFonts w:ascii="Times New Roman" w:eastAsia="Times New Roman" w:hAnsi="Times New Roman" w:cs="Times New Roman"/>
          <w:sz w:val="24"/>
          <w:szCs w:val="24"/>
          <w:lang w:bidi="hi-IN"/>
        </w:rPr>
        <w:t>, 43(1), 35–56.</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Fogg, B. J. (2003). </w:t>
      </w:r>
      <w:r w:rsidRPr="001543D9">
        <w:rPr>
          <w:rFonts w:ascii="Times New Roman" w:eastAsia="Times New Roman" w:hAnsi="Times New Roman" w:cs="Times New Roman"/>
          <w:i/>
          <w:iCs/>
          <w:sz w:val="24"/>
          <w:szCs w:val="24"/>
          <w:lang w:bidi="hi-IN"/>
        </w:rPr>
        <w:t>Persuasive Technology</w:t>
      </w:r>
      <w:r w:rsidRPr="001543D9">
        <w:rPr>
          <w:rFonts w:ascii="Times New Roman" w:eastAsia="Times New Roman" w:hAnsi="Times New Roman" w:cs="Times New Roman"/>
          <w:sz w:val="24"/>
          <w:szCs w:val="24"/>
          <w:lang w:bidi="hi-IN"/>
        </w:rPr>
        <w:t>. Morgan Kaufmann.</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Gretzel, U., &amp; Jamal, T. (2020). Tourism platforms and cultural mediation. </w:t>
      </w:r>
      <w:r w:rsidRPr="001543D9">
        <w:rPr>
          <w:rFonts w:ascii="Times New Roman" w:eastAsia="Times New Roman" w:hAnsi="Times New Roman" w:cs="Times New Roman"/>
          <w:i/>
          <w:iCs/>
          <w:sz w:val="24"/>
          <w:szCs w:val="24"/>
          <w:lang w:bidi="hi-IN"/>
        </w:rPr>
        <w:t>Annals of Tourism Research</w:t>
      </w:r>
      <w:r w:rsidRPr="001543D9">
        <w:rPr>
          <w:rFonts w:ascii="Times New Roman" w:eastAsia="Times New Roman" w:hAnsi="Times New Roman" w:cs="Times New Roman"/>
          <w:sz w:val="24"/>
          <w:szCs w:val="24"/>
          <w:lang w:bidi="hi-IN"/>
        </w:rPr>
        <w:t>, 84, 102990.</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Holbrook, M. B., &amp; Hirschman, E. C. (1982). The experiential aspects of consumption. </w:t>
      </w:r>
      <w:r w:rsidRPr="001543D9">
        <w:rPr>
          <w:rFonts w:ascii="Times New Roman" w:eastAsia="Times New Roman" w:hAnsi="Times New Roman" w:cs="Times New Roman"/>
          <w:i/>
          <w:iCs/>
          <w:sz w:val="24"/>
          <w:szCs w:val="24"/>
          <w:lang w:bidi="hi-IN"/>
        </w:rPr>
        <w:t>Journal of Consumer Research</w:t>
      </w:r>
      <w:r w:rsidRPr="001543D9">
        <w:rPr>
          <w:rFonts w:ascii="Times New Roman" w:eastAsia="Times New Roman" w:hAnsi="Times New Roman" w:cs="Times New Roman"/>
          <w:sz w:val="24"/>
          <w:szCs w:val="24"/>
          <w:lang w:bidi="hi-IN"/>
        </w:rPr>
        <w:t>, 9(2), 132–140.</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Ivanov, S., &amp; Webster, C. (2020). Revenue management and price perception in tourism. </w:t>
      </w:r>
      <w:r w:rsidRPr="001543D9">
        <w:rPr>
          <w:rFonts w:ascii="Times New Roman" w:eastAsia="Times New Roman" w:hAnsi="Times New Roman" w:cs="Times New Roman"/>
          <w:i/>
          <w:iCs/>
          <w:sz w:val="24"/>
          <w:szCs w:val="24"/>
          <w:lang w:bidi="hi-IN"/>
        </w:rPr>
        <w:t>Tourism Economics</w:t>
      </w:r>
      <w:r w:rsidRPr="001543D9">
        <w:rPr>
          <w:rFonts w:ascii="Times New Roman" w:eastAsia="Times New Roman" w:hAnsi="Times New Roman" w:cs="Times New Roman"/>
          <w:sz w:val="24"/>
          <w:szCs w:val="24"/>
          <w:lang w:bidi="hi-IN"/>
        </w:rPr>
        <w:t>, 26(4), 731–746.</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Skift Research. (2024). </w:t>
      </w:r>
      <w:r w:rsidRPr="001543D9">
        <w:rPr>
          <w:rFonts w:ascii="Times New Roman" w:eastAsia="Times New Roman" w:hAnsi="Times New Roman" w:cs="Times New Roman"/>
          <w:i/>
          <w:iCs/>
          <w:sz w:val="24"/>
          <w:szCs w:val="24"/>
          <w:lang w:bidi="hi-IN"/>
        </w:rPr>
        <w:t>Holiday Travel Behaviour in the Digital Age</w:t>
      </w:r>
      <w:r w:rsidRPr="001543D9">
        <w:rPr>
          <w:rFonts w:ascii="Times New Roman" w:eastAsia="Times New Roman" w:hAnsi="Times New Roman" w:cs="Times New Roman"/>
          <w:sz w:val="24"/>
          <w:szCs w:val="24"/>
          <w:lang w:bidi="hi-IN"/>
        </w:rPr>
        <w:t>.</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Statista. (2024). </w:t>
      </w:r>
      <w:r w:rsidRPr="001543D9">
        <w:rPr>
          <w:rFonts w:ascii="Times New Roman" w:eastAsia="Times New Roman" w:hAnsi="Times New Roman" w:cs="Times New Roman"/>
          <w:i/>
          <w:iCs/>
          <w:sz w:val="24"/>
          <w:szCs w:val="24"/>
          <w:lang w:bidi="hi-IN"/>
        </w:rPr>
        <w:t>Christmas Travel Booking Behaviour Worldwide</w:t>
      </w:r>
      <w:r w:rsidRPr="001543D9">
        <w:rPr>
          <w:rFonts w:ascii="Times New Roman" w:eastAsia="Times New Roman" w:hAnsi="Times New Roman" w:cs="Times New Roman"/>
          <w:sz w:val="24"/>
          <w:szCs w:val="24"/>
          <w:lang w:bidi="hi-IN"/>
        </w:rPr>
        <w:t>.</w:t>
      </w:r>
    </w:p>
    <w:p w:rsidR="001543D9" w:rsidRPr="001543D9" w:rsidRDefault="001543D9" w:rsidP="001543D9">
      <w:pPr>
        <w:spacing w:before="100" w:beforeAutospacing="1" w:after="100" w:afterAutospacing="1" w:line="240" w:lineRule="auto"/>
        <w:rPr>
          <w:rFonts w:ascii="Times New Roman" w:eastAsia="Times New Roman" w:hAnsi="Times New Roman" w:cs="Times New Roman"/>
          <w:sz w:val="24"/>
          <w:szCs w:val="24"/>
          <w:lang w:bidi="hi-IN"/>
        </w:rPr>
      </w:pPr>
      <w:r w:rsidRPr="001543D9">
        <w:rPr>
          <w:rFonts w:ascii="Times New Roman" w:eastAsia="Times New Roman" w:hAnsi="Times New Roman" w:cs="Times New Roman"/>
          <w:sz w:val="24"/>
          <w:szCs w:val="24"/>
          <w:lang w:bidi="hi-IN"/>
        </w:rPr>
        <w:t xml:space="preserve">Werthner, H., &amp; Ricci, F. (2020). E-commerce and tourism distribution. </w:t>
      </w:r>
      <w:r w:rsidRPr="001543D9">
        <w:rPr>
          <w:rFonts w:ascii="Times New Roman" w:eastAsia="Times New Roman" w:hAnsi="Times New Roman" w:cs="Times New Roman"/>
          <w:i/>
          <w:iCs/>
          <w:sz w:val="24"/>
          <w:szCs w:val="24"/>
          <w:lang w:bidi="hi-IN"/>
        </w:rPr>
        <w:t>Information Technology &amp; Tourism</w:t>
      </w:r>
      <w:r w:rsidRPr="001543D9">
        <w:rPr>
          <w:rFonts w:ascii="Times New Roman" w:eastAsia="Times New Roman" w:hAnsi="Times New Roman" w:cs="Times New Roman"/>
          <w:sz w:val="24"/>
          <w:szCs w:val="24"/>
          <w:lang w:bidi="hi-IN"/>
        </w:rPr>
        <w:t>, 22(3), 411–428.</w:t>
      </w:r>
    </w:p>
    <w:p w:rsidR="00336F9A" w:rsidRPr="001543D9" w:rsidRDefault="00336F9A" w:rsidP="001543D9">
      <w:pPr>
        <w:spacing w:after="0" w:line="240" w:lineRule="auto"/>
        <w:rPr>
          <w:rFonts w:ascii="Times New Roman" w:eastAsia="Times New Roman" w:hAnsi="Times New Roman" w:cs="Times New Roman"/>
          <w:sz w:val="24"/>
          <w:szCs w:val="24"/>
          <w:lang w:bidi="hi-IN"/>
        </w:rPr>
      </w:pPr>
    </w:p>
    <w:sectPr w:rsidR="00336F9A" w:rsidRPr="001543D9"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0190" w:rsidRDefault="005F0190" w:rsidP="000E2655">
      <w:pPr>
        <w:spacing w:after="0" w:line="240" w:lineRule="auto"/>
      </w:pPr>
      <w:r>
        <w:separator/>
      </w:r>
    </w:p>
  </w:endnote>
  <w:endnote w:type="continuationSeparator" w:id="1">
    <w:p w:rsidR="005F0190" w:rsidRDefault="005F0190"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0190" w:rsidRDefault="005F0190" w:rsidP="000E2655">
      <w:pPr>
        <w:spacing w:after="0" w:line="240" w:lineRule="auto"/>
      </w:pPr>
      <w:r>
        <w:separator/>
      </w:r>
    </w:p>
  </w:footnote>
  <w:footnote w:type="continuationSeparator" w:id="1">
    <w:p w:rsidR="005F0190" w:rsidRDefault="005F0190"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7E4FA9"/>
    <w:multiLevelType w:val="multilevel"/>
    <w:tmpl w:val="8320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346828"/>
    <w:multiLevelType w:val="multilevel"/>
    <w:tmpl w:val="0E56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D23147"/>
    <w:multiLevelType w:val="multilevel"/>
    <w:tmpl w:val="75C2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20161FE"/>
    <w:multiLevelType w:val="multilevel"/>
    <w:tmpl w:val="10CCB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0475B4"/>
    <w:multiLevelType w:val="multilevel"/>
    <w:tmpl w:val="96FA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45"/>
  </w:num>
  <w:num w:numId="3">
    <w:abstractNumId w:val="19"/>
  </w:num>
  <w:num w:numId="4">
    <w:abstractNumId w:val="28"/>
  </w:num>
  <w:num w:numId="5">
    <w:abstractNumId w:val="37"/>
  </w:num>
  <w:num w:numId="6">
    <w:abstractNumId w:val="20"/>
  </w:num>
  <w:num w:numId="7">
    <w:abstractNumId w:val="1"/>
  </w:num>
  <w:num w:numId="8">
    <w:abstractNumId w:val="12"/>
  </w:num>
  <w:num w:numId="9">
    <w:abstractNumId w:val="8"/>
  </w:num>
  <w:num w:numId="10">
    <w:abstractNumId w:val="46"/>
  </w:num>
  <w:num w:numId="11">
    <w:abstractNumId w:val="5"/>
  </w:num>
  <w:num w:numId="12">
    <w:abstractNumId w:val="42"/>
  </w:num>
  <w:num w:numId="13">
    <w:abstractNumId w:val="35"/>
  </w:num>
  <w:num w:numId="14">
    <w:abstractNumId w:val="30"/>
  </w:num>
  <w:num w:numId="15">
    <w:abstractNumId w:val="9"/>
  </w:num>
  <w:num w:numId="16">
    <w:abstractNumId w:val="16"/>
  </w:num>
  <w:num w:numId="17">
    <w:abstractNumId w:val="48"/>
  </w:num>
  <w:num w:numId="18">
    <w:abstractNumId w:val="2"/>
  </w:num>
  <w:num w:numId="19">
    <w:abstractNumId w:val="47"/>
  </w:num>
  <w:num w:numId="20">
    <w:abstractNumId w:val="40"/>
  </w:num>
  <w:num w:numId="21">
    <w:abstractNumId w:val="11"/>
  </w:num>
  <w:num w:numId="22">
    <w:abstractNumId w:val="41"/>
  </w:num>
  <w:num w:numId="23">
    <w:abstractNumId w:val="17"/>
  </w:num>
  <w:num w:numId="24">
    <w:abstractNumId w:val="21"/>
  </w:num>
  <w:num w:numId="25">
    <w:abstractNumId w:val="23"/>
  </w:num>
  <w:num w:numId="26">
    <w:abstractNumId w:val="25"/>
  </w:num>
  <w:num w:numId="27">
    <w:abstractNumId w:val="44"/>
  </w:num>
  <w:num w:numId="28">
    <w:abstractNumId w:val="43"/>
  </w:num>
  <w:num w:numId="29">
    <w:abstractNumId w:val="22"/>
  </w:num>
  <w:num w:numId="30">
    <w:abstractNumId w:val="6"/>
  </w:num>
  <w:num w:numId="31">
    <w:abstractNumId w:val="49"/>
  </w:num>
  <w:num w:numId="32">
    <w:abstractNumId w:val="38"/>
  </w:num>
  <w:num w:numId="33">
    <w:abstractNumId w:val="14"/>
  </w:num>
  <w:num w:numId="34">
    <w:abstractNumId w:val="27"/>
  </w:num>
  <w:num w:numId="35">
    <w:abstractNumId w:val="18"/>
  </w:num>
  <w:num w:numId="36">
    <w:abstractNumId w:val="39"/>
  </w:num>
  <w:num w:numId="37">
    <w:abstractNumId w:val="32"/>
  </w:num>
  <w:num w:numId="38">
    <w:abstractNumId w:val="33"/>
  </w:num>
  <w:num w:numId="39">
    <w:abstractNumId w:val="0"/>
  </w:num>
  <w:num w:numId="40">
    <w:abstractNumId w:val="10"/>
  </w:num>
  <w:num w:numId="41">
    <w:abstractNumId w:val="13"/>
  </w:num>
  <w:num w:numId="42">
    <w:abstractNumId w:val="36"/>
  </w:num>
  <w:num w:numId="43">
    <w:abstractNumId w:val="31"/>
  </w:num>
  <w:num w:numId="44">
    <w:abstractNumId w:val="7"/>
  </w:num>
  <w:num w:numId="45">
    <w:abstractNumId w:val="24"/>
  </w:num>
  <w:num w:numId="46">
    <w:abstractNumId w:val="26"/>
  </w:num>
  <w:num w:numId="47">
    <w:abstractNumId w:val="3"/>
  </w:num>
  <w:num w:numId="48">
    <w:abstractNumId w:val="4"/>
  </w:num>
  <w:num w:numId="49">
    <w:abstractNumId w:val="29"/>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C6660"/>
    <w:rsid w:val="000E2655"/>
    <w:rsid w:val="00111E41"/>
    <w:rsid w:val="001543D9"/>
    <w:rsid w:val="001D56BA"/>
    <w:rsid w:val="00203C34"/>
    <w:rsid w:val="00227457"/>
    <w:rsid w:val="00277E91"/>
    <w:rsid w:val="00293B07"/>
    <w:rsid w:val="002F6DA3"/>
    <w:rsid w:val="00336F9A"/>
    <w:rsid w:val="0034534D"/>
    <w:rsid w:val="00456958"/>
    <w:rsid w:val="004635CC"/>
    <w:rsid w:val="004804EE"/>
    <w:rsid w:val="00483429"/>
    <w:rsid w:val="00536579"/>
    <w:rsid w:val="005550B0"/>
    <w:rsid w:val="005F0190"/>
    <w:rsid w:val="00627C21"/>
    <w:rsid w:val="00665E24"/>
    <w:rsid w:val="006778B5"/>
    <w:rsid w:val="006C228C"/>
    <w:rsid w:val="007D3514"/>
    <w:rsid w:val="007D4EE0"/>
    <w:rsid w:val="0083767A"/>
    <w:rsid w:val="008A08CC"/>
    <w:rsid w:val="008A3EE4"/>
    <w:rsid w:val="008B5F97"/>
    <w:rsid w:val="008D5D7B"/>
    <w:rsid w:val="00900E4C"/>
    <w:rsid w:val="00915636"/>
    <w:rsid w:val="00954C9F"/>
    <w:rsid w:val="009600F2"/>
    <w:rsid w:val="009B5CE2"/>
    <w:rsid w:val="009B62A8"/>
    <w:rsid w:val="009C06E1"/>
    <w:rsid w:val="00A86C97"/>
    <w:rsid w:val="00B0470B"/>
    <w:rsid w:val="00B04CA7"/>
    <w:rsid w:val="00B424A5"/>
    <w:rsid w:val="00B60DDE"/>
    <w:rsid w:val="00BF5116"/>
    <w:rsid w:val="00C37090"/>
    <w:rsid w:val="00C72704"/>
    <w:rsid w:val="00C836CC"/>
    <w:rsid w:val="00C91E7B"/>
    <w:rsid w:val="00CD47AB"/>
    <w:rsid w:val="00D10CAF"/>
    <w:rsid w:val="00D934ED"/>
    <w:rsid w:val="00DB336A"/>
    <w:rsid w:val="00EA2896"/>
    <w:rsid w:val="00F13AB1"/>
    <w:rsid w:val="00F2090B"/>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272054858">
      <w:bodyDiv w:val="1"/>
      <w:marLeft w:val="0"/>
      <w:marRight w:val="0"/>
      <w:marTop w:val="0"/>
      <w:marBottom w:val="0"/>
      <w:divBdr>
        <w:top w:val="none" w:sz="0" w:space="0" w:color="auto"/>
        <w:left w:val="none" w:sz="0" w:space="0" w:color="auto"/>
        <w:bottom w:val="none" w:sz="0" w:space="0" w:color="auto"/>
        <w:right w:val="none" w:sz="0" w:space="0" w:color="auto"/>
      </w:divBdr>
    </w:div>
    <w:div w:id="287783534">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397673991">
      <w:bodyDiv w:val="1"/>
      <w:marLeft w:val="0"/>
      <w:marRight w:val="0"/>
      <w:marTop w:val="0"/>
      <w:marBottom w:val="0"/>
      <w:divBdr>
        <w:top w:val="none" w:sz="0" w:space="0" w:color="auto"/>
        <w:left w:val="none" w:sz="0" w:space="0" w:color="auto"/>
        <w:bottom w:val="none" w:sz="0" w:space="0" w:color="auto"/>
        <w:right w:val="none" w:sz="0" w:space="0" w:color="auto"/>
      </w:divBdr>
    </w:div>
    <w:div w:id="534856368">
      <w:bodyDiv w:val="1"/>
      <w:marLeft w:val="0"/>
      <w:marRight w:val="0"/>
      <w:marTop w:val="0"/>
      <w:marBottom w:val="0"/>
      <w:divBdr>
        <w:top w:val="none" w:sz="0" w:space="0" w:color="auto"/>
        <w:left w:val="none" w:sz="0" w:space="0" w:color="auto"/>
        <w:bottom w:val="none" w:sz="0" w:space="0" w:color="auto"/>
        <w:right w:val="none" w:sz="0" w:space="0" w:color="auto"/>
      </w:divBdr>
    </w:div>
    <w:div w:id="853417701">
      <w:bodyDiv w:val="1"/>
      <w:marLeft w:val="0"/>
      <w:marRight w:val="0"/>
      <w:marTop w:val="0"/>
      <w:marBottom w:val="0"/>
      <w:divBdr>
        <w:top w:val="none" w:sz="0" w:space="0" w:color="auto"/>
        <w:left w:val="none" w:sz="0" w:space="0" w:color="auto"/>
        <w:bottom w:val="none" w:sz="0" w:space="0" w:color="auto"/>
        <w:right w:val="none" w:sz="0" w:space="0" w:color="auto"/>
      </w:divBdr>
      <w:divsChild>
        <w:div w:id="1769887291">
          <w:marLeft w:val="0"/>
          <w:marRight w:val="0"/>
          <w:marTop w:val="0"/>
          <w:marBottom w:val="0"/>
          <w:divBdr>
            <w:top w:val="none" w:sz="0" w:space="0" w:color="auto"/>
            <w:left w:val="none" w:sz="0" w:space="0" w:color="auto"/>
            <w:bottom w:val="none" w:sz="0" w:space="0" w:color="auto"/>
            <w:right w:val="none" w:sz="0" w:space="0" w:color="auto"/>
          </w:divBdr>
          <w:divsChild>
            <w:div w:id="578488700">
              <w:marLeft w:val="0"/>
              <w:marRight w:val="0"/>
              <w:marTop w:val="0"/>
              <w:marBottom w:val="0"/>
              <w:divBdr>
                <w:top w:val="none" w:sz="0" w:space="0" w:color="auto"/>
                <w:left w:val="none" w:sz="0" w:space="0" w:color="auto"/>
                <w:bottom w:val="none" w:sz="0" w:space="0" w:color="auto"/>
                <w:right w:val="none" w:sz="0" w:space="0" w:color="auto"/>
              </w:divBdr>
              <w:divsChild>
                <w:div w:id="518740625">
                  <w:marLeft w:val="0"/>
                  <w:marRight w:val="0"/>
                  <w:marTop w:val="0"/>
                  <w:marBottom w:val="0"/>
                  <w:divBdr>
                    <w:top w:val="none" w:sz="0" w:space="0" w:color="auto"/>
                    <w:left w:val="none" w:sz="0" w:space="0" w:color="auto"/>
                    <w:bottom w:val="none" w:sz="0" w:space="0" w:color="auto"/>
                    <w:right w:val="none" w:sz="0" w:space="0" w:color="auto"/>
                  </w:divBdr>
                  <w:divsChild>
                    <w:div w:id="2060088966">
                      <w:marLeft w:val="0"/>
                      <w:marRight w:val="0"/>
                      <w:marTop w:val="0"/>
                      <w:marBottom w:val="0"/>
                      <w:divBdr>
                        <w:top w:val="none" w:sz="0" w:space="0" w:color="auto"/>
                        <w:left w:val="none" w:sz="0" w:space="0" w:color="auto"/>
                        <w:bottom w:val="none" w:sz="0" w:space="0" w:color="auto"/>
                        <w:right w:val="none" w:sz="0" w:space="0" w:color="auto"/>
                      </w:divBdr>
                      <w:divsChild>
                        <w:div w:id="181943457">
                          <w:marLeft w:val="0"/>
                          <w:marRight w:val="0"/>
                          <w:marTop w:val="0"/>
                          <w:marBottom w:val="0"/>
                          <w:divBdr>
                            <w:top w:val="none" w:sz="0" w:space="0" w:color="auto"/>
                            <w:left w:val="none" w:sz="0" w:space="0" w:color="auto"/>
                            <w:bottom w:val="none" w:sz="0" w:space="0" w:color="auto"/>
                            <w:right w:val="none" w:sz="0" w:space="0" w:color="auto"/>
                          </w:divBdr>
                          <w:divsChild>
                            <w:div w:id="529686745">
                              <w:marLeft w:val="0"/>
                              <w:marRight w:val="0"/>
                              <w:marTop w:val="0"/>
                              <w:marBottom w:val="0"/>
                              <w:divBdr>
                                <w:top w:val="none" w:sz="0" w:space="0" w:color="auto"/>
                                <w:left w:val="none" w:sz="0" w:space="0" w:color="auto"/>
                                <w:bottom w:val="none" w:sz="0" w:space="0" w:color="auto"/>
                                <w:right w:val="none" w:sz="0" w:space="0" w:color="auto"/>
                              </w:divBdr>
                              <w:divsChild>
                                <w:div w:id="871497925">
                                  <w:marLeft w:val="0"/>
                                  <w:marRight w:val="0"/>
                                  <w:marTop w:val="0"/>
                                  <w:marBottom w:val="0"/>
                                  <w:divBdr>
                                    <w:top w:val="none" w:sz="0" w:space="0" w:color="auto"/>
                                    <w:left w:val="none" w:sz="0" w:space="0" w:color="auto"/>
                                    <w:bottom w:val="none" w:sz="0" w:space="0" w:color="auto"/>
                                    <w:right w:val="none" w:sz="0" w:space="0" w:color="auto"/>
                                  </w:divBdr>
                                  <w:divsChild>
                                    <w:div w:id="16870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840676">
      <w:bodyDiv w:val="1"/>
      <w:marLeft w:val="0"/>
      <w:marRight w:val="0"/>
      <w:marTop w:val="0"/>
      <w:marBottom w:val="0"/>
      <w:divBdr>
        <w:top w:val="none" w:sz="0" w:space="0" w:color="auto"/>
        <w:left w:val="none" w:sz="0" w:space="0" w:color="auto"/>
        <w:bottom w:val="none" w:sz="0" w:space="0" w:color="auto"/>
        <w:right w:val="none" w:sz="0" w:space="0" w:color="auto"/>
      </w:divBdr>
    </w:div>
    <w:div w:id="103030315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925531153">
      <w:bodyDiv w:val="1"/>
      <w:marLeft w:val="0"/>
      <w:marRight w:val="0"/>
      <w:marTop w:val="0"/>
      <w:marBottom w:val="0"/>
      <w:divBdr>
        <w:top w:val="none" w:sz="0" w:space="0" w:color="auto"/>
        <w:left w:val="none" w:sz="0" w:space="0" w:color="auto"/>
        <w:bottom w:val="none" w:sz="0" w:space="0" w:color="auto"/>
        <w:right w:val="none" w:sz="0" w:space="0" w:color="auto"/>
      </w:divBdr>
      <w:divsChild>
        <w:div w:id="397635191">
          <w:marLeft w:val="0"/>
          <w:marRight w:val="0"/>
          <w:marTop w:val="0"/>
          <w:marBottom w:val="0"/>
          <w:divBdr>
            <w:top w:val="none" w:sz="0" w:space="0" w:color="auto"/>
            <w:left w:val="none" w:sz="0" w:space="0" w:color="auto"/>
            <w:bottom w:val="none" w:sz="0" w:space="0" w:color="auto"/>
            <w:right w:val="none" w:sz="0" w:space="0" w:color="auto"/>
          </w:divBdr>
          <w:divsChild>
            <w:div w:id="1018656663">
              <w:marLeft w:val="0"/>
              <w:marRight w:val="0"/>
              <w:marTop w:val="0"/>
              <w:marBottom w:val="0"/>
              <w:divBdr>
                <w:top w:val="none" w:sz="0" w:space="0" w:color="auto"/>
                <w:left w:val="none" w:sz="0" w:space="0" w:color="auto"/>
                <w:bottom w:val="none" w:sz="0" w:space="0" w:color="auto"/>
                <w:right w:val="none" w:sz="0" w:space="0" w:color="auto"/>
              </w:divBdr>
              <w:divsChild>
                <w:div w:id="578947021">
                  <w:marLeft w:val="0"/>
                  <w:marRight w:val="0"/>
                  <w:marTop w:val="0"/>
                  <w:marBottom w:val="0"/>
                  <w:divBdr>
                    <w:top w:val="none" w:sz="0" w:space="0" w:color="auto"/>
                    <w:left w:val="none" w:sz="0" w:space="0" w:color="auto"/>
                    <w:bottom w:val="none" w:sz="0" w:space="0" w:color="auto"/>
                    <w:right w:val="none" w:sz="0" w:space="0" w:color="auto"/>
                  </w:divBdr>
                  <w:divsChild>
                    <w:div w:id="1084111066">
                      <w:marLeft w:val="0"/>
                      <w:marRight w:val="0"/>
                      <w:marTop w:val="0"/>
                      <w:marBottom w:val="0"/>
                      <w:divBdr>
                        <w:top w:val="none" w:sz="0" w:space="0" w:color="auto"/>
                        <w:left w:val="none" w:sz="0" w:space="0" w:color="auto"/>
                        <w:bottom w:val="none" w:sz="0" w:space="0" w:color="auto"/>
                        <w:right w:val="none" w:sz="0" w:space="0" w:color="auto"/>
                      </w:divBdr>
                      <w:divsChild>
                        <w:div w:id="1747529276">
                          <w:marLeft w:val="0"/>
                          <w:marRight w:val="0"/>
                          <w:marTop w:val="0"/>
                          <w:marBottom w:val="0"/>
                          <w:divBdr>
                            <w:top w:val="none" w:sz="0" w:space="0" w:color="auto"/>
                            <w:left w:val="none" w:sz="0" w:space="0" w:color="auto"/>
                            <w:bottom w:val="none" w:sz="0" w:space="0" w:color="auto"/>
                            <w:right w:val="none" w:sz="0" w:space="0" w:color="auto"/>
                          </w:divBdr>
                          <w:divsChild>
                            <w:div w:id="726532699">
                              <w:marLeft w:val="0"/>
                              <w:marRight w:val="0"/>
                              <w:marTop w:val="0"/>
                              <w:marBottom w:val="0"/>
                              <w:divBdr>
                                <w:top w:val="none" w:sz="0" w:space="0" w:color="auto"/>
                                <w:left w:val="none" w:sz="0" w:space="0" w:color="auto"/>
                                <w:bottom w:val="none" w:sz="0" w:space="0" w:color="auto"/>
                                <w:right w:val="none" w:sz="0" w:space="0" w:color="auto"/>
                              </w:divBdr>
                              <w:divsChild>
                                <w:div w:id="1898735931">
                                  <w:marLeft w:val="0"/>
                                  <w:marRight w:val="0"/>
                                  <w:marTop w:val="0"/>
                                  <w:marBottom w:val="0"/>
                                  <w:divBdr>
                                    <w:top w:val="none" w:sz="0" w:space="0" w:color="auto"/>
                                    <w:left w:val="none" w:sz="0" w:space="0" w:color="auto"/>
                                    <w:bottom w:val="none" w:sz="0" w:space="0" w:color="auto"/>
                                    <w:right w:val="none" w:sz="0" w:space="0" w:color="auto"/>
                                  </w:divBdr>
                                  <w:divsChild>
                                    <w:div w:id="133892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9AFDC-AD90-49A2-85F9-FC12CCFA6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5340</Words>
  <Characters>30440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34</cp:revision>
  <dcterms:created xsi:type="dcterms:W3CDTF">2025-11-18T15:41:00Z</dcterms:created>
  <dcterms:modified xsi:type="dcterms:W3CDTF">2025-12-20T10:25:00Z</dcterms:modified>
</cp:coreProperties>
</file>