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09793"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2A8F56" wp14:editId="40C97AF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83CD7A" w14:textId="77777777" w:rsidR="00661030" w:rsidRPr="0019504D" w:rsidRDefault="00494D6C" w:rsidP="00494D6C">
      <w:pPr>
        <w:rPr>
          <w:b/>
          <w:bCs/>
          <w:lang w:val="en-US"/>
        </w:rPr>
      </w:pPr>
      <w:proofErr w:type="spellStart"/>
      <w:r w:rsidRPr="00494D6C">
        <w:rPr>
          <w:b/>
          <w:bCs/>
          <w:lang w:val="nl-NL"/>
        </w:rPr>
        <w:t>Operations</w:t>
      </w:r>
      <w:proofErr w:type="spellEnd"/>
      <w:r w:rsidRPr="00494D6C">
        <w:rPr>
          <w:b/>
          <w:bCs/>
          <w:lang w:val="nl-NL"/>
        </w:rPr>
        <w:t xml:space="preserve"> Management in </w:t>
      </w:r>
      <w:proofErr w:type="spellStart"/>
      <w:r w:rsidRPr="00494D6C">
        <w:rPr>
          <w:b/>
          <w:bCs/>
          <w:lang w:val="nl-NL"/>
        </w:rPr>
        <w:t>Hospitality</w:t>
      </w:r>
      <w:proofErr w:type="spellEnd"/>
    </w:p>
    <w:p w14:paraId="066E8A87" w14:textId="77777777" w:rsidR="0019504D" w:rsidRDefault="0019504D" w:rsidP="0019504D">
      <w:pPr>
        <w:rPr>
          <w:lang w:val="en-US"/>
        </w:rPr>
      </w:pPr>
      <w:r w:rsidRPr="0019504D">
        <w:rPr>
          <w:lang w:val="en-US"/>
        </w:rPr>
        <w:t>Ass</w:t>
      </w:r>
      <w:r>
        <w:rPr>
          <w:lang w:val="en-US"/>
        </w:rPr>
        <w:t>ignment 1</w:t>
      </w:r>
    </w:p>
    <w:p w14:paraId="59C52247" w14:textId="77777777" w:rsidR="0019504D" w:rsidRPr="0019504D" w:rsidRDefault="00494D6C" w:rsidP="0019504D">
      <w:pPr>
        <w:rPr>
          <w:lang w:val="en-US"/>
        </w:rPr>
      </w:pPr>
      <w:r>
        <w:rPr>
          <w:lang w:val="en-US"/>
        </w:rPr>
        <w:t>1</w:t>
      </w:r>
      <w:r w:rsidR="00661030">
        <w:rPr>
          <w:lang w:val="en-US"/>
        </w:rPr>
        <w:t>7</w:t>
      </w:r>
      <w:r w:rsidR="0019504D">
        <w:rPr>
          <w:lang w:val="en-US"/>
        </w:rPr>
        <w:t>.</w:t>
      </w:r>
      <w:r>
        <w:rPr>
          <w:lang w:val="en-US"/>
        </w:rPr>
        <w:t>10</w:t>
      </w:r>
      <w:r w:rsidR="0019504D">
        <w:rPr>
          <w:lang w:val="en-US"/>
        </w:rPr>
        <w:t>.2025</w:t>
      </w:r>
    </w:p>
    <w:p w14:paraId="7AC0D156" w14:textId="77777777" w:rsidR="0019504D" w:rsidRDefault="0019504D"/>
    <w:p w14:paraId="522BBE63" w14:textId="77777777" w:rsidR="0019504D" w:rsidRDefault="0019504D"/>
    <w:p w14:paraId="7333B640" w14:textId="77777777" w:rsidR="0019504D" w:rsidRDefault="0019504D"/>
    <w:p w14:paraId="21E3B0BC" w14:textId="77777777" w:rsidR="0019504D" w:rsidRDefault="0019504D"/>
    <w:p w14:paraId="36FFDCF6" w14:textId="77777777" w:rsidR="0019504D" w:rsidRDefault="0019504D"/>
    <w:p w14:paraId="10CC99D8" w14:textId="77777777" w:rsidR="00CD620A" w:rsidRDefault="00CD620A"/>
    <w:p w14:paraId="1436AA18" w14:textId="77777777" w:rsidR="00CD620A" w:rsidRDefault="00CD620A"/>
    <w:p w14:paraId="10281E28" w14:textId="77777777" w:rsidR="00CD620A" w:rsidRDefault="00CD620A"/>
    <w:p w14:paraId="6E19AA49" w14:textId="77777777" w:rsidR="00CD620A" w:rsidRDefault="00CD620A"/>
    <w:p w14:paraId="69A6B6D7" w14:textId="77777777" w:rsidR="00CD620A" w:rsidRDefault="00CD620A"/>
    <w:p w14:paraId="3BC14DC4" w14:textId="77777777" w:rsidR="00EA737F" w:rsidRDefault="00EA737F"/>
    <w:p w14:paraId="01D1351E" w14:textId="77777777" w:rsidR="0019504D" w:rsidRDefault="0019504D"/>
    <w:p w14:paraId="51EF7C5D" w14:textId="77777777" w:rsidR="0019504D" w:rsidRDefault="0019504D"/>
    <w:p w14:paraId="6B82EC07"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Pr="00EA737F">
        <w:rPr>
          <w:b/>
          <w:bCs/>
          <w:lang w:val="en-US"/>
        </w:rPr>
        <w:t xml:space="preserve"> </w:t>
      </w:r>
    </w:p>
    <w:p w14:paraId="18A5BD22" w14:textId="77777777" w:rsidR="00EA737F" w:rsidRDefault="00EA737F" w:rsidP="00EA737F">
      <w:pPr>
        <w:spacing w:line="276" w:lineRule="auto"/>
        <w:rPr>
          <w:lang w:val="en-US"/>
        </w:rPr>
      </w:pPr>
    </w:p>
    <w:p w14:paraId="29558D1B" w14:textId="77777777" w:rsidR="009F1099" w:rsidRPr="009F1099" w:rsidRDefault="009F1099" w:rsidP="009F1099">
      <w:pPr>
        <w:pStyle w:val="ListParagraph"/>
        <w:numPr>
          <w:ilvl w:val="0"/>
          <w:numId w:val="2"/>
        </w:numPr>
        <w:spacing w:line="276" w:lineRule="auto"/>
        <w:rPr>
          <w:lang w:val="en-US"/>
        </w:rPr>
      </w:pPr>
      <w:r w:rsidRPr="009F1099">
        <w:rPr>
          <w:lang w:val="en-US"/>
        </w:rPr>
        <w:t>Choose two hospitality organizations (for example, two hotels or two restaurants) that offer similar services.</w:t>
      </w:r>
    </w:p>
    <w:p w14:paraId="521310C9" w14:textId="77777777" w:rsidR="009F1099" w:rsidRPr="009F1099" w:rsidRDefault="009F1099" w:rsidP="009F1099">
      <w:pPr>
        <w:pStyle w:val="ListParagraph"/>
        <w:numPr>
          <w:ilvl w:val="0"/>
          <w:numId w:val="2"/>
        </w:numPr>
        <w:spacing w:line="276" w:lineRule="auto"/>
        <w:rPr>
          <w:lang w:val="en-US"/>
        </w:rPr>
      </w:pPr>
      <w:r w:rsidRPr="009F1099">
        <w:rPr>
          <w:lang w:val="en-US"/>
        </w:rPr>
        <w:t>Describe what each organization’s service concept is (what they offer and how they deliver it).</w:t>
      </w:r>
    </w:p>
    <w:p w14:paraId="4077CFE7" w14:textId="77777777" w:rsidR="009F1099" w:rsidRPr="009F1099" w:rsidRDefault="009F1099" w:rsidP="009F1099">
      <w:pPr>
        <w:pStyle w:val="ListParagraph"/>
        <w:numPr>
          <w:ilvl w:val="0"/>
          <w:numId w:val="2"/>
        </w:numPr>
        <w:spacing w:line="276" w:lineRule="auto"/>
        <w:rPr>
          <w:lang w:val="en-US"/>
        </w:rPr>
      </w:pPr>
      <w:r w:rsidRPr="009F1099">
        <w:rPr>
          <w:lang w:val="en-US"/>
        </w:rPr>
        <w:t>Compare their key features — what is similar and what is different?</w:t>
      </w:r>
    </w:p>
    <w:p w14:paraId="4F6FA570" w14:textId="77777777" w:rsidR="009F1099" w:rsidRDefault="009F1099" w:rsidP="009F1099">
      <w:pPr>
        <w:pStyle w:val="ListParagraph"/>
        <w:numPr>
          <w:ilvl w:val="0"/>
          <w:numId w:val="2"/>
        </w:numPr>
        <w:spacing w:line="276" w:lineRule="auto"/>
        <w:rPr>
          <w:lang w:val="en-US"/>
        </w:rPr>
      </w:pPr>
      <w:r w:rsidRPr="009F1099">
        <w:rPr>
          <w:lang w:val="en-US"/>
        </w:rPr>
        <w:t>Finally, come up with a new service idea that could give both organizations a strategic advantage in the market.</w:t>
      </w:r>
    </w:p>
    <w:p w14:paraId="00ED843E" w14:textId="77777777" w:rsidR="00C33FA9" w:rsidRDefault="00C33FA9" w:rsidP="00C33FA9">
      <w:pPr>
        <w:spacing w:line="276" w:lineRule="auto"/>
        <w:rPr>
          <w:lang w:val="en-US"/>
        </w:rPr>
      </w:pPr>
    </w:p>
    <w:p w14:paraId="614C19F4" w14:textId="77777777" w:rsidR="00C33FA9" w:rsidRDefault="00C33FA9" w:rsidP="00C33FA9">
      <w:pPr>
        <w:spacing w:line="276" w:lineRule="auto"/>
        <w:rPr>
          <w:lang w:val="en-US"/>
        </w:rPr>
      </w:pPr>
    </w:p>
    <w:p w14:paraId="4AA78070" w14:textId="77777777" w:rsidR="00253962" w:rsidRPr="00253962" w:rsidRDefault="00253962" w:rsidP="00253962">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253962">
        <w:rPr>
          <w:rFonts w:ascii="Times New Roman" w:eastAsia="Times New Roman" w:hAnsi="Times New Roman" w:cs="Times New Roman"/>
          <w:b/>
          <w:bCs/>
          <w:kern w:val="0"/>
          <w:sz w:val="27"/>
          <w:szCs w:val="27"/>
          <w:lang w:eastAsia="en-GB"/>
          <w14:ligatures w14:val="none"/>
        </w:rPr>
        <w:t>Introduction</w:t>
      </w:r>
    </w:p>
    <w:p w14:paraId="16F715B7"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p>
    <w:p w14:paraId="2008DCD5"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Berlin is one of Europe’s major travel destinations, famous for its history and modern lifestyle. Because there are many luxury hotels competing in the city, each must create a unique service idea to attract guests (Jones &amp; Robinson, 2012). In this assignment, I selected two well-known five-star hotels in Berlin: Hotel Adlon Kempinski and The Ritz-Carlton Berlin. Both hotels target similar customers but deliver their services differently. I will describe their service concepts, compare them, and propose a new idea that may help them gain a stronger position in the market.</w:t>
      </w:r>
    </w:p>
    <w:p w14:paraId="7099B007" w14:textId="77777777" w:rsidR="00DA67C0" w:rsidRDefault="00DA67C0" w:rsidP="00DA67C0">
      <w:pPr>
        <w:rPr>
          <w:rFonts w:ascii="Times New Roman" w:eastAsia="Times New Roman" w:hAnsi="Times New Roman" w:cs="Times New Roman"/>
          <w:b/>
          <w:bCs/>
          <w:kern w:val="0"/>
          <w:sz w:val="27"/>
          <w:szCs w:val="27"/>
          <w:lang w:eastAsia="en-GB"/>
          <w14:ligatures w14:val="none"/>
        </w:rPr>
      </w:pPr>
    </w:p>
    <w:p w14:paraId="7145CD90" w14:textId="7CEB794E" w:rsidR="00253962" w:rsidRPr="00DA67C0" w:rsidRDefault="00253962" w:rsidP="00DA67C0">
      <w:pPr>
        <w:rPr>
          <w:rFonts w:ascii="Times New Roman" w:eastAsia="Times New Roman" w:hAnsi="Times New Roman" w:cs="Times New Roman"/>
          <w:kern w:val="0"/>
          <w:lang w:eastAsia="en-GB"/>
          <w14:ligatures w14:val="none"/>
        </w:rPr>
      </w:pPr>
      <w:r w:rsidRPr="00253962">
        <w:rPr>
          <w:rFonts w:ascii="Times New Roman" w:eastAsia="Times New Roman" w:hAnsi="Times New Roman" w:cs="Times New Roman"/>
          <w:b/>
          <w:bCs/>
          <w:kern w:val="0"/>
          <w:sz w:val="27"/>
          <w:szCs w:val="27"/>
          <w:lang w:eastAsia="en-GB"/>
          <w14:ligatures w14:val="none"/>
        </w:rPr>
        <w:t>Hotel Adlon Kempinski Berlin – Service Concept</w:t>
      </w:r>
    </w:p>
    <w:p w14:paraId="1DEBF3D1"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p>
    <w:p w14:paraId="7FF55EFB"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Hotel Adlon Kempinski is located next to the Brandenburg Gate and is very famous for its luxury and history (Kempinski Hotels, 2024). The hotel focuses on classic European hospitality and high-level personal services.</w:t>
      </w:r>
    </w:p>
    <w:p w14:paraId="0349BD05"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p>
    <w:p w14:paraId="3EE529A1" w14:textId="77777777" w:rsidR="00253962" w:rsidRPr="00994C7F" w:rsidRDefault="00253962" w:rsidP="00253962">
      <w:pPr>
        <w:spacing w:before="100" w:beforeAutospacing="1" w:after="100" w:afterAutospacing="1"/>
        <w:rPr>
          <w:rFonts w:ascii="Times New Roman" w:eastAsiaTheme="minorEastAsia" w:hAnsi="Times New Roman" w:cs="Times New Roman"/>
          <w:b/>
          <w:bCs/>
          <w:kern w:val="0"/>
          <w:lang w:eastAsia="en-GB"/>
          <w14:ligatures w14:val="none"/>
        </w:rPr>
      </w:pPr>
      <w:r w:rsidRPr="00994C7F">
        <w:rPr>
          <w:rFonts w:ascii="Times New Roman" w:eastAsiaTheme="minorEastAsia" w:hAnsi="Times New Roman" w:cs="Times New Roman"/>
          <w:b/>
          <w:bCs/>
          <w:kern w:val="0"/>
          <w:lang w:eastAsia="en-GB"/>
          <w14:ligatures w14:val="none"/>
        </w:rPr>
        <w:t>Offerings</w:t>
      </w:r>
    </w:p>
    <w:p w14:paraId="787AE3E6" w14:textId="77777777" w:rsidR="00253962" w:rsidRPr="00253962" w:rsidRDefault="00253962" w:rsidP="00253962">
      <w:pPr>
        <w:numPr>
          <w:ilvl w:val="0"/>
          <w:numId w:val="3"/>
        </w:num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Royal-style rooms and suites with traditional design</w:t>
      </w:r>
    </w:p>
    <w:p w14:paraId="1D85DA4E" w14:textId="77777777" w:rsidR="00253962" w:rsidRPr="00253962" w:rsidRDefault="00253962" w:rsidP="00253962">
      <w:pPr>
        <w:numPr>
          <w:ilvl w:val="0"/>
          <w:numId w:val="3"/>
        </w:num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Luxury dining including international cuisine</w:t>
      </w:r>
    </w:p>
    <w:p w14:paraId="33149D75" w14:textId="77777777" w:rsidR="00253962" w:rsidRPr="00253962" w:rsidRDefault="00253962" w:rsidP="00253962">
      <w:pPr>
        <w:numPr>
          <w:ilvl w:val="0"/>
          <w:numId w:val="3"/>
        </w:num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Spa, wellness facilities, business meeting spaces, and VIP transportation</w:t>
      </w:r>
    </w:p>
    <w:p w14:paraId="38E9510B"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p>
    <w:p w14:paraId="69D6EE08" w14:textId="77777777" w:rsidR="00253962" w:rsidRPr="00994C7F" w:rsidRDefault="00253962" w:rsidP="00253962">
      <w:pPr>
        <w:spacing w:before="100" w:beforeAutospacing="1" w:after="100" w:afterAutospacing="1"/>
        <w:rPr>
          <w:rFonts w:ascii="Times New Roman" w:eastAsiaTheme="minorEastAsia" w:hAnsi="Times New Roman" w:cs="Times New Roman"/>
          <w:b/>
          <w:bCs/>
          <w:kern w:val="0"/>
          <w:lang w:eastAsia="en-GB"/>
          <w14:ligatures w14:val="none"/>
        </w:rPr>
      </w:pPr>
      <w:r w:rsidRPr="00994C7F">
        <w:rPr>
          <w:rFonts w:ascii="Times New Roman" w:eastAsiaTheme="minorEastAsia" w:hAnsi="Times New Roman" w:cs="Times New Roman"/>
          <w:b/>
          <w:bCs/>
          <w:kern w:val="0"/>
          <w:lang w:eastAsia="en-GB"/>
          <w14:ligatures w14:val="none"/>
        </w:rPr>
        <w:t>Service Delivery</w:t>
      </w:r>
    </w:p>
    <w:p w14:paraId="75769D58" w14:textId="77777777" w:rsidR="00253962" w:rsidRPr="00253962" w:rsidRDefault="00253962" w:rsidP="00253962">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Highly trained staff who focus on discretion and respect</w:t>
      </w:r>
    </w:p>
    <w:p w14:paraId="627F1D25" w14:textId="77777777" w:rsidR="00253962" w:rsidRPr="00253962" w:rsidRDefault="00253962" w:rsidP="00253962">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Personalised guest attention, especially for VIP visitors</w:t>
      </w:r>
    </w:p>
    <w:p w14:paraId="418E0F19" w14:textId="77777777" w:rsidR="00253962" w:rsidRPr="00253962" w:rsidRDefault="00253962" w:rsidP="00253962">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A strong connection to Berlin’s culture and heritage</w:t>
      </w:r>
    </w:p>
    <w:p w14:paraId="01E61930"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p>
    <w:p w14:paraId="7360F783" w14:textId="77777777" w:rsidR="00253962" w:rsidRPr="00253962" w:rsidRDefault="00253962" w:rsidP="00253962">
      <w:pPr>
        <w:spacing w:before="100" w:beforeAutospacing="1" w:after="100" w:afterAutospacing="1"/>
        <w:rPr>
          <w:rFonts w:ascii="Times New Roman" w:eastAsiaTheme="minorEastAsia" w:hAnsi="Times New Roman" w:cs="Times New Roman"/>
          <w:kern w:val="0"/>
          <w:lang w:eastAsia="en-GB"/>
          <w14:ligatures w14:val="none"/>
        </w:rPr>
      </w:pPr>
      <w:r w:rsidRPr="00253962">
        <w:rPr>
          <w:rFonts w:ascii="Times New Roman" w:eastAsiaTheme="minorEastAsia" w:hAnsi="Times New Roman" w:cs="Times New Roman"/>
          <w:kern w:val="0"/>
          <w:lang w:eastAsia="en-GB"/>
          <w14:ligatures w14:val="none"/>
        </w:rPr>
        <w:t>The hotel aims to make guests feel like they are living in a historic palace rather than a modern building (Kempinski Hotels, 2024).</w:t>
      </w:r>
    </w:p>
    <w:p w14:paraId="0D8771E6" w14:textId="77777777" w:rsidR="00C33FA9" w:rsidRDefault="00C33FA9" w:rsidP="00C33FA9">
      <w:pPr>
        <w:spacing w:line="276" w:lineRule="auto"/>
        <w:rPr>
          <w:lang w:val="en-US"/>
        </w:rPr>
      </w:pPr>
    </w:p>
    <w:p w14:paraId="28664697" w14:textId="77777777" w:rsidR="00952F49" w:rsidRPr="00952F49" w:rsidRDefault="00952F49" w:rsidP="00952F49">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952F49">
        <w:rPr>
          <w:rFonts w:ascii="Times New Roman" w:eastAsia="Times New Roman" w:hAnsi="Times New Roman" w:cs="Times New Roman"/>
          <w:b/>
          <w:bCs/>
          <w:kern w:val="0"/>
          <w:sz w:val="27"/>
          <w:szCs w:val="27"/>
          <w:lang w:eastAsia="en-GB"/>
          <w14:ligatures w14:val="none"/>
        </w:rPr>
        <w:t>Comparison of the Two Hotels</w:t>
      </w:r>
    </w:p>
    <w:p w14:paraId="76AED6A2" w14:textId="77777777" w:rsidR="00952F49" w:rsidRPr="00952F49" w:rsidRDefault="00952F49" w:rsidP="00952F49">
      <w:pPr>
        <w:spacing w:before="100" w:beforeAutospacing="1" w:after="100" w:afterAutospacing="1"/>
        <w:rPr>
          <w:rFonts w:ascii="Times New Roman" w:eastAsiaTheme="minorEastAsia" w:hAnsi="Times New Roman" w:cs="Times New Roman"/>
          <w:kern w:val="0"/>
          <w:lang w:eastAsia="en-GB"/>
          <w14:ligatures w14:val="none"/>
        </w:rPr>
      </w:pPr>
    </w:p>
    <w:p w14:paraId="2C6D0581" w14:textId="302930DD" w:rsidR="00952F49" w:rsidRPr="00952F49" w:rsidRDefault="00952F49" w:rsidP="00952F49">
      <w:pPr>
        <w:spacing w:before="100" w:beforeAutospacing="1" w:after="100" w:afterAutospacing="1"/>
        <w:rPr>
          <w:rFonts w:ascii="Times New Roman" w:eastAsiaTheme="minorEastAsia" w:hAnsi="Times New Roman" w:cs="Times New Roman"/>
          <w:kern w:val="0"/>
          <w:lang w:eastAsia="en-GB"/>
          <w14:ligatures w14:val="none"/>
        </w:rPr>
      </w:pPr>
      <w:r w:rsidRPr="00952F49">
        <w:rPr>
          <w:rFonts w:ascii="Times New Roman" w:eastAsiaTheme="minorEastAsia" w:hAnsi="Times New Roman" w:cs="Times New Roman"/>
          <w:kern w:val="0"/>
          <w:lang w:eastAsia="en-GB"/>
          <w14:ligatures w14:val="none"/>
        </w:rPr>
        <w:t xml:space="preserve">Although both hotels offer luxury and </w:t>
      </w:r>
      <w:r w:rsidR="00DA67C0" w:rsidRPr="00952F49">
        <w:rPr>
          <w:rFonts w:ascii="Times New Roman" w:eastAsiaTheme="minorEastAsia" w:hAnsi="Times New Roman" w:cs="Times New Roman"/>
          <w:kern w:val="0"/>
          <w:lang w:eastAsia="en-GB"/>
          <w14:ligatures w14:val="none"/>
        </w:rPr>
        <w:t>personalised</w:t>
      </w:r>
      <w:r w:rsidRPr="00952F49">
        <w:rPr>
          <w:rFonts w:ascii="Times New Roman" w:eastAsiaTheme="minorEastAsia" w:hAnsi="Times New Roman" w:cs="Times New Roman"/>
          <w:kern w:val="0"/>
          <w:lang w:eastAsia="en-GB"/>
          <w14:ligatures w14:val="none"/>
        </w:rPr>
        <w:t xml:space="preserve"> service, they create different experiences:</w:t>
      </w:r>
    </w:p>
    <w:tbl>
      <w:tblPr>
        <w:tblStyle w:val="TableGrid"/>
        <w:tblW w:w="0" w:type="auto"/>
        <w:tblLook w:val="01E0" w:firstRow="1" w:lastRow="1" w:firstColumn="1" w:lastColumn="1" w:noHBand="0" w:noVBand="0"/>
      </w:tblPr>
      <w:tblGrid>
        <w:gridCol w:w="1650"/>
        <w:gridCol w:w="3022"/>
        <w:gridCol w:w="3656"/>
        <w:gridCol w:w="222"/>
      </w:tblGrid>
      <w:tr w:rsidR="00F25AE5" w:rsidRPr="00092108" w14:paraId="171D0CC7" w14:textId="26F760EA" w:rsidTr="009824D8">
        <w:tc>
          <w:tcPr>
            <w:tcW w:w="0" w:type="auto"/>
            <w:hideMark/>
          </w:tcPr>
          <w:p w14:paraId="7D992935" w14:textId="5BBC5ED7" w:rsidR="00F25AE5" w:rsidRPr="00092108" w:rsidRDefault="00F25AE5" w:rsidP="00092108">
            <w:pPr>
              <w:spacing w:before="100" w:beforeAutospacing="1" w:after="100" w:afterAutospacing="1"/>
              <w:jc w:val="center"/>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Aspect</w:t>
            </w:r>
          </w:p>
        </w:tc>
        <w:tc>
          <w:tcPr>
            <w:tcW w:w="0" w:type="auto"/>
            <w:hideMark/>
          </w:tcPr>
          <w:p w14:paraId="77CED5B4" w14:textId="77777777" w:rsidR="00F25AE5" w:rsidRPr="00092108" w:rsidRDefault="00F25AE5" w:rsidP="00092108">
            <w:pPr>
              <w:spacing w:before="100" w:beforeAutospacing="1" w:after="100" w:afterAutospacing="1"/>
              <w:jc w:val="center"/>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Adlon Kempinski</w:t>
            </w:r>
          </w:p>
        </w:tc>
        <w:tc>
          <w:tcPr>
            <w:tcW w:w="0" w:type="auto"/>
            <w:hideMark/>
          </w:tcPr>
          <w:p w14:paraId="54E9598B" w14:textId="77777777" w:rsidR="00F25AE5" w:rsidRPr="00092108" w:rsidRDefault="00F25AE5" w:rsidP="00092108">
            <w:pPr>
              <w:spacing w:before="100" w:beforeAutospacing="1" w:after="100" w:afterAutospacing="1"/>
              <w:jc w:val="center"/>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The Ritz-Carlton Berlin</w:t>
            </w:r>
          </w:p>
        </w:tc>
        <w:tc>
          <w:tcPr>
            <w:tcW w:w="0" w:type="auto"/>
          </w:tcPr>
          <w:p w14:paraId="6E87A2F8" w14:textId="77777777" w:rsidR="00F25AE5" w:rsidRPr="00092108" w:rsidRDefault="00F25AE5" w:rsidP="00092108">
            <w:pPr>
              <w:spacing w:before="100" w:beforeAutospacing="1" w:after="100" w:afterAutospacing="1"/>
              <w:jc w:val="center"/>
              <w:rPr>
                <w:rFonts w:ascii="Times New Roman" w:eastAsiaTheme="minorEastAsia" w:hAnsi="Times New Roman" w:cs="Times New Roman"/>
                <w:b/>
                <w:bCs/>
                <w:kern w:val="0"/>
                <w:lang w:eastAsia="en-GB"/>
                <w14:ligatures w14:val="none"/>
              </w:rPr>
            </w:pPr>
          </w:p>
        </w:tc>
      </w:tr>
      <w:tr w:rsidR="00F25AE5" w:rsidRPr="00092108" w14:paraId="1445A268" w14:textId="759F2CAD" w:rsidTr="009824D8">
        <w:tc>
          <w:tcPr>
            <w:tcW w:w="0" w:type="auto"/>
            <w:hideMark/>
          </w:tcPr>
          <w:p w14:paraId="507FFB9E" w14:textId="3F278F0A"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Style</w:t>
            </w:r>
          </w:p>
        </w:tc>
        <w:tc>
          <w:tcPr>
            <w:tcW w:w="0" w:type="auto"/>
            <w:hideMark/>
          </w:tcPr>
          <w:p w14:paraId="58E4C79F"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Classic and historical</w:t>
            </w:r>
          </w:p>
        </w:tc>
        <w:tc>
          <w:tcPr>
            <w:tcW w:w="0" w:type="auto"/>
            <w:hideMark/>
          </w:tcPr>
          <w:p w14:paraId="5BCAF5D4"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Modern and stylish</w:t>
            </w:r>
          </w:p>
        </w:tc>
        <w:tc>
          <w:tcPr>
            <w:tcW w:w="0" w:type="auto"/>
          </w:tcPr>
          <w:p w14:paraId="74997FDF"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p>
        </w:tc>
      </w:tr>
      <w:tr w:rsidR="00F25AE5" w:rsidRPr="00092108" w14:paraId="02B9880A" w14:textId="39C812BB" w:rsidTr="009824D8">
        <w:tc>
          <w:tcPr>
            <w:tcW w:w="0" w:type="auto"/>
            <w:hideMark/>
          </w:tcPr>
          <w:p w14:paraId="4E7421D5" w14:textId="17D8A9DB"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Brand Promise</w:t>
            </w:r>
          </w:p>
        </w:tc>
        <w:tc>
          <w:tcPr>
            <w:tcW w:w="0" w:type="auto"/>
            <w:hideMark/>
          </w:tcPr>
          <w:p w14:paraId="5842CF1B"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Traditional luxury</w:t>
            </w:r>
          </w:p>
        </w:tc>
        <w:tc>
          <w:tcPr>
            <w:tcW w:w="0" w:type="auto"/>
            <w:hideMark/>
          </w:tcPr>
          <w:p w14:paraId="161019C6"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Emotional luxury with innovation</w:t>
            </w:r>
          </w:p>
        </w:tc>
        <w:tc>
          <w:tcPr>
            <w:tcW w:w="0" w:type="auto"/>
          </w:tcPr>
          <w:p w14:paraId="3C9871A6"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p>
        </w:tc>
      </w:tr>
      <w:tr w:rsidR="00F25AE5" w:rsidRPr="00092108" w14:paraId="44A11294" w14:textId="71C0686E" w:rsidTr="009824D8">
        <w:tc>
          <w:tcPr>
            <w:tcW w:w="0" w:type="auto"/>
            <w:hideMark/>
          </w:tcPr>
          <w:p w14:paraId="22A4A992" w14:textId="06026EEA"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Service Focus</w:t>
            </w:r>
          </w:p>
        </w:tc>
        <w:tc>
          <w:tcPr>
            <w:tcW w:w="0" w:type="auto"/>
            <w:hideMark/>
          </w:tcPr>
          <w:p w14:paraId="220A19E3"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Personal attention &amp; heritage</w:t>
            </w:r>
          </w:p>
        </w:tc>
        <w:tc>
          <w:tcPr>
            <w:tcW w:w="0" w:type="auto"/>
            <w:hideMark/>
          </w:tcPr>
          <w:p w14:paraId="788FEDC2" w14:textId="3404115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Tech-supported personalisation</w:t>
            </w:r>
          </w:p>
        </w:tc>
        <w:tc>
          <w:tcPr>
            <w:tcW w:w="0" w:type="auto"/>
          </w:tcPr>
          <w:p w14:paraId="7655B972"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p>
        </w:tc>
      </w:tr>
      <w:tr w:rsidR="00F25AE5" w:rsidRPr="00092108" w14:paraId="70C22523" w14:textId="71ECF3F9" w:rsidTr="009824D8">
        <w:tc>
          <w:tcPr>
            <w:tcW w:w="0" w:type="auto"/>
            <w:hideMark/>
          </w:tcPr>
          <w:p w14:paraId="72528F34" w14:textId="5CB08F3C"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Guests</w:t>
            </w:r>
          </w:p>
        </w:tc>
        <w:tc>
          <w:tcPr>
            <w:tcW w:w="0" w:type="auto"/>
            <w:hideMark/>
          </w:tcPr>
          <w:p w14:paraId="644CBD1E"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Diplomats, elite tourists</w:t>
            </w:r>
          </w:p>
        </w:tc>
        <w:tc>
          <w:tcPr>
            <w:tcW w:w="0" w:type="auto"/>
            <w:hideMark/>
          </w:tcPr>
          <w:p w14:paraId="6F001212" w14:textId="7C673FDB"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Business travellers &amp; luxury leisure</w:t>
            </w:r>
          </w:p>
        </w:tc>
        <w:tc>
          <w:tcPr>
            <w:tcW w:w="0" w:type="auto"/>
          </w:tcPr>
          <w:p w14:paraId="7D4215B3"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p>
        </w:tc>
      </w:tr>
      <w:tr w:rsidR="00F25AE5" w:rsidRPr="00092108" w14:paraId="6275C078" w14:textId="5290C083" w:rsidTr="009824D8">
        <w:tc>
          <w:tcPr>
            <w:tcW w:w="0" w:type="auto"/>
            <w:hideMark/>
          </w:tcPr>
          <w:p w14:paraId="63179F6E" w14:textId="6FD452C6"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Strength</w:t>
            </w:r>
          </w:p>
        </w:tc>
        <w:tc>
          <w:tcPr>
            <w:tcW w:w="0" w:type="auto"/>
            <w:hideMark/>
          </w:tcPr>
          <w:p w14:paraId="1C4C3892"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Prestige &amp; history</w:t>
            </w:r>
          </w:p>
        </w:tc>
        <w:tc>
          <w:tcPr>
            <w:tcW w:w="0" w:type="auto"/>
            <w:hideMark/>
          </w:tcPr>
          <w:p w14:paraId="33230B50"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r w:rsidRPr="00092108">
              <w:rPr>
                <w:rFonts w:ascii="Times New Roman" w:eastAsiaTheme="minorEastAsia" w:hAnsi="Times New Roman" w:cs="Times New Roman"/>
                <w:kern w:val="0"/>
                <w:lang w:eastAsia="en-GB"/>
                <w14:ligatures w14:val="none"/>
              </w:rPr>
              <w:t>Innovation &amp; comfort</w:t>
            </w:r>
          </w:p>
        </w:tc>
        <w:tc>
          <w:tcPr>
            <w:tcW w:w="0" w:type="auto"/>
          </w:tcPr>
          <w:p w14:paraId="06BD4493" w14:textId="77777777" w:rsidR="00F25AE5" w:rsidRPr="00092108" w:rsidRDefault="00F25AE5" w:rsidP="00092108">
            <w:pPr>
              <w:spacing w:before="100" w:beforeAutospacing="1" w:after="100" w:afterAutospacing="1"/>
              <w:rPr>
                <w:rFonts w:ascii="Times New Roman" w:eastAsiaTheme="minorEastAsia" w:hAnsi="Times New Roman" w:cs="Times New Roman"/>
                <w:kern w:val="0"/>
                <w:lang w:eastAsia="en-GB"/>
                <w14:ligatures w14:val="none"/>
              </w:rPr>
            </w:pPr>
          </w:p>
        </w:tc>
      </w:tr>
    </w:tbl>
    <w:p w14:paraId="6B231C60" w14:textId="77777777" w:rsidR="00C33FA9" w:rsidRDefault="00C33FA9" w:rsidP="00C33FA9">
      <w:pPr>
        <w:spacing w:line="276" w:lineRule="auto"/>
        <w:rPr>
          <w:lang w:val="en-US"/>
        </w:rPr>
      </w:pPr>
    </w:p>
    <w:p w14:paraId="64A0666D" w14:textId="77777777" w:rsidR="00974D98" w:rsidRPr="00994C7F" w:rsidRDefault="00974D98">
      <w:pPr>
        <w:pStyle w:val="p1"/>
        <w:rPr>
          <w:b/>
          <w:bCs/>
        </w:rPr>
      </w:pPr>
      <w:r w:rsidRPr="00994C7F">
        <w:rPr>
          <w:rStyle w:val="s1"/>
          <w:b/>
          <w:bCs/>
        </w:rPr>
        <w:t>Similarities</w:t>
      </w:r>
    </w:p>
    <w:p w14:paraId="788650B1" w14:textId="77777777" w:rsidR="00974D98" w:rsidRDefault="00974D98" w:rsidP="00974D98">
      <w:pPr>
        <w:pStyle w:val="p1"/>
        <w:numPr>
          <w:ilvl w:val="0"/>
          <w:numId w:val="5"/>
        </w:numPr>
      </w:pPr>
      <w:r>
        <w:rPr>
          <w:rStyle w:val="s1"/>
        </w:rPr>
        <w:t>Both are top-tier luxury hotels</w:t>
      </w:r>
    </w:p>
    <w:p w14:paraId="53D2821F" w14:textId="77777777" w:rsidR="00974D98" w:rsidRDefault="00974D98" w:rsidP="00974D98">
      <w:pPr>
        <w:pStyle w:val="p1"/>
        <w:numPr>
          <w:ilvl w:val="0"/>
          <w:numId w:val="5"/>
        </w:numPr>
      </w:pPr>
      <w:r>
        <w:rPr>
          <w:rStyle w:val="s1"/>
        </w:rPr>
        <w:t>Both offer business, leisure, and wellness services</w:t>
      </w:r>
    </w:p>
    <w:p w14:paraId="4DD6C7C9" w14:textId="57277C1D" w:rsidR="00974D98" w:rsidRDefault="00974D98" w:rsidP="00974D98">
      <w:pPr>
        <w:pStyle w:val="p1"/>
        <w:numPr>
          <w:ilvl w:val="0"/>
          <w:numId w:val="5"/>
        </w:numPr>
      </w:pPr>
      <w:r>
        <w:rPr>
          <w:rStyle w:val="s1"/>
        </w:rPr>
        <w:t xml:space="preserve">Both rely on strong staff training and guest </w:t>
      </w:r>
      <w:r w:rsidR="00DA67C0">
        <w:rPr>
          <w:rStyle w:val="s1"/>
        </w:rPr>
        <w:t>personalisation</w:t>
      </w:r>
      <w:r>
        <w:rPr>
          <w:rStyle w:val="s1"/>
        </w:rPr>
        <w:t xml:space="preserve"> (Jones &amp; Robinson, 2012)</w:t>
      </w:r>
    </w:p>
    <w:p w14:paraId="43BB52C5" w14:textId="77777777" w:rsidR="00974D98" w:rsidRDefault="00974D98">
      <w:pPr>
        <w:pStyle w:val="p3"/>
      </w:pPr>
    </w:p>
    <w:p w14:paraId="046326DD" w14:textId="77777777" w:rsidR="00974D98" w:rsidRPr="00994C7F" w:rsidRDefault="00974D98">
      <w:pPr>
        <w:pStyle w:val="p1"/>
        <w:rPr>
          <w:b/>
          <w:bCs/>
        </w:rPr>
      </w:pPr>
      <w:r w:rsidRPr="00994C7F">
        <w:rPr>
          <w:rStyle w:val="s1"/>
          <w:b/>
          <w:bCs/>
        </w:rPr>
        <w:t>Differences</w:t>
      </w:r>
    </w:p>
    <w:p w14:paraId="6AD690D9" w14:textId="77777777" w:rsidR="00974D98" w:rsidRDefault="00974D98" w:rsidP="00974D98">
      <w:pPr>
        <w:pStyle w:val="p1"/>
        <w:numPr>
          <w:ilvl w:val="0"/>
          <w:numId w:val="6"/>
        </w:numPr>
      </w:pPr>
      <w:r>
        <w:rPr>
          <w:rStyle w:val="s1"/>
        </w:rPr>
        <w:t>Adlon puts more attention on cultural storytelling and elegance</w:t>
      </w:r>
    </w:p>
    <w:p w14:paraId="447FC73F" w14:textId="77777777" w:rsidR="00974D98" w:rsidRDefault="00974D98" w:rsidP="00974D98">
      <w:pPr>
        <w:pStyle w:val="p1"/>
        <w:numPr>
          <w:ilvl w:val="0"/>
          <w:numId w:val="6"/>
        </w:numPr>
      </w:pPr>
      <w:r>
        <w:rPr>
          <w:rStyle w:val="s1"/>
        </w:rPr>
        <w:t>Ritz-Carlton relies more on technology and global modern style</w:t>
      </w:r>
    </w:p>
    <w:p w14:paraId="750BA3CF" w14:textId="77777777" w:rsidR="00974D98" w:rsidRDefault="00974D98" w:rsidP="00974D98">
      <w:pPr>
        <w:pStyle w:val="p1"/>
        <w:numPr>
          <w:ilvl w:val="0"/>
          <w:numId w:val="6"/>
        </w:numPr>
      </w:pPr>
      <w:r>
        <w:rPr>
          <w:rStyle w:val="s1"/>
        </w:rPr>
        <w:t>Their locations reflect their concepts: historic vs. contemporary Berlin</w:t>
      </w:r>
    </w:p>
    <w:p w14:paraId="5A9839ED" w14:textId="77777777" w:rsidR="00974D98" w:rsidRDefault="00974D98">
      <w:pPr>
        <w:pStyle w:val="p3"/>
      </w:pPr>
    </w:p>
    <w:p w14:paraId="1CF3315C" w14:textId="2FADEC06" w:rsidR="00974D98" w:rsidRDefault="00974D98">
      <w:pPr>
        <w:pStyle w:val="p1"/>
      </w:pPr>
      <w:r>
        <w:rPr>
          <w:rStyle w:val="s3"/>
        </w:rPr>
        <w:t xml:space="preserve">These differences allow them to attract different types of luxury </w:t>
      </w:r>
      <w:r w:rsidR="00DA67C0">
        <w:rPr>
          <w:rStyle w:val="s3"/>
        </w:rPr>
        <w:t>travellers</w:t>
      </w:r>
      <w:r>
        <w:rPr>
          <w:rStyle w:val="s3"/>
        </w:rPr>
        <w:t>.</w:t>
      </w:r>
    </w:p>
    <w:p w14:paraId="55E30D92" w14:textId="77777777" w:rsidR="00BC1B0C" w:rsidRPr="00BC1B0C" w:rsidRDefault="00BC1B0C" w:rsidP="00BC1B0C">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BC1B0C">
        <w:rPr>
          <w:rFonts w:ascii="Times New Roman" w:eastAsia="Times New Roman" w:hAnsi="Times New Roman" w:cs="Times New Roman"/>
          <w:b/>
          <w:bCs/>
          <w:kern w:val="0"/>
          <w:sz w:val="27"/>
          <w:szCs w:val="27"/>
          <w:lang w:eastAsia="en-GB"/>
          <w14:ligatures w14:val="none"/>
        </w:rPr>
        <w:t>New Strategic Service Idea: “Cultural Immersion Luxury Passport”</w:t>
      </w:r>
    </w:p>
    <w:p w14:paraId="028C7382"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p>
    <w:p w14:paraId="6137F10E"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To enhance competitiveness, I propose a new service concept that both hotels could use:</w:t>
      </w:r>
    </w:p>
    <w:p w14:paraId="3A279415"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p>
    <w:p w14:paraId="16DC2636" w14:textId="1D46289A" w:rsidR="00BC1B0C" w:rsidRPr="00DA67C0" w:rsidRDefault="00BC1B0C" w:rsidP="00DA67C0">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BC1B0C">
        <w:rPr>
          <w:rFonts w:ascii="Times New Roman" w:eastAsia="Times New Roman" w:hAnsi="Times New Roman" w:cs="Times New Roman"/>
          <w:b/>
          <w:bCs/>
          <w:kern w:val="0"/>
          <w:sz w:val="27"/>
          <w:szCs w:val="27"/>
          <w:lang w:eastAsia="en-GB"/>
          <w14:ligatures w14:val="none"/>
        </w:rPr>
        <w:t xml:space="preserve"> “Cultural Immersion Luxury Passport”</w:t>
      </w:r>
      <w:r w:rsidR="00DA67C0">
        <w:rPr>
          <w:rFonts w:ascii="Times New Roman" w:eastAsia="Times New Roman" w:hAnsi="Times New Roman" w:cs="Times New Roman"/>
          <w:b/>
          <w:bCs/>
          <w:kern w:val="0"/>
          <w:sz w:val="27"/>
          <w:szCs w:val="27"/>
          <w:lang w:eastAsia="en-GB"/>
          <w14:ligatures w14:val="none"/>
        </w:rPr>
        <w:t xml:space="preserve">- </w:t>
      </w:r>
      <w:r w:rsidRPr="00BC1B0C">
        <w:rPr>
          <w:rFonts w:ascii="Times New Roman" w:eastAsiaTheme="minorEastAsia" w:hAnsi="Times New Roman" w:cs="Times New Roman"/>
          <w:kern w:val="0"/>
          <w:lang w:eastAsia="en-GB"/>
          <w14:ligatures w14:val="none"/>
        </w:rPr>
        <w:t>Berlin has a deep cultural scene, so this program allows guests to enjoy the city like insider</w:t>
      </w:r>
      <w:r w:rsidR="00E604F0">
        <w:rPr>
          <w:rFonts w:ascii="Times New Roman" w:eastAsiaTheme="minorEastAsia" w:hAnsi="Times New Roman" w:cs="Times New Roman"/>
          <w:kern w:val="0"/>
          <w:lang w:eastAsia="en-GB"/>
          <w14:ligatures w14:val="none"/>
        </w:rPr>
        <w:t xml:space="preserve">s. </w:t>
      </w:r>
    </w:p>
    <w:p w14:paraId="16B296B3"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p>
    <w:p w14:paraId="5C4C0387" w14:textId="69B90C12" w:rsidR="00BC1B0C" w:rsidRPr="00E604F0" w:rsidRDefault="00BC1B0C" w:rsidP="00BC1B0C">
      <w:pPr>
        <w:spacing w:before="100" w:beforeAutospacing="1" w:after="100" w:afterAutospacing="1"/>
        <w:rPr>
          <w:rFonts w:ascii="Times New Roman" w:eastAsiaTheme="minorEastAsia" w:hAnsi="Times New Roman" w:cs="Times New Roman"/>
          <w:b/>
          <w:bCs/>
          <w:kern w:val="0"/>
          <w:lang w:eastAsia="en-GB"/>
          <w14:ligatures w14:val="none"/>
        </w:rPr>
      </w:pPr>
      <w:r w:rsidRPr="00E604F0">
        <w:rPr>
          <w:rFonts w:ascii="Times New Roman" w:eastAsiaTheme="minorEastAsia" w:hAnsi="Times New Roman" w:cs="Times New Roman"/>
          <w:b/>
          <w:bCs/>
          <w:kern w:val="0"/>
          <w:lang w:eastAsia="en-GB"/>
          <w14:ligatures w14:val="none"/>
        </w:rPr>
        <w:t>Main features</w:t>
      </w:r>
      <w:r w:rsidR="00E604F0">
        <w:rPr>
          <w:rFonts w:ascii="Times New Roman" w:eastAsiaTheme="minorEastAsia" w:hAnsi="Times New Roman" w:cs="Times New Roman"/>
          <w:b/>
          <w:bCs/>
          <w:kern w:val="0"/>
          <w:lang w:eastAsia="en-GB"/>
          <w14:ligatures w14:val="none"/>
        </w:rPr>
        <w:t>:-</w:t>
      </w:r>
    </w:p>
    <w:p w14:paraId="6B303C37" w14:textId="77777777" w:rsidR="00BC1B0C" w:rsidRPr="00BC1B0C" w:rsidRDefault="00BC1B0C" w:rsidP="00BC1B0C">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Personalised itinerary based on interests</w:t>
      </w:r>
    </w:p>
    <w:p w14:paraId="3482F295" w14:textId="77777777" w:rsidR="00BC1B0C" w:rsidRPr="00BC1B0C" w:rsidRDefault="00BC1B0C" w:rsidP="00BC1B0C">
      <w:pPr>
        <w:spacing w:before="100" w:beforeAutospacing="1" w:after="100" w:afterAutospacing="1"/>
        <w:ind w:left="720"/>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An AI-assisted planner creates unique travel plans — art, history, music, or food.</w:t>
      </w:r>
    </w:p>
    <w:p w14:paraId="1EA1077C" w14:textId="77777777" w:rsidR="00BC1B0C" w:rsidRPr="00BC1B0C" w:rsidRDefault="00BC1B0C" w:rsidP="00BC1B0C">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VIP access to cultural attractions</w:t>
      </w:r>
    </w:p>
    <w:p w14:paraId="22A8F338" w14:textId="77777777" w:rsidR="00BC1B0C" w:rsidRPr="00BC1B0C" w:rsidRDefault="00BC1B0C" w:rsidP="00BC1B0C">
      <w:pPr>
        <w:spacing w:before="100" w:beforeAutospacing="1" w:after="100" w:afterAutospacing="1"/>
        <w:ind w:left="720"/>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Private museum entry, historical tours, and backstage culture experiences.</w:t>
      </w:r>
    </w:p>
    <w:p w14:paraId="468776A6" w14:textId="77777777" w:rsidR="00BC1B0C" w:rsidRPr="00BC1B0C" w:rsidRDefault="00BC1B0C" w:rsidP="00BC1B0C">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Local food and creative experiences</w:t>
      </w:r>
    </w:p>
    <w:p w14:paraId="55DF86D6" w14:textId="77777777" w:rsidR="00BC1B0C" w:rsidRPr="00BC1B0C" w:rsidRDefault="00BC1B0C" w:rsidP="00BC1B0C">
      <w:pPr>
        <w:spacing w:before="100" w:beforeAutospacing="1" w:after="100" w:afterAutospacing="1"/>
        <w:ind w:left="720"/>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Cooking workshops with Berlin chefs, street-art sessions with artists.</w:t>
      </w:r>
    </w:p>
    <w:p w14:paraId="7B4492FC" w14:textId="77777777" w:rsidR="00BC1B0C" w:rsidRPr="00BC1B0C" w:rsidRDefault="00BC1B0C" w:rsidP="00BC1B0C">
      <w:pPr>
        <w:numPr>
          <w:ilvl w:val="0"/>
          <w:numId w:val="7"/>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Sustainable transportation</w:t>
      </w:r>
    </w:p>
    <w:p w14:paraId="10C7C62F" w14:textId="77777777" w:rsidR="00BC1B0C" w:rsidRPr="00BC1B0C" w:rsidRDefault="00BC1B0C" w:rsidP="00BC1B0C">
      <w:pPr>
        <w:spacing w:before="100" w:beforeAutospacing="1" w:after="100" w:afterAutospacing="1"/>
        <w:ind w:left="720"/>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Electric vehicles and rewards for eco-friendly guest choices.</w:t>
      </w:r>
    </w:p>
    <w:p w14:paraId="5B0ABD7C"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p>
    <w:p w14:paraId="461411AB" w14:textId="77777777" w:rsidR="00BC1B0C" w:rsidRPr="00E604F0" w:rsidRDefault="00BC1B0C" w:rsidP="00BC1B0C">
      <w:pPr>
        <w:spacing w:before="100" w:beforeAutospacing="1" w:after="100" w:afterAutospacing="1"/>
        <w:rPr>
          <w:rFonts w:ascii="Times New Roman" w:eastAsiaTheme="minorEastAsia" w:hAnsi="Times New Roman" w:cs="Times New Roman"/>
          <w:b/>
          <w:bCs/>
          <w:kern w:val="0"/>
          <w:lang w:eastAsia="en-GB"/>
          <w14:ligatures w14:val="none"/>
        </w:rPr>
      </w:pPr>
      <w:r w:rsidRPr="00E604F0">
        <w:rPr>
          <w:rFonts w:ascii="Times New Roman" w:eastAsiaTheme="minorEastAsia" w:hAnsi="Times New Roman" w:cs="Times New Roman"/>
          <w:b/>
          <w:bCs/>
          <w:kern w:val="0"/>
          <w:lang w:eastAsia="en-GB"/>
          <w14:ligatures w14:val="none"/>
        </w:rPr>
        <w:t>Strategic advantages</w:t>
      </w:r>
    </w:p>
    <w:p w14:paraId="0AF69BE0" w14:textId="77777777" w:rsidR="00BC1B0C" w:rsidRPr="00BC1B0C" w:rsidRDefault="00BC1B0C" w:rsidP="00BC1B0C">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Boosts guest satisfaction through authentic cultural experiences</w:t>
      </w:r>
    </w:p>
    <w:p w14:paraId="31C6902E" w14:textId="77777777" w:rsidR="00BC1B0C" w:rsidRPr="00BC1B0C" w:rsidRDefault="00BC1B0C" w:rsidP="00BC1B0C">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Supports sustainable tourism (Ritz-Carlton Hotel Company, 2024)</w:t>
      </w:r>
    </w:p>
    <w:p w14:paraId="29960A35" w14:textId="77777777" w:rsidR="00BC1B0C" w:rsidRPr="00BC1B0C" w:rsidRDefault="00BC1B0C" w:rsidP="00BC1B0C">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Strengthens brand loyalty through memorable experiences</w:t>
      </w:r>
    </w:p>
    <w:p w14:paraId="7C125064" w14:textId="77777777" w:rsidR="00BC1B0C" w:rsidRPr="00BC1B0C" w:rsidRDefault="00BC1B0C" w:rsidP="00BC1B0C">
      <w:pPr>
        <w:numPr>
          <w:ilvl w:val="0"/>
          <w:numId w:val="8"/>
        </w:num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Fits both identities: Adlon (heritage), Ritz-Carlton (modern experiences)</w:t>
      </w:r>
    </w:p>
    <w:p w14:paraId="65A314EC"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p>
    <w:p w14:paraId="3C6680AB" w14:textId="77777777" w:rsidR="00BC1B0C" w:rsidRPr="00BC1B0C" w:rsidRDefault="00BC1B0C" w:rsidP="00BC1B0C">
      <w:pPr>
        <w:spacing w:before="100" w:beforeAutospacing="1" w:after="100" w:afterAutospacing="1"/>
        <w:rPr>
          <w:rFonts w:ascii="Times New Roman" w:eastAsiaTheme="minorEastAsia" w:hAnsi="Times New Roman" w:cs="Times New Roman"/>
          <w:kern w:val="0"/>
          <w:lang w:eastAsia="en-GB"/>
          <w14:ligatures w14:val="none"/>
        </w:rPr>
      </w:pPr>
      <w:r w:rsidRPr="00BC1B0C">
        <w:rPr>
          <w:rFonts w:ascii="Times New Roman" w:eastAsiaTheme="minorEastAsia" w:hAnsi="Times New Roman" w:cs="Times New Roman"/>
          <w:kern w:val="0"/>
          <w:lang w:eastAsia="en-GB"/>
          <w14:ligatures w14:val="none"/>
        </w:rPr>
        <w:t>This concept could become a strong marketing point in Berlin’s luxury hotel segment.</w:t>
      </w:r>
    </w:p>
    <w:p w14:paraId="70DD494B" w14:textId="77777777" w:rsidR="00BE608E" w:rsidRPr="00BE608E" w:rsidRDefault="00BE608E" w:rsidP="00BE608E">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BE608E">
        <w:rPr>
          <w:rFonts w:ascii="Times New Roman" w:eastAsia="Times New Roman" w:hAnsi="Times New Roman" w:cs="Times New Roman"/>
          <w:b/>
          <w:bCs/>
          <w:kern w:val="0"/>
          <w:sz w:val="27"/>
          <w:szCs w:val="27"/>
          <w:lang w:eastAsia="en-GB"/>
          <w14:ligatures w14:val="none"/>
        </w:rPr>
        <w:t>Conclusion</w:t>
      </w:r>
    </w:p>
    <w:p w14:paraId="7451B0B0" w14:textId="77777777" w:rsidR="00BE608E" w:rsidRPr="00BE608E" w:rsidRDefault="00BE608E" w:rsidP="00BE608E">
      <w:pPr>
        <w:spacing w:before="100" w:beforeAutospacing="1" w:after="100" w:afterAutospacing="1"/>
        <w:rPr>
          <w:rFonts w:ascii="Times New Roman" w:eastAsiaTheme="minorEastAsia" w:hAnsi="Times New Roman" w:cs="Times New Roman"/>
          <w:kern w:val="0"/>
          <w:lang w:eastAsia="en-GB"/>
          <w14:ligatures w14:val="none"/>
        </w:rPr>
      </w:pPr>
    </w:p>
    <w:p w14:paraId="7CF44619" w14:textId="77777777" w:rsidR="00BE608E" w:rsidRPr="00BE608E" w:rsidRDefault="00BE608E" w:rsidP="00BE608E">
      <w:pPr>
        <w:spacing w:before="100" w:beforeAutospacing="1" w:after="100" w:afterAutospacing="1"/>
        <w:rPr>
          <w:rFonts w:ascii="Times New Roman" w:eastAsiaTheme="minorEastAsia" w:hAnsi="Times New Roman" w:cs="Times New Roman"/>
          <w:kern w:val="0"/>
          <w:lang w:eastAsia="en-GB"/>
          <w14:ligatures w14:val="none"/>
        </w:rPr>
      </w:pPr>
      <w:r w:rsidRPr="00BE608E">
        <w:rPr>
          <w:rFonts w:ascii="Times New Roman" w:eastAsiaTheme="minorEastAsia" w:hAnsi="Times New Roman" w:cs="Times New Roman"/>
          <w:kern w:val="0"/>
          <w:lang w:eastAsia="en-GB"/>
          <w14:ligatures w14:val="none"/>
        </w:rPr>
        <w:t>Both Hotel Adlon Kempinski and The Ritz-Carlton Berlin offer luxury hospitality but express their service concepts in different ways. Adlon represents traditional European luxury with historic values, while Ritz-Carlton provides a more modern and emotional luxury atmosphere. Introducing the Cultural Immersion Luxury Passport would help both brands differentiate themselves more clearly, create deeper guest connections, and strengthen their competitive position in Berlin.</w:t>
      </w:r>
    </w:p>
    <w:p w14:paraId="1255E881" w14:textId="24DCA9A3" w:rsidR="002144C2" w:rsidRPr="002144C2" w:rsidRDefault="002144C2" w:rsidP="002144C2">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2144C2">
        <w:rPr>
          <w:rFonts w:ascii="Times New Roman" w:eastAsia="Times New Roman" w:hAnsi="Times New Roman" w:cs="Times New Roman"/>
          <w:b/>
          <w:bCs/>
          <w:kern w:val="0"/>
          <w:sz w:val="27"/>
          <w:szCs w:val="27"/>
          <w:lang w:eastAsia="en-GB"/>
          <w14:ligatures w14:val="none"/>
        </w:rPr>
        <w:t xml:space="preserve">References </w:t>
      </w:r>
    </w:p>
    <w:p w14:paraId="04C555BD" w14:textId="77777777" w:rsidR="002144C2" w:rsidRPr="002144C2" w:rsidRDefault="002144C2" w:rsidP="002144C2">
      <w:pPr>
        <w:spacing w:before="100" w:beforeAutospacing="1" w:after="100" w:afterAutospacing="1"/>
        <w:rPr>
          <w:rFonts w:ascii="Times New Roman" w:eastAsiaTheme="minorEastAsia" w:hAnsi="Times New Roman" w:cs="Times New Roman"/>
          <w:kern w:val="0"/>
          <w:lang w:eastAsia="en-GB"/>
          <w14:ligatures w14:val="none"/>
        </w:rPr>
      </w:pPr>
    </w:p>
    <w:p w14:paraId="2176E1F8" w14:textId="77777777" w:rsidR="002144C2" w:rsidRPr="002144C2" w:rsidRDefault="002144C2" w:rsidP="002144C2">
      <w:pPr>
        <w:spacing w:before="100" w:beforeAutospacing="1" w:after="100" w:afterAutospacing="1"/>
        <w:rPr>
          <w:rFonts w:ascii="Times New Roman" w:eastAsiaTheme="minorEastAsia" w:hAnsi="Times New Roman" w:cs="Times New Roman"/>
          <w:kern w:val="0"/>
          <w:lang w:eastAsia="en-GB"/>
          <w14:ligatures w14:val="none"/>
        </w:rPr>
      </w:pPr>
      <w:r w:rsidRPr="002144C2">
        <w:rPr>
          <w:rFonts w:ascii="Times New Roman" w:eastAsiaTheme="minorEastAsia" w:hAnsi="Times New Roman" w:cs="Times New Roman"/>
          <w:kern w:val="0"/>
          <w:lang w:eastAsia="en-GB"/>
          <w14:ligatures w14:val="none"/>
        </w:rPr>
        <w:t xml:space="preserve">Jones, P., &amp; Robinson, P. (2012). Operations management in the hospitality industry. </w:t>
      </w:r>
      <w:proofErr w:type="spellStart"/>
      <w:r w:rsidRPr="002144C2">
        <w:rPr>
          <w:rFonts w:ascii="Times New Roman" w:eastAsiaTheme="minorEastAsia" w:hAnsi="Times New Roman" w:cs="Times New Roman"/>
          <w:kern w:val="0"/>
          <w:lang w:eastAsia="en-GB"/>
          <w14:ligatures w14:val="none"/>
        </w:rPr>
        <w:t>Routledge</w:t>
      </w:r>
      <w:proofErr w:type="spellEnd"/>
      <w:r w:rsidRPr="002144C2">
        <w:rPr>
          <w:rFonts w:ascii="Times New Roman" w:eastAsiaTheme="minorEastAsia" w:hAnsi="Times New Roman" w:cs="Times New Roman"/>
          <w:kern w:val="0"/>
          <w:lang w:eastAsia="en-GB"/>
          <w14:ligatures w14:val="none"/>
        </w:rPr>
        <w:t>.</w:t>
      </w:r>
    </w:p>
    <w:p w14:paraId="68C7A44F" w14:textId="77777777" w:rsidR="002144C2" w:rsidRPr="002144C2" w:rsidRDefault="002144C2" w:rsidP="002144C2">
      <w:pPr>
        <w:spacing w:before="100" w:beforeAutospacing="1" w:after="100" w:afterAutospacing="1"/>
        <w:rPr>
          <w:rFonts w:ascii="Times New Roman" w:eastAsiaTheme="minorEastAsia" w:hAnsi="Times New Roman" w:cs="Times New Roman"/>
          <w:kern w:val="0"/>
          <w:lang w:eastAsia="en-GB"/>
          <w14:ligatures w14:val="none"/>
        </w:rPr>
      </w:pPr>
    </w:p>
    <w:p w14:paraId="4DF753E6" w14:textId="77777777" w:rsidR="002144C2" w:rsidRPr="002144C2" w:rsidRDefault="002144C2" w:rsidP="002144C2">
      <w:pPr>
        <w:spacing w:before="100" w:beforeAutospacing="1" w:after="100" w:afterAutospacing="1"/>
        <w:rPr>
          <w:rFonts w:ascii="Times New Roman" w:eastAsiaTheme="minorEastAsia" w:hAnsi="Times New Roman" w:cs="Times New Roman"/>
          <w:kern w:val="0"/>
          <w:lang w:eastAsia="en-GB"/>
          <w14:ligatures w14:val="none"/>
        </w:rPr>
      </w:pPr>
      <w:r w:rsidRPr="002144C2">
        <w:rPr>
          <w:rFonts w:ascii="Times New Roman" w:eastAsiaTheme="minorEastAsia" w:hAnsi="Times New Roman" w:cs="Times New Roman"/>
          <w:kern w:val="0"/>
          <w:lang w:eastAsia="en-GB"/>
          <w14:ligatures w14:val="none"/>
        </w:rPr>
        <w:t>Kempinski Hotels. (2024). Hotel Adlon Kempinski – Luxury hospitality concept and brand philosophy.</w:t>
      </w:r>
    </w:p>
    <w:p w14:paraId="245A794B" w14:textId="77777777" w:rsidR="002144C2" w:rsidRPr="002144C2" w:rsidRDefault="002144C2" w:rsidP="002144C2">
      <w:pPr>
        <w:spacing w:before="100" w:beforeAutospacing="1" w:after="100" w:afterAutospacing="1"/>
        <w:rPr>
          <w:rFonts w:ascii="Times New Roman" w:eastAsiaTheme="minorEastAsia" w:hAnsi="Times New Roman" w:cs="Times New Roman"/>
          <w:kern w:val="0"/>
          <w:lang w:eastAsia="en-GB"/>
          <w14:ligatures w14:val="none"/>
        </w:rPr>
      </w:pPr>
    </w:p>
    <w:p w14:paraId="3DEC0AD0" w14:textId="77777777" w:rsidR="002144C2" w:rsidRPr="002144C2" w:rsidRDefault="002144C2" w:rsidP="002144C2">
      <w:pPr>
        <w:spacing w:before="100" w:beforeAutospacing="1" w:after="100" w:afterAutospacing="1"/>
        <w:rPr>
          <w:rFonts w:ascii="Times New Roman" w:eastAsiaTheme="minorEastAsia" w:hAnsi="Times New Roman" w:cs="Times New Roman"/>
          <w:kern w:val="0"/>
          <w:lang w:eastAsia="en-GB"/>
          <w14:ligatures w14:val="none"/>
        </w:rPr>
      </w:pPr>
      <w:r w:rsidRPr="002144C2">
        <w:rPr>
          <w:rFonts w:ascii="Times New Roman" w:eastAsiaTheme="minorEastAsia" w:hAnsi="Times New Roman" w:cs="Times New Roman"/>
          <w:kern w:val="0"/>
          <w:lang w:eastAsia="en-GB"/>
          <w14:ligatures w14:val="none"/>
        </w:rPr>
        <w:t>Ritz-Carlton Hotel Company. (2024). Gold standards and sustainable guest experience strategy.</w:t>
      </w:r>
    </w:p>
    <w:p w14:paraId="0653A912" w14:textId="77777777" w:rsidR="00974D98" w:rsidRPr="00C33FA9" w:rsidRDefault="00974D98" w:rsidP="00C33FA9">
      <w:pPr>
        <w:spacing w:line="276" w:lineRule="auto"/>
        <w:rPr>
          <w:lang w:val="en-US"/>
        </w:rPr>
      </w:pPr>
    </w:p>
    <w:sectPr w:rsidR="00974D98" w:rsidRPr="00C33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551AA0A1-E4A3-5042-96C5-71118B4E0DF8}"/>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embedRegular r:id="rId4" w:fontKey="{F58B8BE9-F8E3-064C-B811-7DE222C6FEA1}"/>
  </w:font>
  <w:font w:name="Wingdings">
    <w:panose1 w:val="05000000000000000000"/>
    <w:charset w:val="4D"/>
    <w:family w:val="decorative"/>
    <w:pitch w:val="variable"/>
    <w:sig w:usb0="00000003" w:usb1="10000000" w:usb2="00000000" w:usb3="00000000" w:csb0="80000001" w:csb1="00000000"/>
    <w:embedRegular r:id="rId5" w:fontKey="{09599A2D-7553-2444-83CD-00C6BF6C146D}"/>
  </w:font>
  <w:font w:name="Calibri">
    <w:panose1 w:val="020F0502020204030204"/>
    <w:charset w:val="00"/>
    <w:family w:val="swiss"/>
    <w:pitch w:val="variable"/>
    <w:sig w:usb0="E0002AFF" w:usb1="C000ACFF" w:usb2="00000009" w:usb3="00000000" w:csb0="000001FF" w:csb1="00000000"/>
    <w:embedRegular r:id="rId6" w:fontKey="{F2CDF93B-E016-854B-ABC0-DDA32CD8FC8B}"/>
    <w:embedBold r:id="rId7" w:fontKey="{2DE05889-106F-274B-9521-3A6145181D6C}"/>
  </w:font>
  <w:font w:name="Arial">
    <w:panose1 w:val="020B0604020202020204"/>
    <w:charset w:val="00"/>
    <w:family w:val="swiss"/>
    <w:pitch w:val="variable"/>
    <w:sig w:usb0="E0002EFF" w:usb1="C000785B" w:usb2="00000009" w:usb3="00000000" w:csb0="000001FF" w:csb1="00000000"/>
    <w:embedRegular r:id="rId8" w:fontKey="{8EE8E8AC-EE66-0A40-8E2A-F096762E6AB4}"/>
    <w:embedBold r:id="rId9" w:fontKey="{55342580-0AFB-184A-9733-7052DBF365E8}"/>
  </w:font>
  <w:font w:name="Cambria">
    <w:panose1 w:val="02040503050406030204"/>
    <w:charset w:val="00"/>
    <w:family w:val="roman"/>
    <w:pitch w:val="variable"/>
    <w:sig w:usb0="E00006FF" w:usb1="420024FF" w:usb2="02000000" w:usb3="00000000" w:csb0="0000019F" w:csb1="00000000"/>
    <w:embedRegular r:id="rId10" w:fontKey="{ABD94096-B67A-1E43-AD59-06E27F705376}"/>
  </w:font>
  <w:font w:name="Calibri Light">
    <w:panose1 w:val="020F0302020204030204"/>
    <w:charset w:val="00"/>
    <w:family w:val="swiss"/>
    <w:pitch w:val="variable"/>
    <w:sig w:usb0="A00002EF" w:usb1="4000207B" w:usb2="00000000" w:usb3="00000000" w:csb0="0000019F" w:csb1="00000000"/>
    <w:embedRegular r:id="rId11" w:fontKey="{A53A043D-3692-EB4A-88FA-CBC45C01DF4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76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32E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890D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594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1829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8733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1"/>
  </w:num>
  <w:num w:numId="2" w16cid:durableId="561453694">
    <w:abstractNumId w:val="6"/>
  </w:num>
  <w:num w:numId="3" w16cid:durableId="874392043">
    <w:abstractNumId w:val="0"/>
  </w:num>
  <w:num w:numId="4" w16cid:durableId="1320501850">
    <w:abstractNumId w:val="4"/>
  </w:num>
  <w:num w:numId="5" w16cid:durableId="1589533603">
    <w:abstractNumId w:val="3"/>
  </w:num>
  <w:num w:numId="6" w16cid:durableId="23678858">
    <w:abstractNumId w:val="2"/>
  </w:num>
  <w:num w:numId="7" w16cid:durableId="368991244">
    <w:abstractNumId w:val="5"/>
  </w:num>
  <w:num w:numId="8" w16cid:durableId="931815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56519"/>
    <w:rsid w:val="00092108"/>
    <w:rsid w:val="001700EC"/>
    <w:rsid w:val="00174BB1"/>
    <w:rsid w:val="0019504D"/>
    <w:rsid w:val="001B1332"/>
    <w:rsid w:val="001B1FFA"/>
    <w:rsid w:val="002144C2"/>
    <w:rsid w:val="00224FD9"/>
    <w:rsid w:val="00253962"/>
    <w:rsid w:val="002A657D"/>
    <w:rsid w:val="002F4AE0"/>
    <w:rsid w:val="0030717B"/>
    <w:rsid w:val="00384E8A"/>
    <w:rsid w:val="003D1074"/>
    <w:rsid w:val="00426865"/>
    <w:rsid w:val="00477CAA"/>
    <w:rsid w:val="00481700"/>
    <w:rsid w:val="00494D6C"/>
    <w:rsid w:val="00502E29"/>
    <w:rsid w:val="00550D1D"/>
    <w:rsid w:val="005E458B"/>
    <w:rsid w:val="00661030"/>
    <w:rsid w:val="00844EC2"/>
    <w:rsid w:val="008516FE"/>
    <w:rsid w:val="008E0FEB"/>
    <w:rsid w:val="00903466"/>
    <w:rsid w:val="00952F49"/>
    <w:rsid w:val="00974D98"/>
    <w:rsid w:val="009824D8"/>
    <w:rsid w:val="00994C7F"/>
    <w:rsid w:val="009C1D0A"/>
    <w:rsid w:val="009F1099"/>
    <w:rsid w:val="00A044F7"/>
    <w:rsid w:val="00A8150E"/>
    <w:rsid w:val="00B20343"/>
    <w:rsid w:val="00B85EA7"/>
    <w:rsid w:val="00BC1B0C"/>
    <w:rsid w:val="00BE608E"/>
    <w:rsid w:val="00BE65DD"/>
    <w:rsid w:val="00C21EBA"/>
    <w:rsid w:val="00C33FA9"/>
    <w:rsid w:val="00C54812"/>
    <w:rsid w:val="00C612A4"/>
    <w:rsid w:val="00C6668D"/>
    <w:rsid w:val="00CC6AD1"/>
    <w:rsid w:val="00CD620A"/>
    <w:rsid w:val="00D27E39"/>
    <w:rsid w:val="00D94AD1"/>
    <w:rsid w:val="00DA67C0"/>
    <w:rsid w:val="00E37FDD"/>
    <w:rsid w:val="00E604F0"/>
    <w:rsid w:val="00E6778A"/>
    <w:rsid w:val="00EA737F"/>
    <w:rsid w:val="00F25AE5"/>
    <w:rsid w:val="00F25F5B"/>
    <w:rsid w:val="00F44444"/>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10A4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customStyle="1" w:styleId="p1">
    <w:name w:val="p1"/>
    <w:basedOn w:val="Normal"/>
    <w:rsid w:val="00253962"/>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253962"/>
  </w:style>
  <w:style w:type="paragraph" w:customStyle="1" w:styleId="p2">
    <w:name w:val="p2"/>
    <w:basedOn w:val="Normal"/>
    <w:rsid w:val="00253962"/>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253962"/>
  </w:style>
  <w:style w:type="paragraph" w:customStyle="1" w:styleId="p3">
    <w:name w:val="p3"/>
    <w:basedOn w:val="Normal"/>
    <w:rsid w:val="00253962"/>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253962"/>
  </w:style>
  <w:style w:type="table" w:styleId="GridTable1Light">
    <w:name w:val="Grid Table 1 Light"/>
    <w:basedOn w:val="TableNormal"/>
    <w:uiPriority w:val="46"/>
    <w:rsid w:val="00550D1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8170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8170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8170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8170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4817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709</Words>
  <Characters>4045</Characters>
  <Application>Microsoft Office Word</Application>
  <DocSecurity>0</DocSecurity>
  <Lines>33</Lines>
  <Paragraphs>9</Paragraphs>
  <ScaleCrop>false</ScaleCrop>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Ishikaa sharma</cp:lastModifiedBy>
  <cp:revision>6</cp:revision>
  <dcterms:created xsi:type="dcterms:W3CDTF">2025-12-01T13:27:00Z</dcterms:created>
  <dcterms:modified xsi:type="dcterms:W3CDTF">2025-12-01T13:31:00Z</dcterms:modified>
</cp:coreProperties>
</file>