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6E832A76" w:rsidR="003D54F5" w:rsidRPr="00BC3002" w:rsidRDefault="00F72ED2" w:rsidP="00E56338">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1B6C5F" w:rsidRPr="001B6C5F">
        <w:rPr>
          <w:rFonts w:ascii="Times New Roman" w:hAnsi="Times New Roman" w:cs="Times New Roman"/>
          <w:b/>
          <w:bCs/>
          <w:color w:val="000000" w:themeColor="text1"/>
          <w:szCs w:val="24"/>
        </w:rPr>
        <w:t>Sales Management Assignment-2</w:t>
      </w:r>
    </w:p>
    <w:p w14:paraId="590427C3" w14:textId="0DEA7F5D" w:rsidR="00B8708C" w:rsidRPr="00B51A3E" w:rsidRDefault="004A1F6F" w:rsidP="00B51A3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C3002">
        <w:rPr>
          <w:rFonts w:ascii="Times New Roman" w:hAnsi="Times New Roman" w:cs="Times New Roman"/>
          <w:b/>
          <w:bCs/>
          <w:color w:val="000000" w:themeColor="text1"/>
          <w:szCs w:val="24"/>
        </w:rPr>
        <w:t xml:space="preserve">Submitted </w:t>
      </w:r>
      <w:proofErr w:type="gramStart"/>
      <w:r w:rsidRPr="00BC3002">
        <w:rPr>
          <w:rFonts w:ascii="Times New Roman" w:hAnsi="Times New Roman" w:cs="Times New Roman"/>
          <w:b/>
          <w:bCs/>
          <w:color w:val="000000" w:themeColor="text1"/>
          <w:szCs w:val="24"/>
        </w:rPr>
        <w:t>by :</w:t>
      </w:r>
      <w:proofErr w:type="gramEnd"/>
      <w:r w:rsidRPr="00BC3002">
        <w:rPr>
          <w:rFonts w:ascii="Times New Roman" w:hAnsi="Times New Roman" w:cs="Times New Roman"/>
          <w:b/>
          <w:bCs/>
          <w:color w:val="000000" w:themeColor="text1"/>
          <w:szCs w:val="24"/>
        </w:rPr>
        <w:t xml:space="preserve"> </w:t>
      </w:r>
      <w:r w:rsidR="00F01419">
        <w:rPr>
          <w:rFonts w:ascii="Times New Roman" w:hAnsi="Times New Roman" w:cs="Times New Roman"/>
          <w:b/>
          <w:bCs/>
          <w:color w:val="000000" w:themeColor="text1"/>
          <w:szCs w:val="24"/>
        </w:rPr>
        <w:t>Sumit kumar</w:t>
      </w:r>
      <w:bookmarkStart w:id="1" w:name="_Toc215315556"/>
      <w:bookmarkEnd w:id="0"/>
    </w:p>
    <w:p w14:paraId="4E458AD4" w14:textId="49471A75" w:rsidR="00B51A3E" w:rsidRPr="00B51A3E" w:rsidRDefault="00B51A3E" w:rsidP="00B8708C">
      <w:pPr>
        <w:spacing w:line="480" w:lineRule="auto"/>
        <w:rPr>
          <w:rFonts w:ascii="Times New Roman" w:hAnsi="Times New Roman" w:cs="Times New Roman"/>
          <w:b/>
          <w:bCs/>
          <w:color w:val="000000" w:themeColor="text1"/>
          <w:szCs w:val="24"/>
          <w:lang w:val="en-US"/>
        </w:rPr>
      </w:pPr>
      <w:r w:rsidRPr="00B51A3E">
        <w:rPr>
          <w:rFonts w:ascii="Times New Roman" w:hAnsi="Times New Roman" w:cs="Times New Roman"/>
          <w:b/>
          <w:bCs/>
          <w:color w:val="000000" w:themeColor="text1"/>
          <w:szCs w:val="24"/>
        </w:rPr>
        <w:t>Option 3: Sales Management in the Post-Pandemic Tourism Industry: Adapting to Changing Consumer Preferences</w:t>
      </w:r>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5505A662" w14:textId="77777777" w:rsidR="00A459C9" w:rsidRDefault="00A459C9" w:rsidP="00B8708C">
      <w:pPr>
        <w:spacing w:line="480" w:lineRule="auto"/>
        <w:rPr>
          <w:rFonts w:ascii="Times New Roman" w:hAnsi="Times New Roman" w:cs="Times New Roman"/>
          <w:color w:val="000000" w:themeColor="text1"/>
          <w:szCs w:val="24"/>
          <w:lang w:val="en-US"/>
        </w:rPr>
      </w:pPr>
    </w:p>
    <w:p w14:paraId="0395DE3A" w14:textId="77777777" w:rsidR="00A459C9" w:rsidRDefault="00A459C9" w:rsidP="00B8708C">
      <w:pPr>
        <w:spacing w:line="480" w:lineRule="auto"/>
        <w:rPr>
          <w:rFonts w:ascii="Times New Roman" w:hAnsi="Times New Roman" w:cs="Times New Roman"/>
          <w:color w:val="000000" w:themeColor="text1"/>
          <w:szCs w:val="24"/>
          <w:lang w:val="en-US"/>
        </w:rPr>
      </w:pPr>
    </w:p>
    <w:p w14:paraId="088DE766" w14:textId="77777777" w:rsidR="00F01419" w:rsidRPr="00BC3002" w:rsidRDefault="00F01419"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t>Abstract</w:t>
      </w:r>
      <w:bookmarkEnd w:id="1"/>
    </w:p>
    <w:p w14:paraId="0C95BB5D" w14:textId="77777777" w:rsidR="00A459C9" w:rsidRPr="00A459C9" w:rsidRDefault="00A459C9" w:rsidP="00A459C9">
      <w:pPr>
        <w:spacing w:line="480" w:lineRule="auto"/>
        <w:rPr>
          <w:rFonts w:ascii="Times New Roman" w:eastAsia="Times New Roman" w:hAnsi="Times New Roman" w:cs="Times New Roman"/>
          <w:kern w:val="0"/>
          <w:szCs w:val="24"/>
          <w:lang w:eastAsia="en-GB"/>
          <w14:ligatures w14:val="none"/>
        </w:rPr>
      </w:pPr>
      <w:bookmarkStart w:id="2" w:name="_Hlk215311105"/>
      <w:r w:rsidRPr="00A459C9">
        <w:rPr>
          <w:rFonts w:ascii="Times New Roman" w:eastAsia="Times New Roman" w:hAnsi="Times New Roman" w:cs="Times New Roman"/>
          <w:kern w:val="0"/>
          <w:szCs w:val="24"/>
          <w:lang w:eastAsia="en-GB"/>
          <w14:ligatures w14:val="none"/>
        </w:rPr>
        <w:t xml:space="preserve">The COVID-19 pandemic caused the tourism industry to be disrupted in ways it had never been before, changing what customers expect, want, and do. As borders around the world </w:t>
      </w:r>
      <w:proofErr w:type="gramStart"/>
      <w:r w:rsidRPr="00A459C9">
        <w:rPr>
          <w:rFonts w:ascii="Times New Roman" w:eastAsia="Times New Roman" w:hAnsi="Times New Roman" w:cs="Times New Roman"/>
          <w:kern w:val="0"/>
          <w:szCs w:val="24"/>
          <w:lang w:eastAsia="en-GB"/>
          <w14:ligatures w14:val="none"/>
        </w:rPr>
        <w:t>opened up</w:t>
      </w:r>
      <w:proofErr w:type="gramEnd"/>
      <w:r w:rsidRPr="00A459C9">
        <w:rPr>
          <w:rFonts w:ascii="Times New Roman" w:eastAsia="Times New Roman" w:hAnsi="Times New Roman" w:cs="Times New Roman"/>
          <w:kern w:val="0"/>
          <w:szCs w:val="24"/>
          <w:lang w:eastAsia="en-GB"/>
          <w14:ligatures w14:val="none"/>
        </w:rPr>
        <w:t xml:space="preserve"> again, tourism businesses had to change the way they managed sales to fit with new travel motivations like safety, flexibility, wellness travel, eco-tourism, digital convenience, and making decisions based on value. This report looks at how sales strategies have changed since the pandemic and how changing customer preferences have affected marketing communication, customer engagement, and service delivery.</w:t>
      </w:r>
      <w:r w:rsidRPr="00A459C9">
        <w:rPr>
          <w:rFonts w:ascii="Times New Roman" w:eastAsia="Times New Roman" w:hAnsi="Times New Roman" w:cs="Times New Roman"/>
          <w:kern w:val="0"/>
          <w:szCs w:val="24"/>
          <w:lang w:eastAsia="en-GB"/>
          <w14:ligatures w14:val="none"/>
        </w:rPr>
        <w:br/>
      </w:r>
      <w:r w:rsidRPr="00A459C9">
        <w:rPr>
          <w:rFonts w:ascii="Times New Roman" w:eastAsia="Times New Roman" w:hAnsi="Times New Roman" w:cs="Times New Roman"/>
          <w:kern w:val="0"/>
          <w:szCs w:val="24"/>
          <w:lang w:eastAsia="en-GB"/>
          <w14:ligatures w14:val="none"/>
        </w:rPr>
        <w:br/>
        <w:t xml:space="preserve">Using behavioural theories, tourism marketing literature, and case studies from the industry, the study finds </w:t>
      </w:r>
      <w:proofErr w:type="gramStart"/>
      <w:r w:rsidRPr="00A459C9">
        <w:rPr>
          <w:rFonts w:ascii="Times New Roman" w:eastAsia="Times New Roman" w:hAnsi="Times New Roman" w:cs="Times New Roman"/>
          <w:kern w:val="0"/>
          <w:szCs w:val="24"/>
          <w:lang w:eastAsia="en-GB"/>
          <w14:ligatures w14:val="none"/>
        </w:rPr>
        <w:t>a number of</w:t>
      </w:r>
      <w:proofErr w:type="gramEnd"/>
      <w:r w:rsidRPr="00A459C9">
        <w:rPr>
          <w:rFonts w:ascii="Times New Roman" w:eastAsia="Times New Roman" w:hAnsi="Times New Roman" w:cs="Times New Roman"/>
          <w:kern w:val="0"/>
          <w:szCs w:val="24"/>
          <w:lang w:eastAsia="en-GB"/>
          <w14:ligatures w14:val="none"/>
        </w:rPr>
        <w:t xml:space="preserve"> important trends that are changing how tourism sales management works today. Health security, sustainable travel experiences, customizable itineraries, and digital-first communication are now the most important things to travellers. Because of these changes in behaviour, tourism businesses need to change the way they sell things, use hybrid digital sales models, add more wellness-focused products, and make sustainability a part of their brand positioning. The report also talks about how policies that allow for flexibility, services that don't require contact, and selling based on experience have become important parts of having a competitive edge.</w:t>
      </w:r>
      <w:r w:rsidRPr="00A459C9">
        <w:rPr>
          <w:rFonts w:ascii="Times New Roman" w:eastAsia="Times New Roman" w:hAnsi="Times New Roman" w:cs="Times New Roman"/>
          <w:kern w:val="0"/>
          <w:szCs w:val="24"/>
          <w:lang w:eastAsia="en-GB"/>
          <w14:ligatures w14:val="none"/>
        </w:rPr>
        <w:br/>
      </w:r>
      <w:r w:rsidRPr="00A459C9">
        <w:rPr>
          <w:rFonts w:ascii="Times New Roman" w:eastAsia="Times New Roman" w:hAnsi="Times New Roman" w:cs="Times New Roman"/>
          <w:kern w:val="0"/>
          <w:szCs w:val="24"/>
          <w:lang w:eastAsia="en-GB"/>
          <w14:ligatures w14:val="none"/>
        </w:rPr>
        <w:br/>
        <w:t xml:space="preserve">The study employs a qualitative secondary research methodology to integrate empirical studies, industry reports, and global travel surveys for the assessment of new sales strategies' effectiveness. The results show that businesses that use digital transformation, personalized </w:t>
      </w:r>
      <w:r w:rsidRPr="00A459C9">
        <w:rPr>
          <w:rFonts w:ascii="Times New Roman" w:eastAsia="Times New Roman" w:hAnsi="Times New Roman" w:cs="Times New Roman"/>
          <w:kern w:val="0"/>
          <w:szCs w:val="24"/>
          <w:lang w:eastAsia="en-GB"/>
          <w14:ligatures w14:val="none"/>
        </w:rPr>
        <w:lastRenderedPageBreak/>
        <w:t>marketing, and branding that focuses on responsibility recover much more quickly after the pandemic. The report says that successful sales management after the pandemic needs to be based on strategies that are focused on customers, use technology, and are good for the environment. These strategies should reflect the new values and motivations of today's travellers.</w:t>
      </w:r>
    </w:p>
    <w:p w14:paraId="1F71AD2F" w14:textId="77777777" w:rsidR="00A459C9" w:rsidRDefault="00A459C9" w:rsidP="00C03804">
      <w:pPr>
        <w:spacing w:line="480" w:lineRule="auto"/>
        <w:rPr>
          <w:rFonts w:ascii="Times New Roman" w:hAnsi="Times New Roman" w:cs="Times New Roman"/>
          <w:color w:val="000000" w:themeColor="text1"/>
          <w:szCs w:val="24"/>
        </w:rPr>
      </w:pPr>
    </w:p>
    <w:p w14:paraId="12952A34" w14:textId="77777777" w:rsidR="00A459C9" w:rsidRDefault="00A459C9" w:rsidP="00C03804">
      <w:pPr>
        <w:spacing w:line="480" w:lineRule="auto"/>
        <w:rPr>
          <w:rFonts w:ascii="Times New Roman" w:hAnsi="Times New Roman" w:cs="Times New Roman"/>
          <w:color w:val="000000" w:themeColor="text1"/>
          <w:szCs w:val="24"/>
        </w:rPr>
      </w:pPr>
    </w:p>
    <w:p w14:paraId="0B54D152" w14:textId="77777777" w:rsidR="00A459C9" w:rsidRDefault="00A459C9" w:rsidP="00C03804">
      <w:pPr>
        <w:spacing w:line="480" w:lineRule="auto"/>
        <w:rPr>
          <w:rFonts w:ascii="Times New Roman" w:hAnsi="Times New Roman" w:cs="Times New Roman"/>
          <w:color w:val="000000" w:themeColor="text1"/>
          <w:szCs w:val="24"/>
        </w:rPr>
      </w:pPr>
    </w:p>
    <w:p w14:paraId="1D52F0B8" w14:textId="77777777" w:rsidR="00A459C9" w:rsidRDefault="00A459C9" w:rsidP="00C03804">
      <w:pPr>
        <w:spacing w:line="480" w:lineRule="auto"/>
        <w:rPr>
          <w:rFonts w:ascii="Times New Roman" w:hAnsi="Times New Roman" w:cs="Times New Roman"/>
          <w:color w:val="000000" w:themeColor="text1"/>
          <w:szCs w:val="24"/>
        </w:rPr>
      </w:pPr>
    </w:p>
    <w:p w14:paraId="48388DC0" w14:textId="77777777" w:rsidR="00A459C9" w:rsidRDefault="00A459C9" w:rsidP="00C03804">
      <w:pPr>
        <w:spacing w:line="480" w:lineRule="auto"/>
        <w:rPr>
          <w:rFonts w:ascii="Times New Roman" w:hAnsi="Times New Roman" w:cs="Times New Roman"/>
          <w:color w:val="000000" w:themeColor="text1"/>
          <w:szCs w:val="24"/>
        </w:rPr>
      </w:pPr>
    </w:p>
    <w:p w14:paraId="4C847FBC" w14:textId="77777777" w:rsidR="00A459C9" w:rsidRDefault="00A459C9" w:rsidP="00C03804">
      <w:pPr>
        <w:spacing w:line="480" w:lineRule="auto"/>
        <w:rPr>
          <w:rFonts w:ascii="Times New Roman" w:hAnsi="Times New Roman" w:cs="Times New Roman"/>
          <w:color w:val="000000" w:themeColor="text1"/>
          <w:szCs w:val="24"/>
        </w:rPr>
      </w:pPr>
    </w:p>
    <w:p w14:paraId="3A230D4C" w14:textId="77777777" w:rsidR="00A459C9" w:rsidRDefault="00A459C9" w:rsidP="00C03804">
      <w:pPr>
        <w:spacing w:line="480" w:lineRule="auto"/>
        <w:rPr>
          <w:rFonts w:ascii="Times New Roman" w:hAnsi="Times New Roman" w:cs="Times New Roman"/>
          <w:color w:val="000000" w:themeColor="text1"/>
          <w:szCs w:val="24"/>
        </w:rPr>
      </w:pPr>
    </w:p>
    <w:p w14:paraId="434C8024" w14:textId="77777777" w:rsidR="00A459C9" w:rsidRDefault="00A459C9" w:rsidP="00C03804">
      <w:pPr>
        <w:spacing w:line="480" w:lineRule="auto"/>
        <w:rPr>
          <w:rFonts w:ascii="Times New Roman" w:hAnsi="Times New Roman" w:cs="Times New Roman"/>
          <w:color w:val="000000" w:themeColor="text1"/>
          <w:szCs w:val="24"/>
        </w:rPr>
      </w:pPr>
    </w:p>
    <w:p w14:paraId="789D8324" w14:textId="77777777" w:rsidR="00A459C9" w:rsidRDefault="00A459C9" w:rsidP="00C03804">
      <w:pPr>
        <w:spacing w:line="480" w:lineRule="auto"/>
        <w:rPr>
          <w:rFonts w:ascii="Times New Roman" w:hAnsi="Times New Roman" w:cs="Times New Roman"/>
          <w:color w:val="000000" w:themeColor="text1"/>
          <w:szCs w:val="24"/>
        </w:rPr>
      </w:pPr>
    </w:p>
    <w:p w14:paraId="66C260EB" w14:textId="77777777" w:rsidR="00A459C9" w:rsidRDefault="00A459C9" w:rsidP="00C03804">
      <w:pPr>
        <w:spacing w:line="480" w:lineRule="auto"/>
        <w:rPr>
          <w:rFonts w:ascii="Times New Roman" w:hAnsi="Times New Roman" w:cs="Times New Roman"/>
          <w:color w:val="000000" w:themeColor="text1"/>
          <w:szCs w:val="24"/>
        </w:rPr>
      </w:pPr>
    </w:p>
    <w:p w14:paraId="6FADBDD8" w14:textId="77777777" w:rsidR="00A459C9" w:rsidRDefault="00A459C9" w:rsidP="00C03804">
      <w:pPr>
        <w:spacing w:line="480" w:lineRule="auto"/>
        <w:rPr>
          <w:rFonts w:ascii="Times New Roman" w:hAnsi="Times New Roman" w:cs="Times New Roman"/>
          <w:color w:val="000000" w:themeColor="text1"/>
          <w:szCs w:val="24"/>
        </w:rPr>
      </w:pPr>
    </w:p>
    <w:p w14:paraId="2BB95821" w14:textId="77777777" w:rsidR="00A459C9" w:rsidRDefault="00A459C9" w:rsidP="00C03804">
      <w:pPr>
        <w:spacing w:line="480" w:lineRule="auto"/>
        <w:rPr>
          <w:rFonts w:ascii="Times New Roman" w:hAnsi="Times New Roman" w:cs="Times New Roman"/>
          <w:color w:val="000000" w:themeColor="text1"/>
          <w:szCs w:val="24"/>
        </w:rPr>
      </w:pPr>
    </w:p>
    <w:p w14:paraId="653E04F7" w14:textId="77777777" w:rsidR="00A459C9" w:rsidRDefault="00A459C9" w:rsidP="00C03804">
      <w:pPr>
        <w:spacing w:line="480" w:lineRule="auto"/>
        <w:rPr>
          <w:rFonts w:ascii="Times New Roman" w:hAnsi="Times New Roman" w:cs="Times New Roman"/>
          <w:color w:val="000000" w:themeColor="text1"/>
          <w:szCs w:val="24"/>
        </w:rPr>
      </w:pPr>
    </w:p>
    <w:p w14:paraId="279055B5" w14:textId="77777777" w:rsidR="00A459C9" w:rsidRDefault="00A459C9" w:rsidP="00C03804">
      <w:pPr>
        <w:spacing w:line="480" w:lineRule="auto"/>
        <w:rPr>
          <w:rFonts w:ascii="Times New Roman" w:hAnsi="Times New Roman" w:cs="Times New Roman"/>
          <w:color w:val="000000" w:themeColor="text1"/>
          <w:szCs w:val="24"/>
        </w:rPr>
      </w:pPr>
    </w:p>
    <w:p w14:paraId="71652E61" w14:textId="77777777" w:rsidR="00A459C9" w:rsidRDefault="00A459C9" w:rsidP="00C03804">
      <w:pPr>
        <w:spacing w:line="480" w:lineRule="auto"/>
        <w:rPr>
          <w:rFonts w:ascii="Times New Roman" w:hAnsi="Times New Roman" w:cs="Times New Roman"/>
          <w:color w:val="000000" w:themeColor="text1"/>
          <w:szCs w:val="24"/>
        </w:rPr>
      </w:pPr>
    </w:p>
    <w:p w14:paraId="1737CB3F" w14:textId="77777777" w:rsidR="00A459C9" w:rsidRDefault="00A459C9"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1B13B2B"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74EBB05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00EC70C9">
              <w:rPr>
                <w:rStyle w:val="Hyperlink"/>
                <w:rFonts w:ascii="Times New Roman" w:hAnsi="Times New Roman"/>
                <w:b/>
                <w:bCs/>
                <w:noProof/>
              </w:rPr>
              <w:t>4</w:t>
            </w:r>
            <w:r w:rsidRPr="00BC3002">
              <w:rPr>
                <w:rStyle w:val="Hyperlink"/>
                <w:rFonts w:ascii="Times New Roman" w:hAnsi="Times New Roman"/>
                <w:b/>
                <w:bCs/>
                <w:noProof/>
              </w:rPr>
              <w:t xml:space="preserve">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35B68AD"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00EC70C9">
              <w:rPr>
                <w:rStyle w:val="Hyperlink"/>
                <w:rFonts w:ascii="Times New Roman" w:hAnsi="Times New Roman"/>
                <w:b/>
                <w:bCs/>
                <w:noProof/>
              </w:rPr>
              <w:t>5</w:t>
            </w:r>
            <w:r w:rsidRPr="00BC3002">
              <w:rPr>
                <w:rStyle w:val="Hyperlink"/>
                <w:rFonts w:ascii="Times New Roman" w:hAnsi="Times New Roman"/>
                <w:b/>
                <w:bCs/>
                <w:noProof/>
              </w:rPr>
              <w:t xml:space="preserve">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79E6EFE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00EC70C9">
              <w:rPr>
                <w:rStyle w:val="Hyperlink"/>
                <w:rFonts w:ascii="Times New Roman" w:hAnsi="Times New Roman"/>
                <w:b/>
                <w:bCs/>
                <w:noProof/>
              </w:rPr>
              <w:t>6</w:t>
            </w:r>
            <w:r w:rsidR="00316C7E">
              <w:rPr>
                <w:rStyle w:val="Hyperlink"/>
                <w:rFonts w:ascii="Times New Roman" w:hAnsi="Times New Roman"/>
                <w:b/>
                <w:bCs/>
                <w:noProof/>
              </w:rPr>
              <w:t>.</w:t>
            </w:r>
            <w:r w:rsidRPr="00BC3002">
              <w:rPr>
                <w:rStyle w:val="Hyperlink"/>
                <w:rFonts w:ascii="Times New Roman" w:hAnsi="Times New Roman"/>
                <w:b/>
                <w:bCs/>
                <w:noProof/>
              </w:rPr>
              <w:t xml:space="preserve">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0D0D63D8"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00EC70C9">
              <w:rPr>
                <w:rStyle w:val="Hyperlink"/>
                <w:rFonts w:ascii="Times New Roman" w:hAnsi="Times New Roman"/>
                <w:b/>
                <w:bCs/>
                <w:noProof/>
              </w:rPr>
              <w:t>7.</w:t>
            </w:r>
            <w:r w:rsidRPr="00BC3002">
              <w:rPr>
                <w:rStyle w:val="Hyperlink"/>
                <w:rFonts w:ascii="Times New Roman" w:hAnsi="Times New Roman"/>
                <w:b/>
                <w:bCs/>
                <w:noProof/>
              </w:rPr>
              <w:t xml:space="preserve">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74B3CCA1"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The post-pandemic tourism landscape has experienced a transformational shift driven by new consumer expectations, emerging travel motivations, and changes in risk perception. COVID-19 introduced unprecedented uncertainty and disrupted global tourism flows, leading to a long-term re-evaluation of how people choose destinations, accommodations, and travel services. As tourism slowly reopened, customer priorities shifted toward safety, wellness, sustainability, flexible bookings, and digital convenience (UNWTO, 2022). These changes have forced tourism organizations to redesign their sales strategies to remain relevant and competitive in the new environment.</w:t>
      </w:r>
    </w:p>
    <w:p w14:paraId="30BE356C"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Traditionally, tourism sales strategies emphasized destination promotion, price competition, and experiential marketing. However, the post-pandemic customer behaves very differently. Travellers now assess destinations not only based on attractiveness but also on hygiene standards, emergency response systems, and perceived safety levels (Jones &amp; Comfort, 2020). Health-conscious behaviour has become mainstream, leading to a surge in demand for wellness tourism, nature-based activities, rural escapes, and eco-friendly travel. This shift in motivations has changed the way tourism businesses market their services, communicate value propositions, and build customer relationships.</w:t>
      </w:r>
    </w:p>
    <w:p w14:paraId="0C1450AC"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Digital transformation accelerated significantly during the pandemic, reshaping the interaction between consumers and tourism providers. Contactless services, virtual communication tools, social media engagement, and mobile-first sales platforms have become essential elements of modern sales management (</w:t>
      </w:r>
      <w:proofErr w:type="spellStart"/>
      <w:r w:rsidRPr="00A459C9">
        <w:rPr>
          <w:rFonts w:ascii="Times New Roman" w:hAnsi="Times New Roman" w:cs="Times New Roman"/>
          <w:color w:val="000000" w:themeColor="text1"/>
          <w:szCs w:val="24"/>
        </w:rPr>
        <w:t>Gretzel</w:t>
      </w:r>
      <w:proofErr w:type="spellEnd"/>
      <w:r w:rsidRPr="00A459C9">
        <w:rPr>
          <w:rFonts w:ascii="Times New Roman" w:hAnsi="Times New Roman" w:cs="Times New Roman"/>
          <w:color w:val="000000" w:themeColor="text1"/>
          <w:szCs w:val="24"/>
        </w:rPr>
        <w:t xml:space="preserve"> et al., 2021). According to McKinsey (2023), the tourism industry experienced five years’ worth of digital adoption within the first 18 months of the pandemic. As a result, tourism businesses must now navigate a hybrid marketplace where digital </w:t>
      </w:r>
      <w:r w:rsidRPr="00A459C9">
        <w:rPr>
          <w:rFonts w:ascii="Times New Roman" w:hAnsi="Times New Roman" w:cs="Times New Roman"/>
          <w:color w:val="000000" w:themeColor="text1"/>
          <w:szCs w:val="24"/>
        </w:rPr>
        <w:lastRenderedPageBreak/>
        <w:t>touchpoints, personalized offers, and data-driven customer insights dominate competitive sales strategies.</w:t>
      </w:r>
    </w:p>
    <w:p w14:paraId="02678133"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 xml:space="preserve">Behavioural theories help explain why these changes have occurred. </w:t>
      </w:r>
      <w:proofErr w:type="gramStart"/>
      <w:r w:rsidRPr="00A459C9">
        <w:rPr>
          <w:rFonts w:ascii="Times New Roman" w:hAnsi="Times New Roman" w:cs="Times New Roman"/>
          <w:color w:val="000000" w:themeColor="text1"/>
          <w:szCs w:val="24"/>
        </w:rPr>
        <w:t>Prospect Theory highlights travellers’ increased risk aversion,</w:t>
      </w:r>
      <w:proofErr w:type="gramEnd"/>
      <w:r w:rsidRPr="00A459C9">
        <w:rPr>
          <w:rFonts w:ascii="Times New Roman" w:hAnsi="Times New Roman" w:cs="Times New Roman"/>
          <w:color w:val="000000" w:themeColor="text1"/>
          <w:szCs w:val="24"/>
        </w:rPr>
        <w:t xml:space="preserve"> particularly concerns about health uncertainty and financial loss (Kahneman &amp; Tversky, 1979). The Theory of Planned </w:t>
      </w:r>
      <w:proofErr w:type="spellStart"/>
      <w:r w:rsidRPr="00A459C9">
        <w:rPr>
          <w:rFonts w:ascii="Times New Roman" w:hAnsi="Times New Roman" w:cs="Times New Roman"/>
          <w:color w:val="000000" w:themeColor="text1"/>
          <w:szCs w:val="24"/>
        </w:rPr>
        <w:t>Behavior</w:t>
      </w:r>
      <w:proofErr w:type="spellEnd"/>
      <w:r w:rsidRPr="00A459C9">
        <w:rPr>
          <w:rFonts w:ascii="Times New Roman" w:hAnsi="Times New Roman" w:cs="Times New Roman"/>
          <w:color w:val="000000" w:themeColor="text1"/>
          <w:szCs w:val="24"/>
        </w:rPr>
        <w:t xml:space="preserve"> indicates that safety perceptions, social norms, and confidence in service providers strongly influence travel decisions in the post-pandemic era (Ajzen, 1991). These shifts underline the importance of rebuilding trust and demonstrating reliability through transparent communication, flexible policies, and customer-focused service enhancements.</w:t>
      </w:r>
    </w:p>
    <w:p w14:paraId="57D4232B"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Sales management in this evolving landscape must therefore adopt a comprehensive, multi-dimensional approach that integrates technology, customer psychology, and emerging market trends. Businesses must innovate product offerings (e.g., wellness retreats, sustainable tours), redesign communication strategies, and adopt flexible pricing structures to meet new expectations. The introduction of hybrid sales models—combining digital channels, social commerce, and personalized relationship selling—also reflects the changing nature of consumer engagement.</w:t>
      </w:r>
    </w:p>
    <w:p w14:paraId="005617D2" w14:textId="77777777" w:rsidR="00A459C9" w:rsidRPr="00A459C9" w:rsidRDefault="00A459C9" w:rsidP="00A459C9">
      <w:pPr>
        <w:spacing w:line="480" w:lineRule="auto"/>
        <w:rPr>
          <w:rFonts w:ascii="Times New Roman" w:hAnsi="Times New Roman" w:cs="Times New Roman"/>
          <w:color w:val="000000" w:themeColor="text1"/>
          <w:szCs w:val="24"/>
        </w:rPr>
      </w:pPr>
      <w:r w:rsidRPr="00A459C9">
        <w:rPr>
          <w:rFonts w:ascii="Times New Roman" w:hAnsi="Times New Roman" w:cs="Times New Roman"/>
          <w:color w:val="000000" w:themeColor="text1"/>
          <w:szCs w:val="24"/>
        </w:rPr>
        <w:t>This report examines how sales strategies in the tourism sector have adapted to these new realities and identifies how evolving consumer preferences continue to shape the future of tourism marketing and sales management.</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090CCE59" w14:textId="645C73B6" w:rsidR="00260B5A" w:rsidRPr="00260B5A" w:rsidRDefault="003D3D21" w:rsidP="00260B5A">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t>The COVID-19 pandemic caused a structural change in tourism by changing what customers want and making businesses rethink how they sell their goods. This literature review combines theoretical and empirical research to find out how travel behaviour has changed since the pandemic and how tourism businesses have changed their sales and marketing strategies. The literature reveals core themes such as health and safety concerns, digital transformation, wellness and nature-oriented travel, sustainability awareness, value-seeking behaviour, and demands for flexibility. These themes collectively demonstrate how consumer preferences are currently reshaping competitive advantage in the tourism sector.</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3.1 Changes in How People Act as Tourists After the Pandemic</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Research shows that people who travel are more aware of risk, cleanliness, and safety after COVID-19. Risk perception continues to be fundamental to decision-making (Bae &amp; Chang, 2021). Health-related concerns affected every part of the trip, from choosing a destination to choosing a mode of transportation to choosing a place to stay to planning activities (Wen et al., 2020). Places with good health infrastructure, low infection rates, and good crisis management became more popular, while crowded urban areas became less popular.</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 xml:space="preserve">Prospect Theory elucidates this transition, highlighting that travellers prioritize loss aversion and risk mitigation over potential benefits (Kahneman &amp; Tversky, 1979). Consequently, flexible bookings, travel insurance, refundable rates, and clear cancellation policies became significant factors influencing post-pandemic purchasing decisions (Li et al., 2021). This change made </w:t>
      </w:r>
      <w:r w:rsidR="00260B5A" w:rsidRPr="00260B5A">
        <w:rPr>
          <w:rFonts w:ascii="Times New Roman" w:hAnsi="Times New Roman" w:cs="Times New Roman"/>
          <w:color w:val="000000" w:themeColor="text1"/>
          <w:szCs w:val="24"/>
        </w:rPr>
        <w:lastRenderedPageBreak/>
        <w:t>tourism companies focus on reassuring communication, using safety protocols and hospitality hygiene certifications (WTTC Safe Travels Seal) to build trust.</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3.2 The growing importance of wellness, nature-based, and eco-tourism</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The literature consistently emphasizes the growth of wellness and nature-oriented travel. Wellness tourism, encompassing yoga retreats, spa holidays, mental health getaways, and fitness-oriented trips, experienced significant popularity following the pandemic, attributed to an intensified emphasis on physical and emotional well-being (Global Wellness Institute, 2022). Researchers contend that travellers pursued restorative environments to recuperate from stress and social isolation (Smith &amp; Puczkó, 2021).</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Eco-tourism and sustainable travel also grew a lot as people became more aware of the environment (</w:t>
      </w:r>
      <w:proofErr w:type="spellStart"/>
      <w:r w:rsidR="00260B5A" w:rsidRPr="00260B5A">
        <w:rPr>
          <w:rFonts w:ascii="Times New Roman" w:hAnsi="Times New Roman" w:cs="Times New Roman"/>
          <w:color w:val="000000" w:themeColor="text1"/>
          <w:szCs w:val="24"/>
        </w:rPr>
        <w:t>Gössling</w:t>
      </w:r>
      <w:proofErr w:type="spellEnd"/>
      <w:r w:rsidR="00260B5A" w:rsidRPr="00260B5A">
        <w:rPr>
          <w:rFonts w:ascii="Times New Roman" w:hAnsi="Times New Roman" w:cs="Times New Roman"/>
          <w:color w:val="000000" w:themeColor="text1"/>
          <w:szCs w:val="24"/>
        </w:rPr>
        <w:t xml:space="preserve"> &amp; Higham, 2021). People wanted more natural spaces, outdoor activities, trips to the country, and low-carbon travel. These changing motivations have a direct impact on how businesses sell tourism, which means they need to change how they market their products to focus on things like sustainability, carbon-neutral practices, community-based tourism, and taking care of the environment.</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3.3 How digital transformation has changed how tourism companies sell their products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 xml:space="preserve">During the pandemic, digitalization sped up quickly. Research indicates that tourism enterprises incorporating digital instruments—such as virtual tours, AI-driven service bots, mobile </w:t>
      </w:r>
      <w:r w:rsidR="00260B5A" w:rsidRPr="00260B5A">
        <w:rPr>
          <w:rFonts w:ascii="Times New Roman" w:hAnsi="Times New Roman" w:cs="Times New Roman"/>
          <w:color w:val="000000" w:themeColor="text1"/>
          <w:szCs w:val="24"/>
        </w:rPr>
        <w:lastRenderedPageBreak/>
        <w:t>applications, and contactless technologies—exhibited greater resilience during the crisis (</w:t>
      </w:r>
      <w:proofErr w:type="spellStart"/>
      <w:r w:rsidR="00260B5A" w:rsidRPr="00260B5A">
        <w:rPr>
          <w:rFonts w:ascii="Times New Roman" w:hAnsi="Times New Roman" w:cs="Times New Roman"/>
          <w:color w:val="000000" w:themeColor="text1"/>
          <w:szCs w:val="24"/>
        </w:rPr>
        <w:t>Gretzel</w:t>
      </w:r>
      <w:proofErr w:type="spellEnd"/>
      <w:r w:rsidR="00260B5A" w:rsidRPr="00260B5A">
        <w:rPr>
          <w:rFonts w:ascii="Times New Roman" w:hAnsi="Times New Roman" w:cs="Times New Roman"/>
          <w:color w:val="000000" w:themeColor="text1"/>
          <w:szCs w:val="24"/>
        </w:rPr>
        <w:t xml:space="preserve"> et al., 2021). McKinsey (2023) says that customers now want digital interactions that are smooth throughout the whole travel process.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Digital transformation changes sales strategies in a number of ways: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People want mobile-first booking, digital check-ins, e-wallet payments, and live chat support because they want convenience and control (</w:t>
      </w:r>
      <w:proofErr w:type="spellStart"/>
      <w:r w:rsidR="00260B5A" w:rsidRPr="00260B5A">
        <w:rPr>
          <w:rFonts w:ascii="Times New Roman" w:hAnsi="Times New Roman" w:cs="Times New Roman"/>
          <w:color w:val="000000" w:themeColor="text1"/>
          <w:szCs w:val="24"/>
        </w:rPr>
        <w:t>Buhalis</w:t>
      </w:r>
      <w:proofErr w:type="spellEnd"/>
      <w:r w:rsidR="00260B5A" w:rsidRPr="00260B5A">
        <w:rPr>
          <w:rFonts w:ascii="Times New Roman" w:hAnsi="Times New Roman" w:cs="Times New Roman"/>
          <w:color w:val="000000" w:themeColor="text1"/>
          <w:szCs w:val="24"/>
        </w:rPr>
        <w:t xml:space="preserve"> &amp; </w:t>
      </w:r>
      <w:proofErr w:type="spellStart"/>
      <w:r w:rsidR="00260B5A" w:rsidRPr="00260B5A">
        <w:rPr>
          <w:rFonts w:ascii="Times New Roman" w:hAnsi="Times New Roman" w:cs="Times New Roman"/>
          <w:color w:val="000000" w:themeColor="text1"/>
          <w:szCs w:val="24"/>
        </w:rPr>
        <w:t>Sinarta</w:t>
      </w:r>
      <w:proofErr w:type="spellEnd"/>
      <w:r w:rsidR="00260B5A" w:rsidRPr="00260B5A">
        <w:rPr>
          <w:rFonts w:ascii="Times New Roman" w:hAnsi="Times New Roman" w:cs="Times New Roman"/>
          <w:color w:val="000000" w:themeColor="text1"/>
          <w:szCs w:val="24"/>
        </w:rPr>
        <w:t>, 2019).</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Social media, especially Instagram, TikTok, and YouTube, has a bigger impact on travel choices (Mariani et al., 2022).</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AI, CRM data, and predictive analytics power personalized digital marketing that greatly boosts conversion rates (Liang et al., 2021).</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These trends show that sales strategies need to move toward omnichannel sales ecosystems that combine digital and in-person communication in a smooth way.</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3.4 Marketing based on safety, cleanliness, and trust</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r>
      <w:proofErr w:type="spellStart"/>
      <w:r w:rsidR="00260B5A" w:rsidRPr="00260B5A">
        <w:rPr>
          <w:rFonts w:ascii="Times New Roman" w:hAnsi="Times New Roman" w:cs="Times New Roman"/>
          <w:color w:val="000000" w:themeColor="text1"/>
          <w:szCs w:val="24"/>
        </w:rPr>
        <w:t>Trust</w:t>
      </w:r>
      <w:proofErr w:type="spellEnd"/>
      <w:r w:rsidR="00260B5A" w:rsidRPr="00260B5A">
        <w:rPr>
          <w:rFonts w:ascii="Times New Roman" w:hAnsi="Times New Roman" w:cs="Times New Roman"/>
          <w:color w:val="000000" w:themeColor="text1"/>
          <w:szCs w:val="24"/>
        </w:rPr>
        <w:t xml:space="preserve"> is a key part of how people will behave when they travel after the pandemic. According to Jones and Comfort (2020), safety protocols, better sanitation, health certifications, and clear communication are all important for rebuilding trust. </w:t>
      </w:r>
      <w:proofErr w:type="gramStart"/>
      <w:r w:rsidR="00260B5A" w:rsidRPr="00260B5A">
        <w:rPr>
          <w:rFonts w:ascii="Times New Roman" w:hAnsi="Times New Roman" w:cs="Times New Roman"/>
          <w:color w:val="000000" w:themeColor="text1"/>
          <w:szCs w:val="24"/>
        </w:rPr>
        <w:t>More and more</w:t>
      </w:r>
      <w:proofErr w:type="gramEnd"/>
      <w:r w:rsidR="00260B5A" w:rsidRPr="00260B5A">
        <w:rPr>
          <w:rFonts w:ascii="Times New Roman" w:hAnsi="Times New Roman" w:cs="Times New Roman"/>
          <w:color w:val="000000" w:themeColor="text1"/>
          <w:szCs w:val="24"/>
        </w:rPr>
        <w:t xml:space="preserve">, hotels, airlines, and </w:t>
      </w:r>
      <w:r w:rsidR="00260B5A" w:rsidRPr="00260B5A">
        <w:rPr>
          <w:rFonts w:ascii="Times New Roman" w:hAnsi="Times New Roman" w:cs="Times New Roman"/>
          <w:color w:val="000000" w:themeColor="text1"/>
          <w:szCs w:val="24"/>
        </w:rPr>
        <w:lastRenderedPageBreak/>
        <w:t>destination managers use messages that focus on safety to calm customers.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The Theory of Planned Behaviour (TPB) is applicable in this context: travellers' intentions are shaped by perceived behavioural control (sense of safety), subjective norms, and attitudes (Ajzen, 1991). If travellers think that a company cares about their health and safety, they are much more likely to book with them.</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Studies show that "trust signals," like real-time updates on cleanliness, staff vaccination disclosures, and customer testimonials, can help you convert more customers (UNWTO, 2022). Because of this change, tourism marketers need to include safety stories in their ads.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3.5 Being flexible, customizing, and looking for value</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Another big trend is that people want more flexibility. The pandemic made people who travel more careful about trips that can't be cancelled. As a result, free cancellations, packages that can be returned, and flexible date changes became important parts of sales offers (Li et al., 2021). A lot of people look for value when they shop, putting things like honesty, fair prices, and flexible terms ahead of luxury or impulse buys (Kim et al., 2021).</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 xml:space="preserve">Customization is also a big part of how people shop after the pandemic. Research shows that there is a growing need for personalized itineraries, private tours, small-group activities, and activities that are based in the local community (Tomassini &amp; Cavagnaro, 2020). According to Relationship Marketing Theory, personalized service increases perceived value and strengthens </w:t>
      </w:r>
      <w:r w:rsidR="00260B5A" w:rsidRPr="00260B5A">
        <w:rPr>
          <w:rFonts w:ascii="Times New Roman" w:hAnsi="Times New Roman" w:cs="Times New Roman"/>
          <w:color w:val="000000" w:themeColor="text1"/>
          <w:szCs w:val="24"/>
        </w:rPr>
        <w:lastRenderedPageBreak/>
        <w:t>emotional connection.</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3.6 Making sustainability a top strategic goal</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Sustainability became more important because people became more aware of how fragile the world is. Travellers now prefer responsible tourism brands that show they care about the environment, treat their workers fairly, and get involved in the community (</w:t>
      </w:r>
      <w:proofErr w:type="spellStart"/>
      <w:r w:rsidR="00260B5A" w:rsidRPr="00260B5A">
        <w:rPr>
          <w:rFonts w:ascii="Times New Roman" w:hAnsi="Times New Roman" w:cs="Times New Roman"/>
          <w:color w:val="000000" w:themeColor="text1"/>
          <w:szCs w:val="24"/>
        </w:rPr>
        <w:t>Gössling</w:t>
      </w:r>
      <w:proofErr w:type="spellEnd"/>
      <w:r w:rsidR="00260B5A" w:rsidRPr="00260B5A">
        <w:rPr>
          <w:rFonts w:ascii="Times New Roman" w:hAnsi="Times New Roman" w:cs="Times New Roman"/>
          <w:color w:val="000000" w:themeColor="text1"/>
          <w:szCs w:val="24"/>
        </w:rPr>
        <w:t xml:space="preserve"> &amp; Higham, 2021). Many travellers also prefer places that have conservation programs, low-impact travel options, and programs that help offset carbon emissions.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To attract travellers who care about the environment, sales strategies need to focus on being real, telling stories in a responsible way, and being responsible with branding.</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3.7 Changing the Way You Talk About Marketing</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After the pandemic, marketing communication changed from sending out hopeful messages to being real, understanding, and reassuring (Mair, 2021). As people looked for meaningful experiences, emotional marketing became more important. Social media influencers, micro-influencers, and user-generated content now play central roles in shaping travel trust and desirability (Mariani et al., 2022).</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 xml:space="preserve">More and more tourism brands are using stories to show off wellness features, eco-friendly practices, flexible policies, and real customer experiences. </w:t>
      </w:r>
      <w:proofErr w:type="gramStart"/>
      <w:r w:rsidR="00260B5A" w:rsidRPr="00260B5A">
        <w:rPr>
          <w:rFonts w:ascii="Times New Roman" w:hAnsi="Times New Roman" w:cs="Times New Roman"/>
          <w:color w:val="000000" w:themeColor="text1"/>
          <w:szCs w:val="24"/>
        </w:rPr>
        <w:t>All of</w:t>
      </w:r>
      <w:proofErr w:type="gramEnd"/>
      <w:r w:rsidR="00260B5A" w:rsidRPr="00260B5A">
        <w:rPr>
          <w:rFonts w:ascii="Times New Roman" w:hAnsi="Times New Roman" w:cs="Times New Roman"/>
          <w:color w:val="000000" w:themeColor="text1"/>
          <w:szCs w:val="24"/>
        </w:rPr>
        <w:t xml:space="preserve"> these things fit with what new </w:t>
      </w:r>
      <w:r w:rsidR="00260B5A" w:rsidRPr="00260B5A">
        <w:rPr>
          <w:rFonts w:ascii="Times New Roman" w:hAnsi="Times New Roman" w:cs="Times New Roman"/>
          <w:color w:val="000000" w:themeColor="text1"/>
          <w:szCs w:val="24"/>
        </w:rPr>
        <w:lastRenderedPageBreak/>
        <w:t>consumers want.</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3.8 Sales Models Based on Relationships and Hybrid Sales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Research indicates the growing significance of hybrid sales strategies. Sales teams now use a mix of traditional relationship selling and new tools like digital engagement, virtual consultations, and automated communication (McKinsey, 2023). Technology makes things more efficient, personalized, and responsive, but the human touch is still important.</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In the post-pandemic world, relationships based on empathy, honesty, and constant communication build loyalty and give you a long-term edge over your competitors.</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b/>
          <w:bCs/>
          <w:color w:val="000000" w:themeColor="text1"/>
          <w:szCs w:val="24"/>
        </w:rPr>
        <w:t>4.0 METHODOLOGY</w:t>
      </w:r>
      <w:r w:rsidR="00260B5A" w:rsidRPr="00260B5A">
        <w:rPr>
          <w:rFonts w:ascii="Times New Roman" w:hAnsi="Times New Roman" w:cs="Times New Roman"/>
          <w:color w:val="000000" w:themeColor="text1"/>
          <w:szCs w:val="24"/>
        </w:rPr>
        <w:t xml:space="preserve"> </w:t>
      </w:r>
      <w:r w:rsidR="00260B5A" w:rsidRPr="00260B5A">
        <w:rPr>
          <w:rFonts w:ascii="Times New Roman" w:hAnsi="Times New Roman" w:cs="Times New Roman"/>
          <w:color w:val="000000" w:themeColor="text1"/>
          <w:szCs w:val="24"/>
        </w:rPr>
        <w:br/>
        <w:t xml:space="preserve">This study employs a qualitative secondary research methodology to </w:t>
      </w:r>
      <w:proofErr w:type="spellStart"/>
      <w:r w:rsidR="00260B5A" w:rsidRPr="00260B5A">
        <w:rPr>
          <w:rFonts w:ascii="Times New Roman" w:hAnsi="Times New Roman" w:cs="Times New Roman"/>
          <w:color w:val="000000" w:themeColor="text1"/>
          <w:szCs w:val="24"/>
        </w:rPr>
        <w:t>analyze</w:t>
      </w:r>
      <w:proofErr w:type="spellEnd"/>
      <w:r w:rsidR="00260B5A" w:rsidRPr="00260B5A">
        <w:rPr>
          <w:rFonts w:ascii="Times New Roman" w:hAnsi="Times New Roman" w:cs="Times New Roman"/>
          <w:color w:val="000000" w:themeColor="text1"/>
          <w:szCs w:val="24"/>
        </w:rPr>
        <w:t xml:space="preserve"> the evolution of tourism sales strategies in response to shifts in consumer preferences following the pandemic. The methodology is suitable due to the abundant presence of peer-reviewed articles, industry reports, and empirical studies that record changes in travel behaviour, digital transformation, and marketing practices </w:t>
      </w:r>
      <w:proofErr w:type="gramStart"/>
      <w:r w:rsidR="00260B5A" w:rsidRPr="00260B5A">
        <w:rPr>
          <w:rFonts w:ascii="Times New Roman" w:hAnsi="Times New Roman" w:cs="Times New Roman"/>
          <w:color w:val="000000" w:themeColor="text1"/>
          <w:szCs w:val="24"/>
        </w:rPr>
        <w:t>subsequent to</w:t>
      </w:r>
      <w:proofErr w:type="gramEnd"/>
      <w:r w:rsidR="00260B5A" w:rsidRPr="00260B5A">
        <w:rPr>
          <w:rFonts w:ascii="Times New Roman" w:hAnsi="Times New Roman" w:cs="Times New Roman"/>
          <w:color w:val="000000" w:themeColor="text1"/>
          <w:szCs w:val="24"/>
        </w:rPr>
        <w:t xml:space="preserve"> COVID-19.</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 xml:space="preserve">The research design consists of three elements: systematic literature review, thematic analysis, and case study integration. The literature review utilizes academic databases including Google Scholar, ScienceDirect, Elsevier, Emerald Insight, and Taylor &amp; Francis. Some of the keywords used are "post-pandemic tourism behaviour," "sales strategies in tourism," "wellness tourism," </w:t>
      </w:r>
      <w:r w:rsidR="00260B5A" w:rsidRPr="00260B5A">
        <w:rPr>
          <w:rFonts w:ascii="Times New Roman" w:hAnsi="Times New Roman" w:cs="Times New Roman"/>
          <w:color w:val="000000" w:themeColor="text1"/>
          <w:szCs w:val="24"/>
        </w:rPr>
        <w:lastRenderedPageBreak/>
        <w:t>"eco-tourism," "tourism digital transformation," "flexible travel policies," and "consumer behaviour after COVID-19." Sources released between 2018 and 2024 were prioritized to guarantee contemporary relevance, with earlier theoretical contributions incorporated as needed to bolster behavioural frameworks such as the Theory of Planned Behaviour and Prospect Theory.</w:t>
      </w:r>
      <w:r w:rsidR="00260B5A" w:rsidRPr="00260B5A">
        <w:rPr>
          <w:rFonts w:ascii="Times New Roman" w:hAnsi="Times New Roman" w:cs="Times New Roman"/>
          <w:color w:val="000000" w:themeColor="text1"/>
          <w:szCs w:val="24"/>
        </w:rPr>
        <w:br/>
      </w:r>
      <w:r w:rsidR="00260B5A" w:rsidRPr="00260B5A">
        <w:rPr>
          <w:rFonts w:ascii="Times New Roman" w:hAnsi="Times New Roman" w:cs="Times New Roman"/>
          <w:color w:val="000000" w:themeColor="text1"/>
          <w:szCs w:val="24"/>
        </w:rPr>
        <w:br/>
        <w:t>The UNWTO, WTTC, Global Wellness Institute, McKinsey, Statista, and reports from major travel companies like Airbnb, Marriott, and Booking Holdings all provided industry data. These sources give us information about how sales are done in the real world, new trends in emerging markets, and how tourism is recovering around the world.</w:t>
      </w:r>
      <w:r w:rsidR="00260B5A" w:rsidRPr="00260B5A">
        <w:rPr>
          <w:rFonts w:ascii="Times New Roman" w:hAnsi="Times New Roman" w:cs="Times New Roman"/>
          <w:color w:val="000000" w:themeColor="text1"/>
          <w:szCs w:val="24"/>
        </w:rPr>
        <w:br/>
        <w:t>We used a thematic analysis approach to group the data into six main categories: safety and hygiene concerns, wellness travel, sustainability preferences, digitalization, value-seeking behaviour, and changes in communication strategies. This approach facilitates profound analysis and the recognition of patterns within varied literary works.</w:t>
      </w:r>
      <w:r w:rsidR="00260B5A" w:rsidRPr="00260B5A">
        <w:rPr>
          <w:rFonts w:ascii="Times New Roman" w:hAnsi="Times New Roman" w:cs="Times New Roman"/>
          <w:color w:val="000000" w:themeColor="text1"/>
          <w:szCs w:val="24"/>
        </w:rPr>
        <w:br/>
        <w:t>Case studies were used to show how adaptive sales strategies can be used in real life. Successful strategies include flexible booking policies, wellness product development, sustainability branding, and digital-first sales models. These can be seen in airlines, hotels, wellness resorts, eco-tourism operators, and tour companies.</w:t>
      </w:r>
      <w:r w:rsidR="00260B5A" w:rsidRPr="00260B5A">
        <w:rPr>
          <w:rFonts w:ascii="Times New Roman" w:hAnsi="Times New Roman" w:cs="Times New Roman"/>
          <w:color w:val="000000" w:themeColor="text1"/>
          <w:szCs w:val="24"/>
        </w:rPr>
        <w:br/>
        <w:t xml:space="preserve">This approach makes sure that the report is based on facts </w:t>
      </w:r>
      <w:proofErr w:type="gramStart"/>
      <w:r w:rsidR="00260B5A" w:rsidRPr="00260B5A">
        <w:rPr>
          <w:rFonts w:ascii="Times New Roman" w:hAnsi="Times New Roman" w:cs="Times New Roman"/>
          <w:color w:val="000000" w:themeColor="text1"/>
          <w:szCs w:val="24"/>
        </w:rPr>
        <w:t>and also</w:t>
      </w:r>
      <w:proofErr w:type="gramEnd"/>
      <w:r w:rsidR="00260B5A" w:rsidRPr="00260B5A">
        <w:rPr>
          <w:rFonts w:ascii="Times New Roman" w:hAnsi="Times New Roman" w:cs="Times New Roman"/>
          <w:color w:val="000000" w:themeColor="text1"/>
          <w:szCs w:val="24"/>
        </w:rPr>
        <w:t xml:space="preserve"> lets us critically look at how behaviour theories fit with the market after the pandemic. The qualitative approach gives a complete picture of how consumer preferences are changing and helps tourism organizations come up with strategic recommendations.</w:t>
      </w:r>
    </w:p>
    <w:p w14:paraId="2A9AEA9D" w14:textId="77777777" w:rsidR="00260B5A" w:rsidRDefault="0059131D" w:rsidP="00B37028">
      <w:pPr>
        <w:spacing w:line="480" w:lineRule="auto"/>
        <w:rPr>
          <w:rStyle w:val="Heading1Char"/>
          <w:rFonts w:ascii="Times New Roman" w:eastAsiaTheme="minorHAnsi" w:hAnsi="Times New Roman" w:cs="Times New Roman"/>
          <w:color w:val="000000" w:themeColor="text1"/>
          <w:sz w:val="24"/>
          <w:szCs w:val="24"/>
        </w:rPr>
      </w:pPr>
      <w:r w:rsidRPr="0059131D">
        <w:rPr>
          <w:rFonts w:ascii="Times New Roman" w:hAnsi="Times New Roman" w:cs="Times New Roman"/>
          <w:color w:val="000000" w:themeColor="text1"/>
          <w:szCs w:val="24"/>
        </w:rPr>
        <w:t>.</w:t>
      </w:r>
      <w:bookmarkStart w:id="5" w:name="_Toc215315560"/>
    </w:p>
    <w:p w14:paraId="33BFA5F9" w14:textId="5777D107" w:rsidR="00C82410" w:rsidRPr="00260B5A" w:rsidRDefault="00A85572" w:rsidP="00B37028">
      <w:pPr>
        <w:spacing w:line="480" w:lineRule="auto"/>
        <w:rPr>
          <w:rStyle w:val="Heading1Char"/>
          <w:rFonts w:ascii="Times New Roman" w:eastAsiaTheme="minorHAnsi" w:hAnsi="Times New Roman" w:cs="Times New Roman"/>
          <w:color w:val="000000" w:themeColor="text1"/>
          <w:sz w:val="24"/>
          <w:szCs w:val="24"/>
        </w:rPr>
      </w:pPr>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5C97C388" w14:textId="77777777" w:rsidR="009A30BC" w:rsidRPr="009A30BC" w:rsidRDefault="009A30BC" w:rsidP="009A30BC">
      <w:pPr>
        <w:spacing w:line="480" w:lineRule="auto"/>
        <w:rPr>
          <w:rFonts w:ascii="Times New Roman" w:hAnsi="Times New Roman" w:cs="Times New Roman"/>
          <w:color w:val="000000" w:themeColor="text1"/>
          <w:szCs w:val="24"/>
        </w:rPr>
      </w:pPr>
      <w:r w:rsidRPr="009A30BC">
        <w:rPr>
          <w:rFonts w:ascii="Times New Roman" w:hAnsi="Times New Roman" w:cs="Times New Roman"/>
          <w:color w:val="000000" w:themeColor="text1"/>
          <w:szCs w:val="24"/>
        </w:rPr>
        <w:t xml:space="preserve">The results from the literature, industry reports, and case studies show that the COVID-19 pandemic has had long-lasting effects on how people behave as consumers. This has led to major changes in the tourism industry's sales and marketing strategies. The main themes that these findings fall under </w:t>
      </w:r>
      <w:proofErr w:type="gramStart"/>
      <w:r w:rsidRPr="009A30BC">
        <w:rPr>
          <w:rFonts w:ascii="Times New Roman" w:hAnsi="Times New Roman" w:cs="Times New Roman"/>
          <w:color w:val="000000" w:themeColor="text1"/>
          <w:szCs w:val="24"/>
        </w:rPr>
        <w:t>are:</w:t>
      </w:r>
      <w:proofErr w:type="gramEnd"/>
      <w:r w:rsidRPr="009A30BC">
        <w:rPr>
          <w:rFonts w:ascii="Times New Roman" w:hAnsi="Times New Roman" w:cs="Times New Roman"/>
          <w:color w:val="000000" w:themeColor="text1"/>
          <w:szCs w:val="24"/>
        </w:rPr>
        <w:t xml:space="preserve"> more awareness of health and safety, faster digital transformation, more interest in wellness and eco-tourism, a preference for flexible and customizable travel, value-driven buying behaviour, and the rise of hybrid sales models. </w:t>
      </w:r>
      <w:proofErr w:type="gramStart"/>
      <w:r w:rsidRPr="009A30BC">
        <w:rPr>
          <w:rFonts w:ascii="Times New Roman" w:hAnsi="Times New Roman" w:cs="Times New Roman"/>
          <w:color w:val="000000" w:themeColor="text1"/>
          <w:szCs w:val="24"/>
        </w:rPr>
        <w:t>All of</w:t>
      </w:r>
      <w:proofErr w:type="gramEnd"/>
      <w:r w:rsidRPr="009A30BC">
        <w:rPr>
          <w:rFonts w:ascii="Times New Roman" w:hAnsi="Times New Roman" w:cs="Times New Roman"/>
          <w:color w:val="000000" w:themeColor="text1"/>
          <w:szCs w:val="24"/>
        </w:rPr>
        <w:t xml:space="preserve"> these things show how businesses have changed the way they manage sales to keep up with changing customer needs.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5.1 Putting more importance on health, safety, and cleanliness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One of the most important things we learned is that health and hygiene are becoming more important to travellers. Even after travel restrictions were lifted, people still looked at places to stay, service providers, and destinations based on safety protocols and measures to stop the spread of infections (UNWTO, 2022). Hotels, airlines, and tour operators that quickly started using better cleaning methods, getting health certifications, and being open about safety had an edge over their competitors. To make customers feel safer and lower the perceived risk, many businesses started programs like "</w:t>
      </w:r>
      <w:proofErr w:type="spellStart"/>
      <w:r w:rsidRPr="009A30BC">
        <w:rPr>
          <w:rFonts w:ascii="Times New Roman" w:hAnsi="Times New Roman" w:cs="Times New Roman"/>
          <w:color w:val="000000" w:themeColor="text1"/>
          <w:szCs w:val="24"/>
        </w:rPr>
        <w:t>CleanStay</w:t>
      </w:r>
      <w:proofErr w:type="spellEnd"/>
      <w:r w:rsidRPr="009A30BC">
        <w:rPr>
          <w:rFonts w:ascii="Times New Roman" w:hAnsi="Times New Roman" w:cs="Times New Roman"/>
          <w:color w:val="000000" w:themeColor="text1"/>
          <w:szCs w:val="24"/>
        </w:rPr>
        <w:t>," "Safe Travels," or "COVID-Safe."</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Risk perception continued to be a significant factor influencing travel decisions, consistent with Prospect Theory's focus on loss aversion (Kahneman &amp; Tversky, 1979). Travellers liked providers that reduced uncertainty, especially when it came to cancellation policies and emergency help. This led to changes in sales strategies that focused on safety guarantees, flexible </w:t>
      </w:r>
      <w:r w:rsidRPr="009A30BC">
        <w:rPr>
          <w:rFonts w:ascii="Times New Roman" w:hAnsi="Times New Roman" w:cs="Times New Roman"/>
          <w:color w:val="000000" w:themeColor="text1"/>
          <w:szCs w:val="24"/>
        </w:rPr>
        <w:lastRenderedPageBreak/>
        <w:t>changes, and customer service teams that responded quickly.</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5.2 Digital transformation speeding up sales innovation</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Another important finding is that all parts of the tourism industry are quickly going digital. </w:t>
      </w:r>
      <w:proofErr w:type="gramStart"/>
      <w:r w:rsidRPr="009A30BC">
        <w:rPr>
          <w:rFonts w:ascii="Times New Roman" w:hAnsi="Times New Roman" w:cs="Times New Roman"/>
          <w:color w:val="000000" w:themeColor="text1"/>
          <w:szCs w:val="24"/>
        </w:rPr>
        <w:t>More and more</w:t>
      </w:r>
      <w:proofErr w:type="gramEnd"/>
      <w:r w:rsidRPr="009A30BC">
        <w:rPr>
          <w:rFonts w:ascii="Times New Roman" w:hAnsi="Times New Roman" w:cs="Times New Roman"/>
          <w:color w:val="000000" w:themeColor="text1"/>
          <w:szCs w:val="24"/>
        </w:rPr>
        <w:t>, sales strategies depend on digital interaction, automation, and virtual engagement. Travel companies made their websites better, made it easier to book on mobile devices, and added contactless technologies like mobile payments and digital check-ins (</w:t>
      </w:r>
      <w:proofErr w:type="spellStart"/>
      <w:r w:rsidRPr="009A30BC">
        <w:rPr>
          <w:rFonts w:ascii="Times New Roman" w:hAnsi="Times New Roman" w:cs="Times New Roman"/>
          <w:color w:val="000000" w:themeColor="text1"/>
          <w:szCs w:val="24"/>
        </w:rPr>
        <w:t>Gretzel</w:t>
      </w:r>
      <w:proofErr w:type="spellEnd"/>
      <w:r w:rsidRPr="009A30BC">
        <w:rPr>
          <w:rFonts w:ascii="Times New Roman" w:hAnsi="Times New Roman" w:cs="Times New Roman"/>
          <w:color w:val="000000" w:themeColor="text1"/>
          <w:szCs w:val="24"/>
        </w:rPr>
        <w:t xml:space="preserve"> et al., 2021). AI and CRM tools made personalized marketing a key part of sales, letting businesses divide their customers into groups, keep track of their preferences, and send them targeted offers.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Instagram, TikTok, and YouTube are the most popular social media sites for travel, and they have changed the way tourism businesses talk about value (Mariani et al., 2022). Influencer partnerships, campaigns that use content made by users, and virtual tours all became important parts of sales plans. Many businesses also switched to omnichannel sales systems, which let customers interact with the business both online and in person without any problems. This made things easier for customers and helped them make better decisions.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5.3 More People Want to Travel for Health Reasons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After the pandemic, wellness travel became one of the fastest-growing types of travel. </w:t>
      </w:r>
      <w:proofErr w:type="gramStart"/>
      <w:r w:rsidRPr="009A30BC">
        <w:rPr>
          <w:rFonts w:ascii="Times New Roman" w:hAnsi="Times New Roman" w:cs="Times New Roman"/>
          <w:color w:val="000000" w:themeColor="text1"/>
          <w:szCs w:val="24"/>
        </w:rPr>
        <w:t>More and more</w:t>
      </w:r>
      <w:proofErr w:type="gramEnd"/>
      <w:r w:rsidRPr="009A30BC">
        <w:rPr>
          <w:rFonts w:ascii="Times New Roman" w:hAnsi="Times New Roman" w:cs="Times New Roman"/>
          <w:color w:val="000000" w:themeColor="text1"/>
          <w:szCs w:val="24"/>
        </w:rPr>
        <w:t xml:space="preserve"> travellers are looking for experiences that make them feel better physically, mentally, and emotionally, like yoga retreats, spa getaways, meditation holidays, nature therapy, and trips to </w:t>
      </w:r>
      <w:r w:rsidRPr="009A30BC">
        <w:rPr>
          <w:rFonts w:ascii="Times New Roman" w:hAnsi="Times New Roman" w:cs="Times New Roman"/>
          <w:color w:val="000000" w:themeColor="text1"/>
          <w:szCs w:val="24"/>
        </w:rPr>
        <w:lastRenderedPageBreak/>
        <w:t>unplug from technology (Global Wellness Institute, 2022). This finding is part of a larger trend in society toward putting more value on overall health and stress relief.</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Sales strategies have changed by putting more emphasis on wellness benefits, working with wellness experts, nature-based activities, and "healing journeys." Many hotels have changed their packages to include spa credits, fitness classes, and trips outside. There was a big rise in demand for places with natural scenery, like mountain resorts, beaches, and country retreats. This made businesses focus on the relaxing and restorative qualities of their products in their marketing.</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5.4 The Rise of Eco-Tourism and Preferences for Sustainability</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r>
      <w:proofErr w:type="spellStart"/>
      <w:r w:rsidRPr="009A30BC">
        <w:rPr>
          <w:rFonts w:ascii="Times New Roman" w:hAnsi="Times New Roman" w:cs="Times New Roman"/>
          <w:color w:val="000000" w:themeColor="text1"/>
          <w:szCs w:val="24"/>
        </w:rPr>
        <w:t>Sustainability</w:t>
      </w:r>
      <w:proofErr w:type="spellEnd"/>
      <w:r w:rsidRPr="009A30BC">
        <w:rPr>
          <w:rFonts w:ascii="Times New Roman" w:hAnsi="Times New Roman" w:cs="Times New Roman"/>
          <w:color w:val="000000" w:themeColor="text1"/>
          <w:szCs w:val="24"/>
        </w:rPr>
        <w:t xml:space="preserve"> is now a big deal for customers. The results show that travellers are putting </w:t>
      </w:r>
      <w:proofErr w:type="gramStart"/>
      <w:r w:rsidRPr="009A30BC">
        <w:rPr>
          <w:rFonts w:ascii="Times New Roman" w:hAnsi="Times New Roman" w:cs="Times New Roman"/>
          <w:color w:val="000000" w:themeColor="text1"/>
          <w:szCs w:val="24"/>
        </w:rPr>
        <w:t>more and more</w:t>
      </w:r>
      <w:proofErr w:type="gramEnd"/>
      <w:r w:rsidRPr="009A30BC">
        <w:rPr>
          <w:rFonts w:ascii="Times New Roman" w:hAnsi="Times New Roman" w:cs="Times New Roman"/>
          <w:color w:val="000000" w:themeColor="text1"/>
          <w:szCs w:val="24"/>
        </w:rPr>
        <w:t xml:space="preserve"> importance on eco-friendly tourism providers, low-impact trips, carbon-neutral travel options, and experiences that are based in the community (</w:t>
      </w:r>
      <w:proofErr w:type="spellStart"/>
      <w:r w:rsidRPr="009A30BC">
        <w:rPr>
          <w:rFonts w:ascii="Times New Roman" w:hAnsi="Times New Roman" w:cs="Times New Roman"/>
          <w:color w:val="000000" w:themeColor="text1"/>
          <w:szCs w:val="24"/>
        </w:rPr>
        <w:t>Gössling</w:t>
      </w:r>
      <w:proofErr w:type="spellEnd"/>
      <w:r w:rsidRPr="009A30BC">
        <w:rPr>
          <w:rFonts w:ascii="Times New Roman" w:hAnsi="Times New Roman" w:cs="Times New Roman"/>
          <w:color w:val="000000" w:themeColor="text1"/>
          <w:szCs w:val="24"/>
        </w:rPr>
        <w:t xml:space="preserve"> &amp; Higham, 2021). Consumers after the pandemic are more aware of their impact on the environment and prefer brands that include sustainability in their sales message.</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Because of this, tourism companies now offer eco-friendly tour packages, certifications for sustainable practices, efforts to protect wildlife, and accommodations that use renewable energy. </w:t>
      </w:r>
      <w:proofErr w:type="gramStart"/>
      <w:r w:rsidRPr="009A30BC">
        <w:rPr>
          <w:rFonts w:ascii="Times New Roman" w:hAnsi="Times New Roman" w:cs="Times New Roman"/>
          <w:color w:val="000000" w:themeColor="text1"/>
          <w:szCs w:val="24"/>
        </w:rPr>
        <w:t>More and more</w:t>
      </w:r>
      <w:proofErr w:type="gramEnd"/>
      <w:r w:rsidRPr="009A30BC">
        <w:rPr>
          <w:rFonts w:ascii="Times New Roman" w:hAnsi="Times New Roman" w:cs="Times New Roman"/>
          <w:color w:val="000000" w:themeColor="text1"/>
          <w:szCs w:val="24"/>
        </w:rPr>
        <w:t xml:space="preserve"> sales strategies use ethical storytelling to show how tourism helps local communities, protects the environment, and leads to long-term stewardship.</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5.5 Wanting flexibility and customization</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lastRenderedPageBreak/>
        <w:br/>
        <w:t>Flexibility is now a must-have after the pandemic. People don't trust rigid booking systems anymore because of the uncertainty that came with global lockdowns (Li et al., 2021). Businesses reacted by letting people cancel for free, offering rates that could be refunded, letting people pay at the hotel, and letting people choose when to travel. These policies became very popular and were heavily promoted in marketing campaigns.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Customization became more important as people became more interested in personalized itineraries, private tours, activities with small groups, and experiential travel. People want more control over their travel plans and prefer experiences that are unique and tailored to their interests. Sales teams changed by using CRM data to make personalized offers and by pushing niche products like wellness trips, adventure trips, and eco-friendly retreats.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5.6 Behaviour that looks for value and is careful with money</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The pandemic's effects on the economy have changed how sensitive consumers are to prices. The results show that value-driven behaviour is on the rise, with travellers carefully comparing prices, looking for deals that include multiple services, and putting a premium on clear pricing (Kim et al., 2021). Many travellers like products that are clearly worth the money, like all-inclusive packages, wellness add-ons, and eco-tourism benefits.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Tourism companies responded by changing prices in smart ways, offering discounts to loyal customers, and running promotions that added value. Companies that are clear and honest about </w:t>
      </w:r>
      <w:r w:rsidRPr="009A30BC">
        <w:rPr>
          <w:rFonts w:ascii="Times New Roman" w:hAnsi="Times New Roman" w:cs="Times New Roman"/>
          <w:color w:val="000000" w:themeColor="text1"/>
          <w:szCs w:val="24"/>
        </w:rPr>
        <w:lastRenderedPageBreak/>
        <w:t>their prices and offer flexibility and extras have had a better recovery.</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5.7 Hybrid Sales Models and Selling Based on Relationships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 xml:space="preserve">The results show that hybrid sales models that mix digital sales platforms with relationship-based selling are becoming more popular. Digitalization makes things more efficient, but many travellers still want personalized human interaction when planning complicated trips. After the pandemic, sales teams are using </w:t>
      </w:r>
      <w:proofErr w:type="gramStart"/>
      <w:r w:rsidRPr="009A30BC">
        <w:rPr>
          <w:rFonts w:ascii="Times New Roman" w:hAnsi="Times New Roman" w:cs="Times New Roman"/>
          <w:color w:val="000000" w:themeColor="text1"/>
          <w:szCs w:val="24"/>
        </w:rPr>
        <w:t>more and more</w:t>
      </w:r>
      <w:proofErr w:type="gramEnd"/>
      <w:r w:rsidRPr="009A30BC">
        <w:rPr>
          <w:rFonts w:ascii="Times New Roman" w:hAnsi="Times New Roman" w:cs="Times New Roman"/>
          <w:color w:val="000000" w:themeColor="text1"/>
          <w:szCs w:val="24"/>
        </w:rPr>
        <w:t xml:space="preserve"> virtual consultations, live chat help, and personalized emails to build trust and help travellers find the right products (McKinsey, 2023).</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Relationship selling, which is based on empathy, dependability, and regular contact, is a great way to build loyalty. Tourism companies now spend money on things like follow-up calls after sales, collecting feedback, making personalized recommendations, and giving customers rewards for being loyal.</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5.8 Changes in Where People Want to Go</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People who travel now prefer places that are safe, not too crowded, and full of nature. There has been more demand for rural areas, national parks, remote islands, and open-air spaces (UNWTO, 2022). Urban tourism took longer to recover because it was linked to crowds and a higher risk of infection. Because of this change, destinations often use sales messages that focus on sustainability, wellness, space, and clean environments to sell themselves.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lastRenderedPageBreak/>
        <w:t>5.9 Focus on Realness and Marketing with Feelings</w:t>
      </w:r>
      <w:r w:rsidRPr="009A30BC">
        <w:rPr>
          <w:rFonts w:ascii="Times New Roman" w:hAnsi="Times New Roman" w:cs="Times New Roman"/>
          <w:color w:val="000000" w:themeColor="text1"/>
          <w:szCs w:val="24"/>
        </w:rPr>
        <w:br/>
      </w:r>
      <w:r w:rsidRPr="009A30BC">
        <w:rPr>
          <w:rFonts w:ascii="Times New Roman" w:hAnsi="Times New Roman" w:cs="Times New Roman"/>
          <w:color w:val="000000" w:themeColor="text1"/>
          <w:szCs w:val="24"/>
        </w:rPr>
        <w:br/>
        <w:t>Lastly, the results show that marketing has changed from using aspirational messages to using real, caring communication. People like tourism brands that understand their emotional needs, promote meaningful experiences, and show that they are responsible (Mair, 2021). Telling stories, getting customer reviews, showing behind-the-scenes content, and getting involved in the local community all make people feel something and help sales.</w:t>
      </w:r>
    </w:p>
    <w:p w14:paraId="4DC2D092" w14:textId="77777777" w:rsidR="00DA4A14" w:rsidRDefault="00DA4A14" w:rsidP="005D1AA4">
      <w:pPr>
        <w:spacing w:line="480" w:lineRule="auto"/>
        <w:rPr>
          <w:rFonts w:ascii="Times New Roman" w:hAnsi="Times New Roman" w:cs="Times New Roman"/>
          <w:color w:val="000000" w:themeColor="text1"/>
          <w:szCs w:val="24"/>
        </w:rPr>
      </w:pPr>
    </w:p>
    <w:p w14:paraId="1F37CA8A" w14:textId="77777777" w:rsidR="009A30BC" w:rsidRDefault="009A30BC" w:rsidP="005D1AA4">
      <w:pPr>
        <w:spacing w:line="480" w:lineRule="auto"/>
        <w:rPr>
          <w:rFonts w:ascii="Times New Roman" w:hAnsi="Times New Roman" w:cs="Times New Roman"/>
          <w:color w:val="000000" w:themeColor="text1"/>
          <w:szCs w:val="24"/>
        </w:rPr>
      </w:pPr>
    </w:p>
    <w:p w14:paraId="5731DFF5" w14:textId="77777777" w:rsidR="009A30BC" w:rsidRDefault="009A30BC" w:rsidP="005D1AA4">
      <w:pPr>
        <w:spacing w:line="480" w:lineRule="auto"/>
        <w:rPr>
          <w:rFonts w:ascii="Times New Roman" w:hAnsi="Times New Roman" w:cs="Times New Roman"/>
          <w:color w:val="000000" w:themeColor="text1"/>
          <w:szCs w:val="24"/>
        </w:rPr>
      </w:pPr>
    </w:p>
    <w:p w14:paraId="03E02E89" w14:textId="77777777" w:rsidR="009A30BC" w:rsidRDefault="009A30BC" w:rsidP="005D1AA4">
      <w:pPr>
        <w:spacing w:line="480" w:lineRule="auto"/>
        <w:rPr>
          <w:rFonts w:ascii="Times New Roman" w:hAnsi="Times New Roman" w:cs="Times New Roman"/>
          <w:color w:val="000000" w:themeColor="text1"/>
          <w:szCs w:val="24"/>
        </w:rPr>
      </w:pPr>
    </w:p>
    <w:p w14:paraId="45603E7D" w14:textId="77777777" w:rsidR="009A30BC" w:rsidRDefault="009A30BC" w:rsidP="005D1AA4">
      <w:pPr>
        <w:spacing w:line="480" w:lineRule="auto"/>
        <w:rPr>
          <w:rFonts w:ascii="Times New Roman" w:hAnsi="Times New Roman" w:cs="Times New Roman"/>
          <w:color w:val="000000" w:themeColor="text1"/>
          <w:szCs w:val="24"/>
        </w:rPr>
      </w:pPr>
    </w:p>
    <w:p w14:paraId="32D5E9EA" w14:textId="77777777" w:rsidR="00DA4A14" w:rsidRDefault="00DA4A14" w:rsidP="005D1AA4">
      <w:pPr>
        <w:spacing w:line="480" w:lineRule="auto"/>
        <w:rPr>
          <w:rFonts w:ascii="Times New Roman" w:hAnsi="Times New Roman" w:cs="Times New Roman"/>
          <w:color w:val="000000" w:themeColor="text1"/>
          <w:szCs w:val="24"/>
        </w:rPr>
      </w:pPr>
    </w:p>
    <w:p w14:paraId="473E9E83" w14:textId="77777777" w:rsidR="00DA4A14" w:rsidRDefault="00DA4A14" w:rsidP="005D1AA4">
      <w:pPr>
        <w:spacing w:line="480" w:lineRule="auto"/>
        <w:rPr>
          <w:rFonts w:ascii="Times New Roman" w:hAnsi="Times New Roman" w:cs="Times New Roman"/>
          <w:color w:val="000000" w:themeColor="text1"/>
          <w:szCs w:val="24"/>
        </w:rPr>
      </w:pPr>
    </w:p>
    <w:p w14:paraId="542A3413" w14:textId="77777777" w:rsidR="00DA4A14" w:rsidRDefault="00DA4A14" w:rsidP="005D1AA4">
      <w:pPr>
        <w:spacing w:line="480" w:lineRule="auto"/>
        <w:rPr>
          <w:rFonts w:ascii="Times New Roman" w:hAnsi="Times New Roman" w:cs="Times New Roman"/>
          <w:color w:val="000000" w:themeColor="text1"/>
          <w:szCs w:val="24"/>
        </w:rPr>
      </w:pPr>
    </w:p>
    <w:p w14:paraId="4CD5B3F2" w14:textId="77777777" w:rsidR="00DA4A14" w:rsidRDefault="00DA4A14" w:rsidP="005D1AA4">
      <w:pPr>
        <w:spacing w:line="480" w:lineRule="auto"/>
        <w:rPr>
          <w:rFonts w:ascii="Times New Roman" w:hAnsi="Times New Roman" w:cs="Times New Roman"/>
          <w:color w:val="000000" w:themeColor="text1"/>
          <w:szCs w:val="24"/>
        </w:rPr>
      </w:pPr>
    </w:p>
    <w:p w14:paraId="6E2E3B8A" w14:textId="77777777" w:rsidR="00DA4A14" w:rsidRDefault="00DA4A14" w:rsidP="005D1AA4">
      <w:pPr>
        <w:spacing w:line="480" w:lineRule="auto"/>
        <w:rPr>
          <w:rFonts w:ascii="Times New Roman" w:hAnsi="Times New Roman" w:cs="Times New Roman"/>
          <w:color w:val="000000" w:themeColor="text1"/>
          <w:szCs w:val="24"/>
        </w:rPr>
      </w:pPr>
    </w:p>
    <w:p w14:paraId="1C369E53" w14:textId="77777777" w:rsidR="00DA4A14" w:rsidRDefault="00DA4A14" w:rsidP="005D1AA4">
      <w:pPr>
        <w:spacing w:line="480" w:lineRule="auto"/>
        <w:rPr>
          <w:rFonts w:ascii="Times New Roman" w:hAnsi="Times New Roman" w:cs="Times New Roman"/>
          <w:color w:val="000000" w:themeColor="text1"/>
          <w:szCs w:val="24"/>
        </w:rPr>
      </w:pPr>
    </w:p>
    <w:p w14:paraId="0A28F55A" w14:textId="77777777" w:rsidR="00DA4A14" w:rsidRDefault="00DA4A14" w:rsidP="005D1AA4">
      <w:pPr>
        <w:spacing w:line="480" w:lineRule="auto"/>
        <w:rPr>
          <w:rFonts w:ascii="Times New Roman" w:hAnsi="Times New Roman" w:cs="Times New Roman"/>
          <w:color w:val="000000" w:themeColor="text1"/>
          <w:szCs w:val="24"/>
        </w:rPr>
      </w:pPr>
    </w:p>
    <w:p w14:paraId="2F912546" w14:textId="76648AAD"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lastRenderedPageBreak/>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4F6B0AEF"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The discussion integrates the findings with theoretical frameworks to explain how and why tourism sales management has changed in the post-pandemic era. The pandemic introduced enduring behavioural changes, and tourism businesses that adapt to these shifts strengthen their competitiveness and long-term sustainability.</w:t>
      </w:r>
    </w:p>
    <w:p w14:paraId="588F4A0A"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 xml:space="preserve">The Theory of Planned </w:t>
      </w:r>
      <w:proofErr w:type="spellStart"/>
      <w:r w:rsidRPr="005C0768">
        <w:rPr>
          <w:rFonts w:ascii="Times New Roman" w:hAnsi="Times New Roman" w:cs="Times New Roman"/>
          <w:color w:val="000000" w:themeColor="text1"/>
          <w:szCs w:val="24"/>
        </w:rPr>
        <w:t>Behavior</w:t>
      </w:r>
      <w:proofErr w:type="spellEnd"/>
      <w:r w:rsidRPr="005C0768">
        <w:rPr>
          <w:rFonts w:ascii="Times New Roman" w:hAnsi="Times New Roman" w:cs="Times New Roman"/>
          <w:color w:val="000000" w:themeColor="text1"/>
          <w:szCs w:val="24"/>
        </w:rPr>
        <w:t xml:space="preserve"> provides a useful lens for understanding post-pandemic travel decisions. Travellers’ attitudes toward travel are now shaped by safety, hygiene, and wellness considerations. Subjective norms—particularly social media influence—play a stronger role due to increased use of digital platforms during lockdowns. Perceived behavioural control relates to travellers' confidence in modifying bookings, managing risks, and accessing digital support. Sales strategies that improve convenience, transparency, and ease of use therefore increase the likelihood of purchase intentions.</w:t>
      </w:r>
    </w:p>
    <w:p w14:paraId="0C184BF6"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Prospect Theory also explains consumers’ increased emphasis on risk reduction. The pandemic heightened fear of financial loss and health uncertainty, influencing travellers to favour flexible bookings, travel insurance, and brands with strong safety reputations. Tourism businesses responded by restructuring their sales offers to minimize perceived loss—for example, flexible cancellation, safe-stay programs, and health guarantees. These adaptations increase customer trust and confidence.</w:t>
      </w:r>
    </w:p>
    <w:p w14:paraId="1B26C62E"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 xml:space="preserve">Relationship Marketing Theory is equally relevant. The crisis emphasized the importance of emotional assurance, empathy, and long-term loyalty. Businesses that maintained supportive communication during lockdowns and demonstrated care for customers experienced higher </w:t>
      </w:r>
      <w:r w:rsidRPr="005C0768">
        <w:rPr>
          <w:rFonts w:ascii="Times New Roman" w:hAnsi="Times New Roman" w:cs="Times New Roman"/>
          <w:color w:val="000000" w:themeColor="text1"/>
          <w:szCs w:val="24"/>
        </w:rPr>
        <w:lastRenderedPageBreak/>
        <w:t>loyalty in the recovery phase. Hybrid sales systems—combining digital tools with personalized human interaction—reflect the growing importance of relationship-based selling.</w:t>
      </w:r>
    </w:p>
    <w:p w14:paraId="398D93D3"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Digital transformation emerges as a critical determinant of competitive advantage. The pandemic accelerated consumer adoption of digital tools, making mobile-first booking, virtual experiences, AI-driven personalization, and social commerce essential components of modern sales strategies. Businesses unable to adapt face challenges in attracting digitally savvy travellers who expect seamless experiences across online touchpoints.</w:t>
      </w:r>
    </w:p>
    <w:p w14:paraId="076CD993"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Wellness and sustainability—two fast-growing consumer preferences—also reshape sales management. Wellness tourism’s rise reflects the growing need for mental and physical recovery. Sales strategies now emphasize relaxation, nature immersion, mindfulness, and stress relief. Sustainability preferences require tourism businesses to integrate eco-friendly offerings and communicate ethical practices transparently. This shift aligns with global trends toward responsible tourism, creating differentiation in a competitive market.</w:t>
      </w:r>
    </w:p>
    <w:p w14:paraId="75E3A0A9" w14:textId="77777777" w:rsidR="005C0768" w:rsidRPr="005C0768" w:rsidRDefault="005C0768" w:rsidP="005C0768">
      <w:pPr>
        <w:spacing w:line="480" w:lineRule="auto"/>
        <w:rPr>
          <w:rFonts w:ascii="Times New Roman" w:hAnsi="Times New Roman" w:cs="Times New Roman"/>
          <w:color w:val="000000" w:themeColor="text1"/>
          <w:szCs w:val="24"/>
        </w:rPr>
      </w:pPr>
      <w:r w:rsidRPr="005C0768">
        <w:rPr>
          <w:rFonts w:ascii="Times New Roman" w:hAnsi="Times New Roman" w:cs="Times New Roman"/>
          <w:color w:val="000000" w:themeColor="text1"/>
          <w:szCs w:val="24"/>
        </w:rPr>
        <w:t>Value-seeking behaviour remains a strong theme. Economic uncertainty led consumers to prioritize transparent pricing and meaningful value. Tourism businesses now compete by offering bundles, perks, added amenities, and clear, honest communication.</w:t>
      </w: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882603E" w14:textId="77777777" w:rsidR="005C0768" w:rsidRDefault="005C0768" w:rsidP="00BC3002">
      <w:pPr>
        <w:spacing w:line="480" w:lineRule="auto"/>
        <w:rPr>
          <w:rFonts w:ascii="Times New Roman" w:hAnsi="Times New Roman" w:cs="Times New Roman"/>
          <w:color w:val="000000" w:themeColor="text1"/>
          <w:szCs w:val="24"/>
        </w:rPr>
      </w:pPr>
    </w:p>
    <w:p w14:paraId="5468DE44" w14:textId="77777777" w:rsidR="005C0768" w:rsidRDefault="005C0768" w:rsidP="00BC3002">
      <w:pPr>
        <w:spacing w:line="480" w:lineRule="auto"/>
        <w:rPr>
          <w:rFonts w:ascii="Times New Roman" w:hAnsi="Times New Roman" w:cs="Times New Roman"/>
          <w:color w:val="000000" w:themeColor="text1"/>
          <w:szCs w:val="24"/>
        </w:rPr>
      </w:pPr>
    </w:p>
    <w:p w14:paraId="34E79743" w14:textId="77777777" w:rsidR="005C0768" w:rsidRDefault="005C0768" w:rsidP="00BC3002">
      <w:pPr>
        <w:spacing w:line="480" w:lineRule="auto"/>
        <w:rPr>
          <w:rFonts w:ascii="Times New Roman" w:hAnsi="Times New Roman" w:cs="Times New Roman"/>
          <w:color w:val="000000" w:themeColor="text1"/>
          <w:szCs w:val="24"/>
        </w:rPr>
      </w:pPr>
    </w:p>
    <w:p w14:paraId="019C26C8" w14:textId="77777777" w:rsidR="005C0768" w:rsidRDefault="005C0768"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4C4DFFF" w14:textId="34DA9929" w:rsidR="00EA0F5C" w:rsidRPr="00EA0F5C" w:rsidRDefault="00EA0F5C" w:rsidP="00EA0F5C">
      <w:pPr>
        <w:spacing w:line="480" w:lineRule="auto"/>
        <w:rPr>
          <w:rFonts w:ascii="Times New Roman" w:hAnsi="Times New Roman" w:cs="Times New Roman"/>
          <w:color w:val="000000" w:themeColor="text1"/>
          <w:szCs w:val="24"/>
        </w:rPr>
      </w:pPr>
      <w:r w:rsidRPr="00EA0F5C">
        <w:rPr>
          <w:rFonts w:ascii="Times New Roman" w:hAnsi="Times New Roman" w:cs="Times New Roman"/>
          <w:color w:val="000000" w:themeColor="text1"/>
          <w:szCs w:val="24"/>
        </w:rPr>
        <w:t>In the post-pandemic tourism world, businesses need to use new, customer-focused, and technology-driven sales strategies that meet the changing needs of travellers. Based on the results and theoretical analysis, there are a few important suggestions for how to boost sales in the new tourism environment.</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First, businesses in the tourism industry need to keep improving how they talk about health and safety. Travel has mostly started up again, but travellers still want to know that hygiene, medical readiness, and emergency response are all good. Hotels, airlines, and tour companies should make their health rules, cleanliness certificates, and plans for dealing with emergencies easy to find. Clear communication lowers perceived risk, which is in line with Prospect Theory's focus on reducing possible losses.</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Second, businesses should spend money on better digital infrastructure so that booking experiences are smooth and mobile-first. Using AI-powered personalization, virtual customer service, predictive analytics, and omnichannel sales systems can greatly improve engagement and conversion rates. To stay competitive, businesses need to keep their mobile apps, online booking engines, and social media strategies up to date as people's digital expectations rise. Adding virtual tours, live chat help, and online consultations to the sales process will help meet customers' needs for convenience and personalized help.</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 xml:space="preserve">Third, tourism companies should offer more products that promote health and sustainability. This includes making wellness packages, nature-based retreats, digital detox programs, community </w:t>
      </w:r>
      <w:r w:rsidRPr="00EA0F5C">
        <w:rPr>
          <w:rFonts w:ascii="Times New Roman" w:hAnsi="Times New Roman" w:cs="Times New Roman"/>
          <w:color w:val="000000" w:themeColor="text1"/>
          <w:szCs w:val="24"/>
        </w:rPr>
        <w:lastRenderedPageBreak/>
        <w:t>tourism projects, and eco-friendly tours. Sales messages should focus on mental health, being responsible with the environment, and having real experiences in the area. Clearly explaining sustainability efforts, like programs to reduce plastic use or offset carbon emissions, can attract eco-friendly travellers and set the brand apart.</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Fourth, sales policies must always include flexibility as a key part. Businesses should keep options for free cancellations, pay-later plans, easy rebooking, and clear refund policies. According to the Theory of Planned Behaviour, flexible pricing and booking conditions meet travellers' need for control, which lowers perceived behavioural barriers and raises purchase intention.</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Fifth, tourism businesses should work on improving their relationship-based sales techniques. This includes sending personalized emails, giving rewards for loyalty, following up after a trip, and telling stories that make people feel something. Relationship Marketing Theory says that trust and long-term engagement are very important. Businesses should build customer loyalty by communicating with them regularly and giving them personalized experiences.</w:t>
      </w:r>
      <w:r w:rsidRPr="00EA0F5C">
        <w:rPr>
          <w:rFonts w:ascii="Times New Roman" w:hAnsi="Times New Roman" w:cs="Times New Roman"/>
          <w:color w:val="000000" w:themeColor="text1"/>
          <w:szCs w:val="24"/>
        </w:rPr>
        <w:br/>
        <w:t>Finally, it's important to teach sales teams how to be empathetic, use digital tools, and talk to people in a crisis. Staff in hybrid sales environments need to be able to connect with customers in person and online in a professional and emotionally intelligent way. Investing in upskilling helps businesses meet changing customer needs and provide better service in a market that is becoming more competitive.</w:t>
      </w:r>
    </w:p>
    <w:p w14:paraId="09431234" w14:textId="2541B4E1"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8</w:t>
      </w:r>
      <w:r w:rsidRPr="009D4AA6">
        <w:rPr>
          <w:rFonts w:ascii="Times New Roman" w:hAnsi="Times New Roman" w:cs="Times New Roman"/>
          <w:b/>
          <w:bCs/>
          <w:color w:val="000000" w:themeColor="text1"/>
          <w:szCs w:val="24"/>
        </w:rPr>
        <w:t xml:space="preserve"> Conclusion </w:t>
      </w:r>
    </w:p>
    <w:p w14:paraId="3CDB55FD" w14:textId="77777777" w:rsidR="00EA0F5C" w:rsidRPr="00EA0F5C" w:rsidRDefault="00EA0F5C" w:rsidP="00EA0F5C">
      <w:pPr>
        <w:spacing w:line="480" w:lineRule="auto"/>
        <w:rPr>
          <w:rFonts w:ascii="Times New Roman" w:hAnsi="Times New Roman" w:cs="Times New Roman"/>
          <w:color w:val="000000" w:themeColor="text1"/>
          <w:szCs w:val="24"/>
        </w:rPr>
      </w:pPr>
      <w:r w:rsidRPr="00EA0F5C">
        <w:rPr>
          <w:rFonts w:ascii="Times New Roman" w:hAnsi="Times New Roman" w:cs="Times New Roman"/>
          <w:color w:val="000000" w:themeColor="text1"/>
          <w:szCs w:val="24"/>
        </w:rPr>
        <w:t>The COVID-19 pandemic has permanently changed the way people travel around the world. It has changed what people expect from businesses and forced them to change how they sell things. This report looked at how sales management in the tourism industry has changed because of how people have changed since the pandemic, such as the rise of wellness travel, eco-tourism, digital convenience, value-seeking behaviour, and a greater awareness of safety. The results show that people are more careful, flexible, and emotionally driven when they travel. They care more about trust, their own well-being, sustainability, and seamless digital engagement.</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The Theory of Planned Behaviour, Prospect Theory, and Relationship Marketing Theory are some of the theories about how people act as consumers that can help explain these changes. Travellers want to reduce risk, have options, and feel safe, which is why they prefer businesses that are open and honest and put the needs of their customers first. Digital transformation is very important, and mobile-first sales systems, AI-driven personalization, and social media engagement are all necessary for staying ahead of the competition. Tourism businesses that quickly adopted digital tools, improved their online presence, and offered contactless services saw a faster recovery and more loyal customers.</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t>After the pandemic, wellness and sustainability became the most important reasons for people to buy from businesses. This led businesses to offer a wider range of products and use ethical branding. To build travellers' trust and boost demand, flexible policies also became very important.</w:t>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br/>
      </w:r>
      <w:r w:rsidRPr="00EA0F5C">
        <w:rPr>
          <w:rFonts w:ascii="Times New Roman" w:hAnsi="Times New Roman" w:cs="Times New Roman"/>
          <w:color w:val="000000" w:themeColor="text1"/>
          <w:szCs w:val="24"/>
        </w:rPr>
        <w:lastRenderedPageBreak/>
        <w:t>In conclusion, to be successful at managing sales after a pandemic, you need to take an integrated approach that puts the customer first, encourages digital innovation, emotional engagement, and environmental responsibility. Tourism companies need to keep up with changing customer tastes by providing flexible, meaningful, and health-conscious travel experiences backed by strong digital infrastructure. Companies that use these strategies will be better able to do well in the new tourism era and gain a long-term competitive edge.</w:t>
      </w:r>
    </w:p>
    <w:p w14:paraId="5F8A3656" w14:textId="77777777" w:rsidR="00DA4A14" w:rsidRDefault="00DA4A14" w:rsidP="009D4AA6">
      <w:pPr>
        <w:spacing w:line="480" w:lineRule="auto"/>
        <w:rPr>
          <w:rFonts w:ascii="Times New Roman" w:hAnsi="Times New Roman" w:cs="Times New Roman"/>
          <w:color w:val="000000" w:themeColor="text1"/>
          <w:szCs w:val="24"/>
        </w:rPr>
      </w:pPr>
    </w:p>
    <w:p w14:paraId="20C2704D" w14:textId="77777777" w:rsidR="00DA4A14" w:rsidRDefault="00DA4A14" w:rsidP="009D4AA6">
      <w:pPr>
        <w:spacing w:line="480" w:lineRule="auto"/>
        <w:rPr>
          <w:rFonts w:ascii="Times New Roman" w:hAnsi="Times New Roman" w:cs="Times New Roman"/>
          <w:color w:val="000000" w:themeColor="text1"/>
          <w:szCs w:val="24"/>
        </w:rPr>
      </w:pPr>
    </w:p>
    <w:p w14:paraId="63736E01" w14:textId="77777777" w:rsidR="00DA4A14" w:rsidRDefault="00DA4A14" w:rsidP="009D4AA6">
      <w:pPr>
        <w:spacing w:line="480" w:lineRule="auto"/>
        <w:rPr>
          <w:rFonts w:ascii="Times New Roman" w:hAnsi="Times New Roman" w:cs="Times New Roman"/>
          <w:color w:val="000000" w:themeColor="text1"/>
          <w:szCs w:val="24"/>
        </w:rPr>
      </w:pPr>
    </w:p>
    <w:p w14:paraId="4095ED2B" w14:textId="77777777" w:rsidR="00DA4A14" w:rsidRDefault="00DA4A14" w:rsidP="009D4AA6">
      <w:pPr>
        <w:spacing w:line="480" w:lineRule="auto"/>
        <w:rPr>
          <w:rFonts w:ascii="Times New Roman" w:hAnsi="Times New Roman" w:cs="Times New Roman"/>
          <w:color w:val="000000" w:themeColor="text1"/>
          <w:szCs w:val="24"/>
        </w:rPr>
      </w:pPr>
    </w:p>
    <w:p w14:paraId="0893A1CA" w14:textId="77777777" w:rsidR="00DA4A14" w:rsidRDefault="00DA4A14" w:rsidP="009D4AA6">
      <w:pPr>
        <w:spacing w:line="480" w:lineRule="auto"/>
        <w:rPr>
          <w:rFonts w:ascii="Times New Roman" w:hAnsi="Times New Roman" w:cs="Times New Roman"/>
          <w:color w:val="000000" w:themeColor="text1"/>
          <w:szCs w:val="24"/>
        </w:rPr>
      </w:pPr>
    </w:p>
    <w:p w14:paraId="35BECF4F" w14:textId="77777777" w:rsidR="00DA4A14" w:rsidRDefault="00DA4A14"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18690196" w14:textId="77777777" w:rsidR="00EA0F5C" w:rsidRDefault="00EA0F5C" w:rsidP="009D4AA6">
      <w:pPr>
        <w:spacing w:line="480" w:lineRule="auto"/>
        <w:rPr>
          <w:rFonts w:ascii="Times New Roman" w:hAnsi="Times New Roman" w:cs="Times New Roman"/>
          <w:color w:val="000000" w:themeColor="text1"/>
          <w:szCs w:val="24"/>
        </w:rPr>
      </w:pPr>
    </w:p>
    <w:p w14:paraId="1DB6AAB3" w14:textId="77777777" w:rsidR="00EA0F5C" w:rsidRDefault="00EA0F5C"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72EAE8C9"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Ajzen, I. (1991). The theory of planned </w:t>
      </w:r>
      <w:proofErr w:type="spellStart"/>
      <w:r w:rsidRPr="001B6C5F">
        <w:rPr>
          <w:rFonts w:ascii="Times New Roman" w:hAnsi="Times New Roman" w:cs="Times New Roman"/>
          <w:color w:val="000000" w:themeColor="text1"/>
          <w:szCs w:val="24"/>
        </w:rPr>
        <w:t>behavior</w:t>
      </w:r>
      <w:proofErr w:type="spellEnd"/>
      <w:r w:rsidRPr="001B6C5F">
        <w:rPr>
          <w:rFonts w:ascii="Times New Roman" w:hAnsi="Times New Roman" w:cs="Times New Roman"/>
          <w:color w:val="000000" w:themeColor="text1"/>
          <w:szCs w:val="24"/>
        </w:rPr>
        <w:t xml:space="preserve">. </w:t>
      </w:r>
      <w:r w:rsidRPr="001B6C5F">
        <w:rPr>
          <w:rFonts w:ascii="Times New Roman" w:hAnsi="Times New Roman" w:cs="Times New Roman"/>
          <w:i/>
          <w:iCs/>
          <w:color w:val="000000" w:themeColor="text1"/>
          <w:szCs w:val="24"/>
        </w:rPr>
        <w:t xml:space="preserve">Organizational </w:t>
      </w:r>
      <w:proofErr w:type="spellStart"/>
      <w:r w:rsidRPr="001B6C5F">
        <w:rPr>
          <w:rFonts w:ascii="Times New Roman" w:hAnsi="Times New Roman" w:cs="Times New Roman"/>
          <w:i/>
          <w:iCs/>
          <w:color w:val="000000" w:themeColor="text1"/>
          <w:szCs w:val="24"/>
        </w:rPr>
        <w:t>Behavior</w:t>
      </w:r>
      <w:proofErr w:type="spellEnd"/>
      <w:r w:rsidRPr="001B6C5F">
        <w:rPr>
          <w:rFonts w:ascii="Times New Roman" w:hAnsi="Times New Roman" w:cs="Times New Roman"/>
          <w:i/>
          <w:iCs/>
          <w:color w:val="000000" w:themeColor="text1"/>
          <w:szCs w:val="24"/>
        </w:rPr>
        <w:t xml:space="preserve"> and Human Decision Processes, 50</w:t>
      </w:r>
      <w:r w:rsidRPr="001B6C5F">
        <w:rPr>
          <w:rFonts w:ascii="Times New Roman" w:hAnsi="Times New Roman" w:cs="Times New Roman"/>
          <w:color w:val="000000" w:themeColor="text1"/>
          <w:szCs w:val="24"/>
        </w:rPr>
        <w:t>(2), 179–211. https://doi.org/10.1016/0749-5978(91)90020-T</w:t>
      </w:r>
    </w:p>
    <w:p w14:paraId="38F14A86"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Bae, S. Y., &amp; Chang, P. J. (2021). The effect of coronavirus disease-19 (COVID-19) risk perception on travel intention. </w:t>
      </w:r>
      <w:r w:rsidRPr="001B6C5F">
        <w:rPr>
          <w:rFonts w:ascii="Times New Roman" w:hAnsi="Times New Roman" w:cs="Times New Roman"/>
          <w:i/>
          <w:iCs/>
          <w:color w:val="000000" w:themeColor="text1"/>
          <w:szCs w:val="24"/>
        </w:rPr>
        <w:t>Current Issues in Tourism, 24</w:t>
      </w:r>
      <w:r w:rsidRPr="001B6C5F">
        <w:rPr>
          <w:rFonts w:ascii="Times New Roman" w:hAnsi="Times New Roman" w:cs="Times New Roman"/>
          <w:color w:val="000000" w:themeColor="text1"/>
          <w:szCs w:val="24"/>
        </w:rPr>
        <w:t>(7), 958–964. https://doi.org/10.1080/13683500.2020.1829571</w:t>
      </w:r>
    </w:p>
    <w:p w14:paraId="1BC4D8EA" w14:textId="77777777" w:rsidR="001B6C5F" w:rsidRPr="001B6C5F" w:rsidRDefault="001B6C5F" w:rsidP="001B6C5F">
      <w:pPr>
        <w:spacing w:line="480" w:lineRule="auto"/>
        <w:rPr>
          <w:rFonts w:ascii="Times New Roman" w:hAnsi="Times New Roman" w:cs="Times New Roman"/>
          <w:color w:val="000000" w:themeColor="text1"/>
          <w:szCs w:val="24"/>
        </w:rPr>
      </w:pPr>
      <w:proofErr w:type="spellStart"/>
      <w:r w:rsidRPr="001B6C5F">
        <w:rPr>
          <w:rFonts w:ascii="Times New Roman" w:hAnsi="Times New Roman" w:cs="Times New Roman"/>
          <w:color w:val="000000" w:themeColor="text1"/>
          <w:szCs w:val="24"/>
        </w:rPr>
        <w:t>Buhalis</w:t>
      </w:r>
      <w:proofErr w:type="spellEnd"/>
      <w:r w:rsidRPr="001B6C5F">
        <w:rPr>
          <w:rFonts w:ascii="Times New Roman" w:hAnsi="Times New Roman" w:cs="Times New Roman"/>
          <w:color w:val="000000" w:themeColor="text1"/>
          <w:szCs w:val="24"/>
        </w:rPr>
        <w:t xml:space="preserve">, D., &amp; </w:t>
      </w:r>
      <w:proofErr w:type="spellStart"/>
      <w:r w:rsidRPr="001B6C5F">
        <w:rPr>
          <w:rFonts w:ascii="Times New Roman" w:hAnsi="Times New Roman" w:cs="Times New Roman"/>
          <w:color w:val="000000" w:themeColor="text1"/>
          <w:szCs w:val="24"/>
        </w:rPr>
        <w:t>Sinarta</w:t>
      </w:r>
      <w:proofErr w:type="spellEnd"/>
      <w:r w:rsidRPr="001B6C5F">
        <w:rPr>
          <w:rFonts w:ascii="Times New Roman" w:hAnsi="Times New Roman" w:cs="Times New Roman"/>
          <w:color w:val="000000" w:themeColor="text1"/>
          <w:szCs w:val="24"/>
        </w:rPr>
        <w:t xml:space="preserve">, Y. (2019). Real-time co-creation and engagement in tourism. </w:t>
      </w:r>
      <w:r w:rsidRPr="001B6C5F">
        <w:rPr>
          <w:rFonts w:ascii="Times New Roman" w:hAnsi="Times New Roman" w:cs="Times New Roman"/>
          <w:i/>
          <w:iCs/>
          <w:color w:val="000000" w:themeColor="text1"/>
          <w:szCs w:val="24"/>
        </w:rPr>
        <w:t>Tourism Management, 79</w:t>
      </w:r>
      <w:r w:rsidRPr="001B6C5F">
        <w:rPr>
          <w:rFonts w:ascii="Times New Roman" w:hAnsi="Times New Roman" w:cs="Times New Roman"/>
          <w:color w:val="000000" w:themeColor="text1"/>
          <w:szCs w:val="24"/>
        </w:rPr>
        <w:t>, 104000. https://doi.org/10.1016/j.tourman.2019.104000</w:t>
      </w:r>
    </w:p>
    <w:p w14:paraId="69C24180" w14:textId="77777777" w:rsidR="001B6C5F" w:rsidRPr="001B6C5F" w:rsidRDefault="001B6C5F" w:rsidP="001B6C5F">
      <w:pPr>
        <w:spacing w:line="480" w:lineRule="auto"/>
        <w:rPr>
          <w:rFonts w:ascii="Times New Roman" w:hAnsi="Times New Roman" w:cs="Times New Roman"/>
          <w:color w:val="000000" w:themeColor="text1"/>
          <w:szCs w:val="24"/>
        </w:rPr>
      </w:pPr>
      <w:proofErr w:type="spellStart"/>
      <w:r w:rsidRPr="001B6C5F">
        <w:rPr>
          <w:rFonts w:ascii="Times New Roman" w:hAnsi="Times New Roman" w:cs="Times New Roman"/>
          <w:color w:val="000000" w:themeColor="text1"/>
          <w:szCs w:val="24"/>
        </w:rPr>
        <w:t>Gössling</w:t>
      </w:r>
      <w:proofErr w:type="spellEnd"/>
      <w:r w:rsidRPr="001B6C5F">
        <w:rPr>
          <w:rFonts w:ascii="Times New Roman" w:hAnsi="Times New Roman" w:cs="Times New Roman"/>
          <w:color w:val="000000" w:themeColor="text1"/>
          <w:szCs w:val="24"/>
        </w:rPr>
        <w:t xml:space="preserve">, S., &amp; Higham, J. (2021). The future of tourism after COVID-19: Sustainable and responsible perspectives. </w:t>
      </w:r>
      <w:r w:rsidRPr="001B6C5F">
        <w:rPr>
          <w:rFonts w:ascii="Times New Roman" w:hAnsi="Times New Roman" w:cs="Times New Roman"/>
          <w:i/>
          <w:iCs/>
          <w:color w:val="000000" w:themeColor="text1"/>
          <w:szCs w:val="24"/>
        </w:rPr>
        <w:t>Journal of Sustainable Tourism, 29</w:t>
      </w:r>
      <w:r w:rsidRPr="001B6C5F">
        <w:rPr>
          <w:rFonts w:ascii="Times New Roman" w:hAnsi="Times New Roman" w:cs="Times New Roman"/>
          <w:color w:val="000000" w:themeColor="text1"/>
          <w:szCs w:val="24"/>
        </w:rPr>
        <w:t>(9), 1441–1450. https://doi.org/10.1080/09669582.2020.1865381</w:t>
      </w:r>
    </w:p>
    <w:p w14:paraId="5C57CA0D"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Global Wellness Institute. (2022). </w:t>
      </w:r>
      <w:r w:rsidRPr="001B6C5F">
        <w:rPr>
          <w:rFonts w:ascii="Times New Roman" w:hAnsi="Times New Roman" w:cs="Times New Roman"/>
          <w:i/>
          <w:iCs/>
          <w:color w:val="000000" w:themeColor="text1"/>
          <w:szCs w:val="24"/>
        </w:rPr>
        <w:t>Global wellness tourism report</w:t>
      </w:r>
      <w:r w:rsidRPr="001B6C5F">
        <w:rPr>
          <w:rFonts w:ascii="Times New Roman" w:hAnsi="Times New Roman" w:cs="Times New Roman"/>
          <w:color w:val="000000" w:themeColor="text1"/>
          <w:szCs w:val="24"/>
        </w:rPr>
        <w:t>. Global Wellness Institute.</w:t>
      </w:r>
    </w:p>
    <w:p w14:paraId="2EEF4CE9" w14:textId="77777777" w:rsidR="001B6C5F" w:rsidRPr="001B6C5F" w:rsidRDefault="001B6C5F" w:rsidP="001B6C5F">
      <w:pPr>
        <w:spacing w:line="480" w:lineRule="auto"/>
        <w:rPr>
          <w:rFonts w:ascii="Times New Roman" w:hAnsi="Times New Roman" w:cs="Times New Roman"/>
          <w:color w:val="000000" w:themeColor="text1"/>
          <w:szCs w:val="24"/>
        </w:rPr>
      </w:pPr>
      <w:proofErr w:type="spellStart"/>
      <w:r w:rsidRPr="001B6C5F">
        <w:rPr>
          <w:rFonts w:ascii="Times New Roman" w:hAnsi="Times New Roman" w:cs="Times New Roman"/>
          <w:color w:val="000000" w:themeColor="text1"/>
          <w:szCs w:val="24"/>
        </w:rPr>
        <w:t>Gretzel</w:t>
      </w:r>
      <w:proofErr w:type="spellEnd"/>
      <w:r w:rsidRPr="001B6C5F">
        <w:rPr>
          <w:rFonts w:ascii="Times New Roman" w:hAnsi="Times New Roman" w:cs="Times New Roman"/>
          <w:color w:val="000000" w:themeColor="text1"/>
          <w:szCs w:val="24"/>
        </w:rPr>
        <w:t xml:space="preserve">, U., Fuchs, M., Baggio, R., </w:t>
      </w:r>
      <w:proofErr w:type="spellStart"/>
      <w:r w:rsidRPr="001B6C5F">
        <w:rPr>
          <w:rFonts w:ascii="Times New Roman" w:hAnsi="Times New Roman" w:cs="Times New Roman"/>
          <w:color w:val="000000" w:themeColor="text1"/>
          <w:szCs w:val="24"/>
        </w:rPr>
        <w:t>Hoepken</w:t>
      </w:r>
      <w:proofErr w:type="spellEnd"/>
      <w:r w:rsidRPr="001B6C5F">
        <w:rPr>
          <w:rFonts w:ascii="Times New Roman" w:hAnsi="Times New Roman" w:cs="Times New Roman"/>
          <w:color w:val="000000" w:themeColor="text1"/>
          <w:szCs w:val="24"/>
        </w:rPr>
        <w:t xml:space="preserve">, W., Law, R., Neidhardt, J., Pesonen, J., Zanker, M., &amp; Xiang, Z. (2021). e-Tourism beyond COVID-19: A call for transformative tourism IT. </w:t>
      </w:r>
      <w:r w:rsidRPr="001B6C5F">
        <w:rPr>
          <w:rFonts w:ascii="Times New Roman" w:hAnsi="Times New Roman" w:cs="Times New Roman"/>
          <w:i/>
          <w:iCs/>
          <w:color w:val="000000" w:themeColor="text1"/>
          <w:szCs w:val="24"/>
        </w:rPr>
        <w:t>Information Technology &amp; Tourism, 23</w:t>
      </w:r>
      <w:r w:rsidRPr="001B6C5F">
        <w:rPr>
          <w:rFonts w:ascii="Times New Roman" w:hAnsi="Times New Roman" w:cs="Times New Roman"/>
          <w:color w:val="000000" w:themeColor="text1"/>
          <w:szCs w:val="24"/>
        </w:rPr>
        <w:t>(2), 303–315. https://doi.org/10.1007/s40558-021-00212-x</w:t>
      </w:r>
    </w:p>
    <w:p w14:paraId="2D66479C"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Jones, P., &amp; Comfort, D. (2020). COVID-19 and the hospitality industry: A review. </w:t>
      </w:r>
      <w:r w:rsidRPr="001B6C5F">
        <w:rPr>
          <w:rFonts w:ascii="Times New Roman" w:hAnsi="Times New Roman" w:cs="Times New Roman"/>
          <w:i/>
          <w:iCs/>
          <w:color w:val="000000" w:themeColor="text1"/>
          <w:szCs w:val="24"/>
        </w:rPr>
        <w:t>International Journal of Hospitality Management, 92</w:t>
      </w:r>
      <w:r w:rsidRPr="001B6C5F">
        <w:rPr>
          <w:rFonts w:ascii="Times New Roman" w:hAnsi="Times New Roman" w:cs="Times New Roman"/>
          <w:color w:val="000000" w:themeColor="text1"/>
          <w:szCs w:val="24"/>
        </w:rPr>
        <w:t>, 102738. https://doi.org/10.1016/j.ijhm.2020.102738</w:t>
      </w:r>
    </w:p>
    <w:p w14:paraId="47D5F1A8"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Kahneman, D., &amp; Tversky, A. (1979). Prospect theory: An analysis of decision under risk. </w:t>
      </w:r>
      <w:proofErr w:type="spellStart"/>
      <w:r w:rsidRPr="001B6C5F">
        <w:rPr>
          <w:rFonts w:ascii="Times New Roman" w:hAnsi="Times New Roman" w:cs="Times New Roman"/>
          <w:i/>
          <w:iCs/>
          <w:color w:val="000000" w:themeColor="text1"/>
          <w:szCs w:val="24"/>
        </w:rPr>
        <w:t>Econometrica</w:t>
      </w:r>
      <w:proofErr w:type="spellEnd"/>
      <w:r w:rsidRPr="001B6C5F">
        <w:rPr>
          <w:rFonts w:ascii="Times New Roman" w:hAnsi="Times New Roman" w:cs="Times New Roman"/>
          <w:i/>
          <w:iCs/>
          <w:color w:val="000000" w:themeColor="text1"/>
          <w:szCs w:val="24"/>
        </w:rPr>
        <w:t>, 47</w:t>
      </w:r>
      <w:r w:rsidRPr="001B6C5F">
        <w:rPr>
          <w:rFonts w:ascii="Times New Roman" w:hAnsi="Times New Roman" w:cs="Times New Roman"/>
          <w:color w:val="000000" w:themeColor="text1"/>
          <w:szCs w:val="24"/>
        </w:rPr>
        <w:t xml:space="preserve">(2), 263–291. </w:t>
      </w:r>
      <w:hyperlink r:id="rId7" w:tgtFrame="_new" w:history="1">
        <w:r w:rsidRPr="001B6C5F">
          <w:rPr>
            <w:rStyle w:val="Hyperlink"/>
            <w:rFonts w:ascii="Times New Roman" w:hAnsi="Times New Roman" w:cs="Times New Roman"/>
            <w:szCs w:val="24"/>
          </w:rPr>
          <w:t>https://doi.org/10.2307/1914185</w:t>
        </w:r>
      </w:hyperlink>
    </w:p>
    <w:p w14:paraId="75A48688"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lastRenderedPageBreak/>
        <w:t xml:space="preserve">Kim, J., Seo, Y., &amp; Lee, S. (2021). Changes in travel decision-making and preferences post-COVID-19. </w:t>
      </w:r>
      <w:r w:rsidRPr="001B6C5F">
        <w:rPr>
          <w:rFonts w:ascii="Times New Roman" w:hAnsi="Times New Roman" w:cs="Times New Roman"/>
          <w:i/>
          <w:iCs/>
          <w:color w:val="000000" w:themeColor="text1"/>
          <w:szCs w:val="24"/>
        </w:rPr>
        <w:t>Journal of Travel Research, 60</w:t>
      </w:r>
      <w:r w:rsidRPr="001B6C5F">
        <w:rPr>
          <w:rFonts w:ascii="Times New Roman" w:hAnsi="Times New Roman" w:cs="Times New Roman"/>
          <w:color w:val="000000" w:themeColor="text1"/>
          <w:szCs w:val="24"/>
        </w:rPr>
        <w:t>(8), 1758–1776. https://doi.org/10.1177/00472875211035021</w:t>
      </w:r>
    </w:p>
    <w:p w14:paraId="43C9FAB4"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Li, J., Nguyen, T. H. H., &amp; Coca-Stefaniak, J. A. (2021). The COVID-19 pandemic and tourism consumption: The need for flexible travel policies. </w:t>
      </w:r>
      <w:r w:rsidRPr="001B6C5F">
        <w:rPr>
          <w:rFonts w:ascii="Times New Roman" w:hAnsi="Times New Roman" w:cs="Times New Roman"/>
          <w:i/>
          <w:iCs/>
          <w:color w:val="000000" w:themeColor="text1"/>
          <w:szCs w:val="24"/>
        </w:rPr>
        <w:t>Tourism Management, 84</w:t>
      </w:r>
      <w:r w:rsidRPr="001B6C5F">
        <w:rPr>
          <w:rFonts w:ascii="Times New Roman" w:hAnsi="Times New Roman" w:cs="Times New Roman"/>
          <w:color w:val="000000" w:themeColor="text1"/>
          <w:szCs w:val="24"/>
        </w:rPr>
        <w:t>, 104254. https://doi.org/10.1016/j.tourman.2020.104254</w:t>
      </w:r>
    </w:p>
    <w:p w14:paraId="36A3A96D"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Liang, S., Schuckert, M., Law, R., &amp; Chen, C. (2021). The role of big data in tourism sales personalization. </w:t>
      </w:r>
      <w:r w:rsidRPr="001B6C5F">
        <w:rPr>
          <w:rFonts w:ascii="Times New Roman" w:hAnsi="Times New Roman" w:cs="Times New Roman"/>
          <w:i/>
          <w:iCs/>
          <w:color w:val="000000" w:themeColor="text1"/>
          <w:szCs w:val="24"/>
        </w:rPr>
        <w:t>International Journal of Hospitality Management, 93</w:t>
      </w:r>
      <w:r w:rsidRPr="001B6C5F">
        <w:rPr>
          <w:rFonts w:ascii="Times New Roman" w:hAnsi="Times New Roman" w:cs="Times New Roman"/>
          <w:color w:val="000000" w:themeColor="text1"/>
          <w:szCs w:val="24"/>
        </w:rPr>
        <w:t>, 102776. https://doi.org/10.1016/j.ijhm.2020.102776</w:t>
      </w:r>
    </w:p>
    <w:p w14:paraId="3FA792DD"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Mair, J. (2021). The COVID-19 crisis in tourism: Emotional responses and recovery strategies. </w:t>
      </w:r>
      <w:r w:rsidRPr="001B6C5F">
        <w:rPr>
          <w:rFonts w:ascii="Times New Roman" w:hAnsi="Times New Roman" w:cs="Times New Roman"/>
          <w:i/>
          <w:iCs/>
          <w:color w:val="000000" w:themeColor="text1"/>
          <w:szCs w:val="24"/>
        </w:rPr>
        <w:t>Annals of Tourism Research Empirical Insights, 2</w:t>
      </w:r>
      <w:r w:rsidRPr="001B6C5F">
        <w:rPr>
          <w:rFonts w:ascii="Times New Roman" w:hAnsi="Times New Roman" w:cs="Times New Roman"/>
          <w:color w:val="000000" w:themeColor="text1"/>
          <w:szCs w:val="24"/>
        </w:rPr>
        <w:t>(1), 100018. https://doi.org/10.1016/j.annale.2020.100018</w:t>
      </w:r>
    </w:p>
    <w:p w14:paraId="1ABA0114"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Mariani, M., Borghi, M., &amp; Cappa, F. (2022). Social media influence in tourism decision-making after COVID-19. </w:t>
      </w:r>
      <w:r w:rsidRPr="001B6C5F">
        <w:rPr>
          <w:rFonts w:ascii="Times New Roman" w:hAnsi="Times New Roman" w:cs="Times New Roman"/>
          <w:i/>
          <w:iCs/>
          <w:color w:val="000000" w:themeColor="text1"/>
          <w:szCs w:val="24"/>
        </w:rPr>
        <w:t>Tourism Management, 88</w:t>
      </w:r>
      <w:r w:rsidRPr="001B6C5F">
        <w:rPr>
          <w:rFonts w:ascii="Times New Roman" w:hAnsi="Times New Roman" w:cs="Times New Roman"/>
          <w:color w:val="000000" w:themeColor="text1"/>
          <w:szCs w:val="24"/>
        </w:rPr>
        <w:t>, 104426. https://doi.org/10.1016/j.tourman.2021.104426</w:t>
      </w:r>
    </w:p>
    <w:p w14:paraId="6CC8191B"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McKinsey &amp; Company. (2023). </w:t>
      </w:r>
      <w:r w:rsidRPr="001B6C5F">
        <w:rPr>
          <w:rFonts w:ascii="Times New Roman" w:hAnsi="Times New Roman" w:cs="Times New Roman"/>
          <w:i/>
          <w:iCs/>
          <w:color w:val="000000" w:themeColor="text1"/>
          <w:szCs w:val="24"/>
        </w:rPr>
        <w:t>The travel industry’s digital transformation: Post-pandemic trends</w:t>
      </w:r>
      <w:r w:rsidRPr="001B6C5F">
        <w:rPr>
          <w:rFonts w:ascii="Times New Roman" w:hAnsi="Times New Roman" w:cs="Times New Roman"/>
          <w:color w:val="000000" w:themeColor="text1"/>
          <w:szCs w:val="24"/>
        </w:rPr>
        <w:t>. McKinsey Global Institute.</w:t>
      </w:r>
    </w:p>
    <w:p w14:paraId="53780D87"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Smith, M., &amp; Puczkó, L. (2021). Post-pandemic wellness tourism: Recovery through well-being. </w:t>
      </w:r>
      <w:r w:rsidRPr="001B6C5F">
        <w:rPr>
          <w:rFonts w:ascii="Times New Roman" w:hAnsi="Times New Roman" w:cs="Times New Roman"/>
          <w:i/>
          <w:iCs/>
          <w:color w:val="000000" w:themeColor="text1"/>
          <w:szCs w:val="24"/>
        </w:rPr>
        <w:t>Tourism Review, 76</w:t>
      </w:r>
      <w:r w:rsidRPr="001B6C5F">
        <w:rPr>
          <w:rFonts w:ascii="Times New Roman" w:hAnsi="Times New Roman" w:cs="Times New Roman"/>
          <w:color w:val="000000" w:themeColor="text1"/>
          <w:szCs w:val="24"/>
        </w:rPr>
        <w:t>(1), 1–14. https://doi.org/10.1108/TR-10-2020-0498</w:t>
      </w:r>
    </w:p>
    <w:p w14:paraId="3FABE376"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lastRenderedPageBreak/>
        <w:t xml:space="preserve">Tomassini, L., &amp; Cavagnaro, E. (2020). The shift from mass tourism to meaningful experiences post-pandemic. </w:t>
      </w:r>
      <w:r w:rsidRPr="001B6C5F">
        <w:rPr>
          <w:rFonts w:ascii="Times New Roman" w:hAnsi="Times New Roman" w:cs="Times New Roman"/>
          <w:i/>
          <w:iCs/>
          <w:color w:val="000000" w:themeColor="text1"/>
          <w:szCs w:val="24"/>
        </w:rPr>
        <w:t>Journal of Tourism Futures, 7</w:t>
      </w:r>
      <w:r w:rsidRPr="001B6C5F">
        <w:rPr>
          <w:rFonts w:ascii="Times New Roman" w:hAnsi="Times New Roman" w:cs="Times New Roman"/>
          <w:color w:val="000000" w:themeColor="text1"/>
          <w:szCs w:val="24"/>
        </w:rPr>
        <w:t>(3), 247–260. https://doi.org/10.1108/JTF-04-2020-0065</w:t>
      </w:r>
    </w:p>
    <w:p w14:paraId="40420387"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UNWTO. (2022). </w:t>
      </w:r>
      <w:r w:rsidRPr="001B6C5F">
        <w:rPr>
          <w:rFonts w:ascii="Times New Roman" w:hAnsi="Times New Roman" w:cs="Times New Roman"/>
          <w:i/>
          <w:iCs/>
          <w:color w:val="000000" w:themeColor="text1"/>
          <w:szCs w:val="24"/>
        </w:rPr>
        <w:t>COVID-19 tourism recovery tracker</w:t>
      </w:r>
      <w:r w:rsidRPr="001B6C5F">
        <w:rPr>
          <w:rFonts w:ascii="Times New Roman" w:hAnsi="Times New Roman" w:cs="Times New Roman"/>
          <w:color w:val="000000" w:themeColor="text1"/>
          <w:szCs w:val="24"/>
        </w:rPr>
        <w:t>. United Nations World Tourism Organization.</w:t>
      </w:r>
    </w:p>
    <w:p w14:paraId="3F8E2DD5"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Wen, J., Kozak, M., Yang, S., &amp; Liu, F. (2020). COVID-19: Restarting tourism in the new normal. </w:t>
      </w:r>
      <w:r w:rsidRPr="001B6C5F">
        <w:rPr>
          <w:rFonts w:ascii="Times New Roman" w:hAnsi="Times New Roman" w:cs="Times New Roman"/>
          <w:i/>
          <w:iCs/>
          <w:color w:val="000000" w:themeColor="text1"/>
          <w:szCs w:val="24"/>
        </w:rPr>
        <w:t>Tourism Management Perspectives, 36</w:t>
      </w:r>
      <w:r w:rsidRPr="001B6C5F">
        <w:rPr>
          <w:rFonts w:ascii="Times New Roman" w:hAnsi="Times New Roman" w:cs="Times New Roman"/>
          <w:color w:val="000000" w:themeColor="text1"/>
          <w:szCs w:val="24"/>
        </w:rPr>
        <w:t>, 100786. https://doi.org/10.1016/j.tmp.2020.100786</w:t>
      </w:r>
    </w:p>
    <w:p w14:paraId="4C810B69"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WTTC. (2021). </w:t>
      </w:r>
      <w:r w:rsidRPr="001B6C5F">
        <w:rPr>
          <w:rFonts w:ascii="Times New Roman" w:hAnsi="Times New Roman" w:cs="Times New Roman"/>
          <w:i/>
          <w:iCs/>
          <w:color w:val="000000" w:themeColor="text1"/>
          <w:szCs w:val="24"/>
        </w:rPr>
        <w:t>Safe Travels: Global protocols for the new normal</w:t>
      </w:r>
      <w:r w:rsidRPr="001B6C5F">
        <w:rPr>
          <w:rFonts w:ascii="Times New Roman" w:hAnsi="Times New Roman" w:cs="Times New Roman"/>
          <w:color w:val="000000" w:themeColor="text1"/>
          <w:szCs w:val="24"/>
        </w:rPr>
        <w:t>. World Travel &amp; Tourism Council.</w:t>
      </w:r>
    </w:p>
    <w:p w14:paraId="0D9F9C7B"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Airbnb. (2022). </w:t>
      </w:r>
      <w:r w:rsidRPr="001B6C5F">
        <w:rPr>
          <w:rFonts w:ascii="Times New Roman" w:hAnsi="Times New Roman" w:cs="Times New Roman"/>
          <w:i/>
          <w:iCs/>
          <w:color w:val="000000" w:themeColor="text1"/>
          <w:szCs w:val="24"/>
        </w:rPr>
        <w:t>Travel trends report: The rise of flexible travel and wellness stays</w:t>
      </w:r>
      <w:r w:rsidRPr="001B6C5F">
        <w:rPr>
          <w:rFonts w:ascii="Times New Roman" w:hAnsi="Times New Roman" w:cs="Times New Roman"/>
          <w:color w:val="000000" w:themeColor="text1"/>
          <w:szCs w:val="24"/>
        </w:rPr>
        <w:t>. Airbnb Press.</w:t>
      </w:r>
    </w:p>
    <w:p w14:paraId="3F42CC49"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Booking Holdings. (2022). </w:t>
      </w:r>
      <w:r w:rsidRPr="001B6C5F">
        <w:rPr>
          <w:rFonts w:ascii="Times New Roman" w:hAnsi="Times New Roman" w:cs="Times New Roman"/>
          <w:i/>
          <w:iCs/>
          <w:color w:val="000000" w:themeColor="text1"/>
          <w:szCs w:val="24"/>
        </w:rPr>
        <w:t>Travel behaviour insights report</w:t>
      </w:r>
      <w:r w:rsidRPr="001B6C5F">
        <w:rPr>
          <w:rFonts w:ascii="Times New Roman" w:hAnsi="Times New Roman" w:cs="Times New Roman"/>
          <w:color w:val="000000" w:themeColor="text1"/>
          <w:szCs w:val="24"/>
        </w:rPr>
        <w:t>. Booking Holdings.</w:t>
      </w:r>
    </w:p>
    <w:p w14:paraId="00A3EFCE"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Statista. (2023). </w:t>
      </w:r>
      <w:r w:rsidRPr="001B6C5F">
        <w:rPr>
          <w:rFonts w:ascii="Times New Roman" w:hAnsi="Times New Roman" w:cs="Times New Roman"/>
          <w:i/>
          <w:iCs/>
          <w:color w:val="000000" w:themeColor="text1"/>
          <w:szCs w:val="24"/>
        </w:rPr>
        <w:t>Global travel and tourism market report</w:t>
      </w:r>
      <w:r w:rsidRPr="001B6C5F">
        <w:rPr>
          <w:rFonts w:ascii="Times New Roman" w:hAnsi="Times New Roman" w:cs="Times New Roman"/>
          <w:color w:val="000000" w:themeColor="text1"/>
          <w:szCs w:val="24"/>
        </w:rPr>
        <w:t>. Statista Research Department.</w:t>
      </w:r>
    </w:p>
    <w:p w14:paraId="2C3358CD"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Lonely Planet. (2022). </w:t>
      </w:r>
      <w:r w:rsidRPr="001B6C5F">
        <w:rPr>
          <w:rFonts w:ascii="Times New Roman" w:hAnsi="Times New Roman" w:cs="Times New Roman"/>
          <w:i/>
          <w:iCs/>
          <w:color w:val="000000" w:themeColor="text1"/>
          <w:szCs w:val="24"/>
        </w:rPr>
        <w:t>Future of travel trends</w:t>
      </w:r>
      <w:r w:rsidRPr="001B6C5F">
        <w:rPr>
          <w:rFonts w:ascii="Times New Roman" w:hAnsi="Times New Roman" w:cs="Times New Roman"/>
          <w:color w:val="000000" w:themeColor="text1"/>
          <w:szCs w:val="24"/>
        </w:rPr>
        <w:t>. Lonely Planet Publications.</w:t>
      </w:r>
    </w:p>
    <w:p w14:paraId="48E27555"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UNEP. (2022). </w:t>
      </w:r>
      <w:r w:rsidRPr="001B6C5F">
        <w:rPr>
          <w:rFonts w:ascii="Times New Roman" w:hAnsi="Times New Roman" w:cs="Times New Roman"/>
          <w:i/>
          <w:iCs/>
          <w:color w:val="000000" w:themeColor="text1"/>
          <w:szCs w:val="24"/>
        </w:rPr>
        <w:t>Sustainable tourism and post-pandemic recovery</w:t>
      </w:r>
      <w:r w:rsidRPr="001B6C5F">
        <w:rPr>
          <w:rFonts w:ascii="Times New Roman" w:hAnsi="Times New Roman" w:cs="Times New Roman"/>
          <w:color w:val="000000" w:themeColor="text1"/>
          <w:szCs w:val="24"/>
        </w:rPr>
        <w:t>. United Nations Environment Programme.</w:t>
      </w:r>
    </w:p>
    <w:p w14:paraId="32BC2073"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World Economic Forum. (2021). </w:t>
      </w:r>
      <w:r w:rsidRPr="001B6C5F">
        <w:rPr>
          <w:rFonts w:ascii="Times New Roman" w:hAnsi="Times New Roman" w:cs="Times New Roman"/>
          <w:i/>
          <w:iCs/>
          <w:color w:val="000000" w:themeColor="text1"/>
          <w:szCs w:val="24"/>
        </w:rPr>
        <w:t>Travel and tourism competitiveness insights</w:t>
      </w:r>
      <w:r w:rsidRPr="001B6C5F">
        <w:rPr>
          <w:rFonts w:ascii="Times New Roman" w:hAnsi="Times New Roman" w:cs="Times New Roman"/>
          <w:color w:val="000000" w:themeColor="text1"/>
          <w:szCs w:val="24"/>
        </w:rPr>
        <w:t>. WEF Publications.</w:t>
      </w:r>
    </w:p>
    <w:p w14:paraId="7635A069" w14:textId="77777777" w:rsidR="001B6C5F" w:rsidRPr="001B6C5F" w:rsidRDefault="001B6C5F" w:rsidP="001B6C5F">
      <w:pPr>
        <w:spacing w:line="480" w:lineRule="auto"/>
        <w:rPr>
          <w:rFonts w:ascii="Times New Roman" w:hAnsi="Times New Roman" w:cs="Times New Roman"/>
          <w:color w:val="000000" w:themeColor="text1"/>
          <w:szCs w:val="24"/>
        </w:rPr>
      </w:pPr>
      <w:r w:rsidRPr="001B6C5F">
        <w:rPr>
          <w:rFonts w:ascii="Times New Roman" w:hAnsi="Times New Roman" w:cs="Times New Roman"/>
          <w:color w:val="000000" w:themeColor="text1"/>
          <w:szCs w:val="24"/>
        </w:rPr>
        <w:t xml:space="preserve">Hyatt Hotels Corporation. (2022). </w:t>
      </w:r>
      <w:r w:rsidRPr="001B6C5F">
        <w:rPr>
          <w:rFonts w:ascii="Times New Roman" w:hAnsi="Times New Roman" w:cs="Times New Roman"/>
          <w:i/>
          <w:iCs/>
          <w:color w:val="000000" w:themeColor="text1"/>
          <w:szCs w:val="24"/>
        </w:rPr>
        <w:t>Corporate responsibility and well-being report</w:t>
      </w:r>
      <w:r w:rsidRPr="001B6C5F">
        <w:rPr>
          <w:rFonts w:ascii="Times New Roman" w:hAnsi="Times New Roman" w:cs="Times New Roman"/>
          <w:color w:val="000000" w:themeColor="text1"/>
          <w:szCs w:val="24"/>
        </w:rPr>
        <w:t>. Hyatt Global.</w:t>
      </w:r>
    </w:p>
    <w:p w14:paraId="18D123F1" w14:textId="1D6CB4E4" w:rsidR="00F11085" w:rsidRPr="00BC3002" w:rsidRDefault="00F11085" w:rsidP="001B6C5F">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371A7"/>
    <w:rsid w:val="00151724"/>
    <w:rsid w:val="00160E9C"/>
    <w:rsid w:val="001660DB"/>
    <w:rsid w:val="00166C1B"/>
    <w:rsid w:val="00166E81"/>
    <w:rsid w:val="00174C04"/>
    <w:rsid w:val="00182346"/>
    <w:rsid w:val="0018722F"/>
    <w:rsid w:val="0019388B"/>
    <w:rsid w:val="001A4E31"/>
    <w:rsid w:val="001B2094"/>
    <w:rsid w:val="001B4714"/>
    <w:rsid w:val="001B6C5F"/>
    <w:rsid w:val="001D1F89"/>
    <w:rsid w:val="001D3CDD"/>
    <w:rsid w:val="001D7A98"/>
    <w:rsid w:val="001F1C7B"/>
    <w:rsid w:val="00234B80"/>
    <w:rsid w:val="00243A7C"/>
    <w:rsid w:val="00245F8D"/>
    <w:rsid w:val="00257256"/>
    <w:rsid w:val="002576A9"/>
    <w:rsid w:val="00260B5A"/>
    <w:rsid w:val="002700C5"/>
    <w:rsid w:val="00275EAE"/>
    <w:rsid w:val="00277625"/>
    <w:rsid w:val="002C2D47"/>
    <w:rsid w:val="002E27AE"/>
    <w:rsid w:val="002F73F5"/>
    <w:rsid w:val="00316C7E"/>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E580E"/>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0768"/>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B7D55"/>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A30BC"/>
    <w:rsid w:val="009B07D1"/>
    <w:rsid w:val="009B19DE"/>
    <w:rsid w:val="009B7EFF"/>
    <w:rsid w:val="009B7F6F"/>
    <w:rsid w:val="009C318E"/>
    <w:rsid w:val="009C7BCA"/>
    <w:rsid w:val="009D2EAC"/>
    <w:rsid w:val="009D4AA6"/>
    <w:rsid w:val="009E4B24"/>
    <w:rsid w:val="00A22E5D"/>
    <w:rsid w:val="00A3483D"/>
    <w:rsid w:val="00A433D7"/>
    <w:rsid w:val="00A4564B"/>
    <w:rsid w:val="00A459C9"/>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51A3E"/>
    <w:rsid w:val="00B6174C"/>
    <w:rsid w:val="00B77EDE"/>
    <w:rsid w:val="00B81268"/>
    <w:rsid w:val="00B8708C"/>
    <w:rsid w:val="00BC3002"/>
    <w:rsid w:val="00BC633F"/>
    <w:rsid w:val="00BC7259"/>
    <w:rsid w:val="00BD3C56"/>
    <w:rsid w:val="00BD4725"/>
    <w:rsid w:val="00BE3331"/>
    <w:rsid w:val="00BF0D10"/>
    <w:rsid w:val="00C03804"/>
    <w:rsid w:val="00C150CB"/>
    <w:rsid w:val="00C1597C"/>
    <w:rsid w:val="00C30977"/>
    <w:rsid w:val="00C31A0A"/>
    <w:rsid w:val="00C442BD"/>
    <w:rsid w:val="00C579DE"/>
    <w:rsid w:val="00C746BF"/>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A4A14"/>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A0F5C"/>
    <w:rsid w:val="00EB37A9"/>
    <w:rsid w:val="00EC38DE"/>
    <w:rsid w:val="00EC70C9"/>
    <w:rsid w:val="00ED1841"/>
    <w:rsid w:val="00ED21E5"/>
    <w:rsid w:val="00EE7BF4"/>
    <w:rsid w:val="00EF121F"/>
    <w:rsid w:val="00EF3999"/>
    <w:rsid w:val="00F0141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2307/191418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5611</Words>
  <Characters>31987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2025-11-29T10:30:00Z</dcterms:created>
  <dcterms:modified xsi:type="dcterms:W3CDTF">2025-11-29T10:30:00Z</dcterms:modified>
</cp:coreProperties>
</file>