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33ABD" w14:textId="77777777" w:rsidR="00FB68DD" w:rsidRPr="00FB68DD" w:rsidRDefault="00FB68DD" w:rsidP="00FB68DD">
      <w:pPr>
        <w:spacing w:after="0"/>
        <w:rPr>
          <w:rFonts w:ascii="Calibri" w:eastAsia="Calibri" w:hAnsi="Calibri" w:cs="Arial"/>
          <w:b/>
          <w:bCs/>
          <w:kern w:val="2"/>
          <w:lang w:eastAsia="en-US"/>
        </w:rPr>
      </w:pPr>
      <w:bookmarkStart w:id="0" w:name="introduction-to-the-hospitality-industry"/>
      <w:r w:rsidRPr="00FB68DD">
        <w:rPr>
          <w:rFonts w:ascii="Calibri" w:eastAsia="Calibri" w:hAnsi="Calibri" w:cs="Arial"/>
          <w:noProof/>
          <w:kern w:val="2"/>
          <w:lang w:eastAsia="en-US"/>
        </w:rPr>
        <w:drawing>
          <wp:anchor distT="0" distB="0" distL="114300" distR="114300" simplePos="0" relativeHeight="251659264" behindDoc="1" locked="0" layoutInCell="1" allowOverlap="1" wp14:anchorId="24EA1E31" wp14:editId="449506DB">
            <wp:simplePos x="0" y="0"/>
            <wp:positionH relativeFrom="column">
              <wp:posOffset>4462145</wp:posOffset>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7335" cy="1410970"/>
                    </a:xfrm>
                    <a:prstGeom prst="rect">
                      <a:avLst/>
                    </a:prstGeom>
                    <a:noFill/>
                  </pic:spPr>
                </pic:pic>
              </a:graphicData>
            </a:graphic>
            <wp14:sizeRelH relativeFrom="page">
              <wp14:pctWidth>0</wp14:pctWidth>
            </wp14:sizeRelH>
            <wp14:sizeRelV relativeFrom="page">
              <wp14:pctHeight>0</wp14:pctHeight>
            </wp14:sizeRelV>
          </wp:anchor>
        </w:drawing>
      </w:r>
    </w:p>
    <w:p w14:paraId="3C51192F" w14:textId="77777777" w:rsidR="00FB68DD" w:rsidRPr="00FB68DD" w:rsidRDefault="00FB68DD" w:rsidP="00FB68DD">
      <w:pPr>
        <w:spacing w:after="0"/>
        <w:rPr>
          <w:rFonts w:ascii="Calibri" w:eastAsia="Calibri" w:hAnsi="Calibri" w:cs="Arial"/>
          <w:b/>
          <w:bCs/>
          <w:kern w:val="2"/>
          <w:lang w:eastAsia="en-US"/>
        </w:rPr>
      </w:pPr>
    </w:p>
    <w:p w14:paraId="0E400694" w14:textId="77777777" w:rsidR="00FB68DD" w:rsidRPr="00FB68DD" w:rsidRDefault="00FB68DD" w:rsidP="00FB68DD">
      <w:pPr>
        <w:spacing w:after="0"/>
        <w:rPr>
          <w:rFonts w:ascii="Calibri" w:eastAsia="Calibri" w:hAnsi="Calibri" w:cs="Arial"/>
          <w:b/>
          <w:bCs/>
          <w:kern w:val="2"/>
          <w:lang w:eastAsia="en-US"/>
        </w:rPr>
      </w:pPr>
      <w:r w:rsidRPr="00FB68DD">
        <w:rPr>
          <w:rFonts w:ascii="Calibri" w:eastAsia="Calibri" w:hAnsi="Calibri" w:cs="Arial"/>
          <w:b/>
          <w:bCs/>
          <w:kern w:val="2"/>
          <w:lang w:eastAsia="en-US"/>
        </w:rPr>
        <w:t>Introduction to the Hospitality Industry</w:t>
      </w:r>
    </w:p>
    <w:p w14:paraId="494921D3" w14:textId="4AB3E200" w:rsidR="00FB68DD" w:rsidRPr="00FB68DD" w:rsidRDefault="00FB68DD" w:rsidP="00FB68DD">
      <w:pPr>
        <w:spacing w:after="0"/>
        <w:rPr>
          <w:rFonts w:ascii="Calibri" w:eastAsia="Calibri" w:hAnsi="Calibri" w:cs="Arial"/>
          <w:kern w:val="2"/>
          <w:lang w:eastAsia="en-US"/>
        </w:rPr>
      </w:pPr>
      <w:r w:rsidRPr="00FB68DD">
        <w:rPr>
          <w:rFonts w:ascii="Calibri" w:eastAsia="Calibri" w:hAnsi="Calibri" w:cs="Arial"/>
          <w:kern w:val="2"/>
          <w:lang w:eastAsia="en-US"/>
        </w:rPr>
        <w:t xml:space="preserve">Assignment </w:t>
      </w:r>
      <w:r>
        <w:rPr>
          <w:rFonts w:ascii="Calibri" w:eastAsia="Calibri" w:hAnsi="Calibri" w:cs="Arial"/>
          <w:kern w:val="2"/>
          <w:lang w:eastAsia="en-US"/>
        </w:rPr>
        <w:t>5</w:t>
      </w:r>
    </w:p>
    <w:p w14:paraId="15A36F20" w14:textId="77777777" w:rsidR="00FB68DD" w:rsidRPr="00FB68DD" w:rsidRDefault="00FB68DD" w:rsidP="00FB68DD">
      <w:pPr>
        <w:spacing w:after="0"/>
        <w:rPr>
          <w:rFonts w:ascii="Calibri" w:eastAsia="Calibri" w:hAnsi="Calibri" w:cs="Arial"/>
          <w:kern w:val="2"/>
          <w:lang w:eastAsia="en-US"/>
        </w:rPr>
      </w:pPr>
      <w:r w:rsidRPr="00FB68DD">
        <w:rPr>
          <w:rFonts w:ascii="Calibri" w:eastAsia="Calibri" w:hAnsi="Calibri" w:cs="Arial"/>
          <w:kern w:val="2"/>
          <w:lang w:eastAsia="en-US"/>
        </w:rPr>
        <w:t>12.05.2026</w:t>
      </w:r>
    </w:p>
    <w:p w14:paraId="39EADF70" w14:textId="77777777" w:rsidR="00FB68DD" w:rsidRPr="00FB68DD" w:rsidRDefault="00FB68DD" w:rsidP="00FB68DD">
      <w:pPr>
        <w:spacing w:after="0"/>
        <w:rPr>
          <w:rFonts w:ascii="Calibri" w:eastAsia="Calibri" w:hAnsi="Calibri" w:cs="Arial"/>
          <w:kern w:val="2"/>
          <w:lang w:eastAsia="en-US"/>
        </w:rPr>
      </w:pPr>
    </w:p>
    <w:p w14:paraId="028AAA1A" w14:textId="77777777" w:rsidR="00FB68DD" w:rsidRPr="00FB68DD" w:rsidRDefault="00FB68DD" w:rsidP="00FB68DD">
      <w:pPr>
        <w:spacing w:after="0"/>
        <w:rPr>
          <w:rFonts w:ascii="Calibri" w:eastAsia="Calibri" w:hAnsi="Calibri" w:cs="Arial"/>
          <w:kern w:val="2"/>
          <w:lang w:eastAsia="en-US"/>
        </w:rPr>
      </w:pPr>
    </w:p>
    <w:p w14:paraId="1CAC55D4" w14:textId="77777777" w:rsidR="00FB68DD" w:rsidRPr="00FB68DD" w:rsidRDefault="00FB68DD" w:rsidP="00FB68DD">
      <w:pPr>
        <w:spacing w:after="0"/>
        <w:rPr>
          <w:rFonts w:ascii="Calibri" w:eastAsia="Calibri" w:hAnsi="Calibri" w:cs="Arial"/>
          <w:kern w:val="2"/>
          <w:lang w:eastAsia="en-US"/>
        </w:rPr>
      </w:pPr>
    </w:p>
    <w:p w14:paraId="1A656A35" w14:textId="77777777" w:rsidR="00FB68DD" w:rsidRPr="00FB68DD" w:rsidRDefault="00FB68DD" w:rsidP="00FB68DD">
      <w:pPr>
        <w:spacing w:after="0"/>
        <w:rPr>
          <w:rFonts w:ascii="Calibri" w:eastAsia="Calibri" w:hAnsi="Calibri" w:cs="Arial"/>
          <w:kern w:val="2"/>
          <w:lang w:eastAsia="en-US"/>
        </w:rPr>
      </w:pPr>
    </w:p>
    <w:p w14:paraId="3FA8229C" w14:textId="77777777" w:rsidR="00FB68DD" w:rsidRPr="00FB68DD" w:rsidRDefault="00FB68DD" w:rsidP="00FB68DD">
      <w:pPr>
        <w:spacing w:after="0"/>
        <w:rPr>
          <w:rFonts w:ascii="Calibri" w:eastAsia="Calibri" w:hAnsi="Calibri" w:cs="Arial"/>
          <w:kern w:val="2"/>
          <w:lang w:eastAsia="en-US"/>
        </w:rPr>
      </w:pPr>
    </w:p>
    <w:p w14:paraId="30448CB8" w14:textId="77777777" w:rsidR="00FB68DD" w:rsidRPr="00FB68DD" w:rsidRDefault="00FB68DD" w:rsidP="00FB68DD">
      <w:pPr>
        <w:spacing w:after="0"/>
        <w:rPr>
          <w:rFonts w:ascii="Calibri" w:eastAsia="Calibri" w:hAnsi="Calibri" w:cs="Arial"/>
          <w:kern w:val="2"/>
          <w:lang w:eastAsia="en-US"/>
        </w:rPr>
      </w:pPr>
    </w:p>
    <w:p w14:paraId="50D744B6" w14:textId="77777777" w:rsidR="00FB68DD" w:rsidRPr="00FB68DD" w:rsidRDefault="00FB68DD" w:rsidP="00FB68DD">
      <w:pPr>
        <w:spacing w:after="0"/>
        <w:rPr>
          <w:rFonts w:ascii="Calibri" w:eastAsia="Calibri" w:hAnsi="Calibri" w:cs="Arial"/>
          <w:kern w:val="2"/>
          <w:lang w:eastAsia="en-US"/>
        </w:rPr>
      </w:pPr>
    </w:p>
    <w:p w14:paraId="6D73DA19" w14:textId="77777777" w:rsidR="00FB68DD" w:rsidRPr="00FB68DD" w:rsidRDefault="00FB68DD" w:rsidP="00FB68DD">
      <w:pPr>
        <w:spacing w:after="0"/>
        <w:rPr>
          <w:rFonts w:ascii="Calibri" w:eastAsia="Calibri" w:hAnsi="Calibri" w:cs="Arial"/>
          <w:kern w:val="2"/>
          <w:lang w:eastAsia="en-US"/>
        </w:rPr>
      </w:pPr>
    </w:p>
    <w:p w14:paraId="1082E513" w14:textId="77777777" w:rsidR="00FB68DD" w:rsidRPr="00FB68DD" w:rsidRDefault="00FB68DD" w:rsidP="00FB68DD">
      <w:pPr>
        <w:spacing w:after="0"/>
        <w:rPr>
          <w:rFonts w:ascii="Calibri" w:eastAsia="Calibri" w:hAnsi="Calibri" w:cs="Arial"/>
          <w:kern w:val="2"/>
          <w:lang w:eastAsia="en-US"/>
        </w:rPr>
      </w:pPr>
    </w:p>
    <w:p w14:paraId="089AC446" w14:textId="77777777" w:rsidR="00FB68DD" w:rsidRPr="00FB68DD" w:rsidRDefault="00FB68DD" w:rsidP="00FB68DD">
      <w:pPr>
        <w:spacing w:after="0"/>
        <w:rPr>
          <w:rFonts w:ascii="Calibri" w:eastAsia="Calibri" w:hAnsi="Calibri" w:cs="Arial"/>
          <w:kern w:val="2"/>
          <w:lang w:eastAsia="en-US"/>
        </w:rPr>
      </w:pPr>
    </w:p>
    <w:p w14:paraId="34687803" w14:textId="77777777" w:rsidR="00FB68DD" w:rsidRPr="00FB68DD" w:rsidRDefault="00FB68DD" w:rsidP="00FB68DD">
      <w:pPr>
        <w:spacing w:after="0"/>
        <w:rPr>
          <w:rFonts w:ascii="Calibri" w:eastAsia="Calibri" w:hAnsi="Calibri" w:cs="Arial"/>
          <w:kern w:val="2"/>
          <w:lang w:eastAsia="en-US"/>
        </w:rPr>
      </w:pPr>
    </w:p>
    <w:p w14:paraId="26D0E8FA" w14:textId="77777777" w:rsidR="00FB68DD" w:rsidRPr="00FB68DD" w:rsidRDefault="00FB68DD" w:rsidP="00FB68DD">
      <w:pPr>
        <w:spacing w:after="0" w:line="276" w:lineRule="auto"/>
        <w:rPr>
          <w:rFonts w:ascii="Calibri" w:eastAsia="Calibri" w:hAnsi="Calibri" w:cs="Arial"/>
          <w:b/>
          <w:bCs/>
          <w:kern w:val="2"/>
          <w:lang w:eastAsia="en-US"/>
        </w:rPr>
      </w:pPr>
      <w:r w:rsidRPr="00FB68DD">
        <w:rPr>
          <w:rFonts w:ascii="Calibri" w:eastAsia="Calibri" w:hAnsi="Calibri" w:cs="Arial"/>
          <w:b/>
          <w:bCs/>
          <w:kern w:val="2"/>
          <w:lang w:eastAsia="en-US"/>
        </w:rPr>
        <w:t>In no more than 500 words each, explain and 2-4 references:</w:t>
      </w:r>
    </w:p>
    <w:p w14:paraId="37868926" w14:textId="77777777" w:rsidR="00FB68DD" w:rsidRPr="00FB68DD" w:rsidRDefault="00FB68DD" w:rsidP="00FB68DD">
      <w:pPr>
        <w:spacing w:after="0"/>
        <w:rPr>
          <w:rFonts w:ascii="Calibri" w:eastAsia="Calibri" w:hAnsi="Calibri" w:cs="Arial"/>
          <w:kern w:val="2"/>
          <w:lang w:eastAsia="en-US"/>
        </w:rPr>
      </w:pPr>
    </w:p>
    <w:p w14:paraId="3F4857D6" w14:textId="77777777" w:rsidR="00FB68DD" w:rsidRPr="00FB68DD" w:rsidRDefault="00FB68DD" w:rsidP="00FB68DD">
      <w:pPr>
        <w:spacing w:after="0"/>
        <w:rPr>
          <w:rFonts w:ascii="Calibri" w:eastAsia="Calibri" w:hAnsi="Calibri" w:cs="Arial"/>
          <w:kern w:val="2"/>
          <w:lang w:eastAsia="en-US"/>
        </w:rPr>
      </w:pPr>
      <w:r w:rsidRPr="00FB68DD">
        <w:rPr>
          <w:rFonts w:ascii="Calibri" w:eastAsia="Calibri" w:hAnsi="Calibri" w:cs="Arial"/>
          <w:kern w:val="2"/>
          <w:lang w:eastAsia="en-US"/>
        </w:rPr>
        <w:t>1- What are the main characteristics of extended-stay hotels?</w:t>
      </w:r>
    </w:p>
    <w:p w14:paraId="555E8F32" w14:textId="77777777" w:rsidR="00FB68DD" w:rsidRPr="00FB68DD" w:rsidRDefault="00FB68DD" w:rsidP="00FB68DD">
      <w:pPr>
        <w:spacing w:after="0"/>
        <w:rPr>
          <w:rFonts w:ascii="Calibri" w:eastAsia="Calibri" w:hAnsi="Calibri" w:cs="Arial"/>
          <w:kern w:val="2"/>
          <w:lang w:eastAsia="en-US"/>
        </w:rPr>
      </w:pPr>
    </w:p>
    <w:p w14:paraId="27A864EE" w14:textId="77777777" w:rsidR="00FB68DD" w:rsidRPr="00FB68DD" w:rsidRDefault="00FB68DD" w:rsidP="00FB68DD">
      <w:pPr>
        <w:spacing w:after="0"/>
        <w:rPr>
          <w:rFonts w:ascii="Calibri" w:eastAsia="Calibri" w:hAnsi="Calibri" w:cs="Arial"/>
          <w:kern w:val="2"/>
          <w:lang w:eastAsia="en-US"/>
        </w:rPr>
      </w:pPr>
      <w:r w:rsidRPr="00FB68DD">
        <w:rPr>
          <w:rFonts w:ascii="Calibri" w:eastAsia="Calibri" w:hAnsi="Calibri" w:cs="Arial"/>
          <w:kern w:val="2"/>
          <w:lang w:eastAsia="en-US"/>
        </w:rPr>
        <w:t>2- Differentiate between the management structures of:</w:t>
      </w:r>
    </w:p>
    <w:p w14:paraId="0234CA4B" w14:textId="77777777" w:rsidR="00FB68DD" w:rsidRPr="00FB68DD" w:rsidRDefault="00FB68DD" w:rsidP="00FB68DD">
      <w:pPr>
        <w:numPr>
          <w:ilvl w:val="0"/>
          <w:numId w:val="2"/>
        </w:numPr>
        <w:spacing w:after="0"/>
        <w:contextualSpacing/>
        <w:rPr>
          <w:rFonts w:ascii="Calibri" w:eastAsia="Calibri" w:hAnsi="Calibri" w:cs="Arial"/>
          <w:kern w:val="2"/>
          <w:lang w:eastAsia="en-US"/>
        </w:rPr>
      </w:pPr>
      <w:r w:rsidRPr="00FB68DD">
        <w:rPr>
          <w:rFonts w:ascii="Calibri" w:eastAsia="Calibri" w:hAnsi="Calibri" w:cs="Arial"/>
          <w:kern w:val="2"/>
          <w:lang w:eastAsia="en-US"/>
        </w:rPr>
        <w:t>Large hotels</w:t>
      </w:r>
    </w:p>
    <w:p w14:paraId="100EA9F3" w14:textId="77777777" w:rsidR="00FB68DD" w:rsidRDefault="00FB68DD" w:rsidP="00FB68DD">
      <w:pPr>
        <w:numPr>
          <w:ilvl w:val="0"/>
          <w:numId w:val="2"/>
        </w:numPr>
        <w:spacing w:after="0"/>
        <w:contextualSpacing/>
        <w:rPr>
          <w:rFonts w:ascii="Calibri" w:eastAsia="Calibri" w:hAnsi="Calibri" w:cs="Arial"/>
          <w:kern w:val="2"/>
          <w:lang w:eastAsia="en-US"/>
        </w:rPr>
      </w:pPr>
      <w:r w:rsidRPr="00FB68DD">
        <w:rPr>
          <w:rFonts w:ascii="Calibri" w:eastAsia="Calibri" w:hAnsi="Calibri" w:cs="Arial"/>
          <w:kern w:val="2"/>
          <w:lang w:eastAsia="en-US"/>
        </w:rPr>
        <w:t>Mid-scale hotels</w:t>
      </w:r>
    </w:p>
    <w:p w14:paraId="657D7BE6" w14:textId="5308B4D8" w:rsidR="00FB68DD" w:rsidRPr="00FB68DD" w:rsidRDefault="00FB68DD" w:rsidP="00FB68DD">
      <w:pPr>
        <w:numPr>
          <w:ilvl w:val="0"/>
          <w:numId w:val="2"/>
        </w:numPr>
        <w:spacing w:after="0"/>
        <w:contextualSpacing/>
        <w:rPr>
          <w:rFonts w:ascii="Calibri" w:eastAsia="Calibri" w:hAnsi="Calibri" w:cs="Arial"/>
          <w:kern w:val="2"/>
          <w:lang w:eastAsia="en-US"/>
        </w:rPr>
      </w:pPr>
      <w:r w:rsidRPr="00FB68DD">
        <w:rPr>
          <w:rFonts w:ascii="Calibri" w:eastAsia="Calibri" w:hAnsi="Calibri" w:cs="Arial"/>
          <w:lang w:eastAsia="en-US"/>
        </w:rPr>
        <w:t>Small hotels</w:t>
      </w:r>
    </w:p>
    <w:p w14:paraId="4E4F64BE" w14:textId="1FBB0A0E" w:rsidR="009E4D7F" w:rsidRDefault="005379FA" w:rsidP="005379FA">
      <w:pPr>
        <w:pStyle w:val="Heading1"/>
        <w:jc w:val="both"/>
      </w:pPr>
      <w:r>
        <w:t>Introduction to the Hospitality Industry</w:t>
      </w:r>
    </w:p>
    <w:p w14:paraId="56D89D59" w14:textId="77777777" w:rsidR="009E4D7F" w:rsidRDefault="005379FA" w:rsidP="005379FA">
      <w:pPr>
        <w:pStyle w:val="Heading2"/>
        <w:jc w:val="both"/>
      </w:pPr>
      <w:bookmarkStart w:id="1" w:name="assignment-5"/>
      <w:r>
        <w:t>Assignment 5</w:t>
      </w:r>
    </w:p>
    <w:p w14:paraId="4F194562" w14:textId="77777777" w:rsidR="009E4D7F" w:rsidRDefault="005379FA" w:rsidP="005379FA">
      <w:pPr>
        <w:pStyle w:val="FirstParagraph"/>
        <w:jc w:val="both"/>
      </w:pPr>
      <w:r>
        <w:t>12.05.2026</w:t>
      </w:r>
    </w:p>
    <w:p w14:paraId="1787A994" w14:textId="77777777" w:rsidR="009E4D7F" w:rsidRDefault="005379FA" w:rsidP="005379FA">
      <w:pPr>
        <w:pStyle w:val="BodyText"/>
        <w:jc w:val="both"/>
      </w:pPr>
      <w:r>
        <w:rPr>
          <w:b/>
          <w:bCs/>
        </w:rPr>
        <w:t>In no more than 500 words each, explain and 2-4 references:</w:t>
      </w:r>
    </w:p>
    <w:p w14:paraId="4A815899" w14:textId="77777777" w:rsidR="009E4D7F" w:rsidRDefault="00FB68DD" w:rsidP="005379FA">
      <w:pPr>
        <w:jc w:val="both"/>
      </w:pPr>
      <w:r>
        <w:pict w14:anchorId="6F556625">
          <v:rect id="_x0000_i1043" style="width:0;height:1.5pt" o:hralign="center" o:hrstd="t" o:hr="t"/>
        </w:pict>
      </w:r>
    </w:p>
    <w:p w14:paraId="5F30CA82" w14:textId="77777777" w:rsidR="009E4D7F" w:rsidRDefault="005379FA" w:rsidP="005379FA">
      <w:pPr>
        <w:pStyle w:val="Heading3"/>
        <w:jc w:val="both"/>
      </w:pPr>
      <w:bookmarkStart w:id="2" w:name="X59dd2bbf8d26f1978932bb0e200f9ea3315999a"/>
      <w:r>
        <w:t>1- What are the main characteristics of extended-stay hotels?</w:t>
      </w:r>
    </w:p>
    <w:p w14:paraId="6DD5D0C3" w14:textId="77777777" w:rsidR="009E4D7F" w:rsidRDefault="005379FA" w:rsidP="005379FA">
      <w:pPr>
        <w:pStyle w:val="FirstParagraph"/>
        <w:jc w:val="both"/>
      </w:pPr>
      <w:r>
        <w:t>Extended-stay hotels operate on a model that prioritizes routine and residential comfort over the short-term convenience typical of traditional hotels. These properties cater to guests remaining for weeks or months, such as relocating professionals or families in transition.</w:t>
      </w:r>
    </w:p>
    <w:p w14:paraId="3EB6CC7D" w14:textId="77777777" w:rsidR="009E4D7F" w:rsidRDefault="005379FA" w:rsidP="005379FA">
      <w:pPr>
        <w:pStyle w:val="BodyText"/>
        <w:jc w:val="both"/>
      </w:pPr>
      <w:r>
        <w:t xml:space="preserve">The most defining characteristic is the room layout. Accommodations are generally suites featuring separate sleeping and living areas, which prevents the space from feeling cramped during long visits. Crucially, these suites include fully equipped kitchens or kitchenettes with </w:t>
      </w:r>
      <w:r>
        <w:lastRenderedPageBreak/>
        <w:t>stovetops and full-sized refrigerators. This allows guests to cook their own meals, significantly lowering their daily expenses.</w:t>
      </w:r>
    </w:p>
    <w:p w14:paraId="05CFB6CC" w14:textId="77777777" w:rsidR="009E4D7F" w:rsidRDefault="005379FA" w:rsidP="005379FA">
      <w:pPr>
        <w:pStyle w:val="BodyText"/>
        <w:jc w:val="both"/>
      </w:pPr>
      <w:r>
        <w:t>The service and pricing models also differ from standard hotels. Extended-stay properties typically offer tiered pricing, where the nightly rate drops as the length of the stay increases. Utilities like internet and water are bundled into the final cost, simplifying budgets for guests without requiring them to sign a formal lease. Because the environment is residential, housekeeping occurs less frequently, often on a weekly schedule rather than daily. Additionally, these hotels invariably provide on-site self-service laundry facilities, allowing guests to manage their daily chores independently.</w:t>
      </w:r>
    </w:p>
    <w:p w14:paraId="0CA46C5B" w14:textId="77777777" w:rsidR="009E4D7F" w:rsidRDefault="005379FA" w:rsidP="005379FA">
      <w:pPr>
        <w:pStyle w:val="BodyText"/>
        <w:jc w:val="both"/>
      </w:pPr>
      <w:r>
        <w:rPr>
          <w:b/>
          <w:bCs/>
        </w:rPr>
        <w:t>References:</w:t>
      </w:r>
      <w:r>
        <w:t xml:space="preserve"> 1. Mews. (2023). </w:t>
      </w:r>
      <w:r>
        <w:rPr>
          <w:i/>
          <w:iCs/>
        </w:rPr>
        <w:t>Extended-Stay Hotels: Features and Business Models</w:t>
      </w:r>
      <w:r>
        <w:t xml:space="preserve">. 2. Navan. (2023). </w:t>
      </w:r>
      <w:r>
        <w:rPr>
          <w:i/>
          <w:iCs/>
        </w:rPr>
        <w:t>Corporate Travel and the Rise of Extended Stays</w:t>
      </w:r>
      <w:r>
        <w:t xml:space="preserve">. 3. Placemakr. (2023). </w:t>
      </w:r>
      <w:r>
        <w:rPr>
          <w:i/>
          <w:iCs/>
        </w:rPr>
        <w:t>The Economics of Long-Term Hospitality</w:t>
      </w:r>
      <w:r>
        <w:t>.</w:t>
      </w:r>
    </w:p>
    <w:p w14:paraId="1ADD9409" w14:textId="77777777" w:rsidR="009E4D7F" w:rsidRDefault="00FB68DD" w:rsidP="005379FA">
      <w:pPr>
        <w:jc w:val="both"/>
      </w:pPr>
      <w:r>
        <w:pict w14:anchorId="3A3C887C">
          <v:rect id="_x0000_i1044" style="width:0;height:1.5pt" o:hralign="center" o:hrstd="t" o:hr="t"/>
        </w:pict>
      </w:r>
    </w:p>
    <w:p w14:paraId="4184E0DB" w14:textId="77777777" w:rsidR="009E4D7F" w:rsidRDefault="005379FA" w:rsidP="005379FA">
      <w:pPr>
        <w:pStyle w:val="Heading3"/>
        <w:jc w:val="both"/>
      </w:pPr>
      <w:bookmarkStart w:id="3" w:name="Xb91d9906038eaf0ea0bcae5a4eae084ad7369f6"/>
      <w:bookmarkEnd w:id="2"/>
      <w:r>
        <w:t>2- Differentiate between the management structures of: Large hotels, Mid-scale hotels, Small hotels</w:t>
      </w:r>
    </w:p>
    <w:p w14:paraId="21B30541" w14:textId="77777777" w:rsidR="009E4D7F" w:rsidRDefault="005379FA" w:rsidP="005379FA">
      <w:pPr>
        <w:pStyle w:val="FirstParagraph"/>
        <w:jc w:val="both"/>
      </w:pPr>
      <w:r>
        <w:t>Hotel management structures scale directly with the size of the property and the complexity of its services.</w:t>
      </w:r>
    </w:p>
    <w:p w14:paraId="6BDD6454" w14:textId="77777777" w:rsidR="009E4D7F" w:rsidRDefault="005379FA" w:rsidP="005379FA">
      <w:pPr>
        <w:pStyle w:val="BodyText"/>
        <w:jc w:val="both"/>
      </w:pPr>
      <w:r>
        <w:rPr>
          <w:b/>
          <w:bCs/>
        </w:rPr>
        <w:t>Small hotels</w:t>
      </w:r>
      <w:r>
        <w:t xml:space="preserve"> (such as independent boutiques) operate with a flat organizational structure. Management layers are minimal. The general manager often handles multiple administrative functions and may even be the property owner. Staff members typically perform cross-functional roles; for instance, front desk employees might manage reservations, assist with concierge requests, and handle basic bookkeeping. Because the team is small, communication is direct and informal, allowing for rapid, centralized decision-making.</w:t>
      </w:r>
    </w:p>
    <w:p w14:paraId="275EE2ED" w14:textId="77777777" w:rsidR="009E4D7F" w:rsidRDefault="005379FA" w:rsidP="005379FA">
      <w:pPr>
        <w:pStyle w:val="BodyText"/>
        <w:jc w:val="both"/>
      </w:pPr>
      <w:r>
        <w:rPr>
          <w:b/>
          <w:bCs/>
        </w:rPr>
        <w:t>Mid-scale hotels</w:t>
      </w:r>
      <w:r>
        <w:t xml:space="preserve"> rely on a functional structure to balance service variety with operational efficiency. These properties establish clear divisions between core departments, such as the front office, housekeeping, and sales. Each division is led by a department head who reports to the general manager. Roles become specialized, meaning employees focus on specific tasks rather than cross-training for multiple departments. Communication requires more formal coordination, typically managed through regular departmental meetings and established reporting lines.</w:t>
      </w:r>
    </w:p>
    <w:p w14:paraId="7E347409" w14:textId="77777777" w:rsidR="009E4D7F" w:rsidRDefault="005379FA" w:rsidP="005379FA">
      <w:pPr>
        <w:pStyle w:val="BodyText"/>
        <w:jc w:val="both"/>
      </w:pPr>
      <w:r>
        <w:rPr>
          <w:b/>
          <w:bCs/>
        </w:rPr>
        <w:t>Large hotels</w:t>
      </w:r>
      <w:r>
        <w:t xml:space="preserve"> (such as full-service resorts or major chain properties) require a complex hierarchical or matrix structure to manage hundreds of employees and diverse amenities. The top level consists of an executive committee, including directors for food and beverage, human resources, and room operations. Staff roles are highly specialized, including dedicated revenue managers, event coordinators, and training directors. Decision-making is distributed across middle management, and operations depend entirely on standardized protocols and integrated software systems to maintain consistent service quality across multiple shifts.</w:t>
      </w:r>
    </w:p>
    <w:p w14:paraId="3D548A96" w14:textId="77777777" w:rsidR="009E4D7F" w:rsidRDefault="005379FA" w:rsidP="005379FA">
      <w:pPr>
        <w:pStyle w:val="BodyText"/>
        <w:jc w:val="both"/>
      </w:pPr>
      <w:r>
        <w:rPr>
          <w:b/>
          <w:bCs/>
        </w:rPr>
        <w:lastRenderedPageBreak/>
        <w:t>References:</w:t>
      </w:r>
      <w:r>
        <w:t xml:space="preserve"> 1. LeanHotelSystem. (2023). </w:t>
      </w:r>
      <w:r>
        <w:rPr>
          <w:i/>
          <w:iCs/>
        </w:rPr>
        <w:t>Organizational Hierarchies in Boutique Hospitality</w:t>
      </w:r>
      <w:r>
        <w:t xml:space="preserve">. 2. Mara-Solutions. (2023). </w:t>
      </w:r>
      <w:r>
        <w:rPr>
          <w:i/>
          <w:iCs/>
        </w:rPr>
        <w:t>Scaling Hotel Operations and Staff Management</w:t>
      </w:r>
      <w:r>
        <w:t xml:space="preserve">. 3. ProStay. (2023). </w:t>
      </w:r>
      <w:r>
        <w:rPr>
          <w:i/>
          <w:iCs/>
        </w:rPr>
        <w:t>Functional vs. Matrix Structures in Large Resorts</w:t>
      </w:r>
      <w:r>
        <w:t>.</w:t>
      </w:r>
      <w:bookmarkEnd w:id="0"/>
      <w:bookmarkEnd w:id="1"/>
      <w:bookmarkEnd w:id="3"/>
    </w:p>
    <w:sectPr w:rsidR="009E4D7F">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3512796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2"/>
    <w:compatSetting w:name="useWord2013TrackBottomHyphenation" w:uri="http://schemas.microsoft.com/office/word" w:val="1"/>
  </w:compat>
  <w:rsids>
    <w:rsidRoot w:val="009E4D7F"/>
    <w:rsid w:val="005379FA"/>
    <w:rsid w:val="009E4D7F"/>
    <w:rsid w:val="00FB68D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C0735"/>
  <w15:docId w15:val="{A610A55B-4691-46DA-9F67-D8DD39CF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48101">
      <w:bodyDiv w:val="1"/>
      <w:marLeft w:val="0"/>
      <w:marRight w:val="0"/>
      <w:marTop w:val="0"/>
      <w:marBottom w:val="0"/>
      <w:divBdr>
        <w:top w:val="none" w:sz="0" w:space="0" w:color="auto"/>
        <w:left w:val="none" w:sz="0" w:space="0" w:color="auto"/>
        <w:bottom w:val="none" w:sz="0" w:space="0" w:color="auto"/>
        <w:right w:val="none" w:sz="0" w:space="0" w:color="auto"/>
      </w:divBdr>
    </w:div>
    <w:div w:id="1216503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619</Words>
  <Characters>3530</Characters>
  <Application>Microsoft Office Word</Application>
  <DocSecurity>0</DocSecurity>
  <Lines>29</Lines>
  <Paragraphs>8</Paragraphs>
  <ScaleCrop>false</ScaleCrop>
  <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Pardeep Beniwal</cp:lastModifiedBy>
  <cp:revision>4</cp:revision>
  <dcterms:created xsi:type="dcterms:W3CDTF">2026-05-26T09:06:00Z</dcterms:created>
  <dcterms:modified xsi:type="dcterms:W3CDTF">2026-05-26T09:09:00Z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/mnt/e/writter/references/assignment1.bib</vt:lpwstr>
  </property>
  <property fmtid="{D5CDD505-2E9C-101B-9397-08002B2CF9AE}" pid="3" name="csl">
    <vt:lpwstr>/mnt/e/writter/Plugin/pandoc-main/apa.csl</vt:lpwstr>
  </property>
</Properties>
</file>