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99F6C" w14:textId="20DC0233" w:rsidR="000E68B1" w:rsidRPr="005D0248" w:rsidRDefault="000E68B1" w:rsidP="000E68B1">
      <w:pPr>
        <w:rPr>
          <w:b/>
          <w:bCs/>
          <w:sz w:val="30"/>
          <w:szCs w:val="30"/>
        </w:rPr>
      </w:pPr>
      <w:r w:rsidRPr="005D0248">
        <w:rPr>
          <w:noProof/>
          <w:sz w:val="30"/>
          <w:szCs w:val="30"/>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r w:rsidRPr="005D0248">
        <w:rPr>
          <w:b/>
          <w:bCs/>
          <w:sz w:val="30"/>
          <w:szCs w:val="30"/>
        </w:rPr>
        <w:t>Introduction to the Hospitality Industry</w:t>
      </w:r>
    </w:p>
    <w:p w14:paraId="3455A796" w14:textId="77777777" w:rsidR="000E68B1" w:rsidRDefault="000E68B1" w:rsidP="000E68B1">
      <w:r w:rsidRPr="0019504D">
        <w:t>Ass</w:t>
      </w:r>
      <w:r>
        <w:t xml:space="preserve">ignment </w:t>
      </w:r>
      <w:r w:rsidR="00223DDB">
        <w:t>1</w:t>
      </w:r>
      <w:r w:rsidR="00C6012F">
        <w:t>1</w:t>
      </w:r>
    </w:p>
    <w:p w14:paraId="1E155E0B" w14:textId="77777777" w:rsidR="00426865" w:rsidRDefault="00426865"/>
    <w:p w14:paraId="28E12479" w14:textId="77777777" w:rsidR="00F41CC2" w:rsidRDefault="00F41CC2" w:rsidP="00F41CC2">
      <w:r>
        <w:t xml:space="preserve">Student Name: </w:t>
      </w:r>
      <w:r w:rsidRPr="00F41CC2">
        <w:rPr>
          <w:b/>
          <w:bCs/>
        </w:rPr>
        <w:t>Gourav Kumar</w:t>
      </w:r>
    </w:p>
    <w:p w14:paraId="2EE3A019" w14:textId="604109CD" w:rsidR="00F41CC2" w:rsidRDefault="00F41CC2" w:rsidP="00F41CC2">
      <w:r>
        <w:t xml:space="preserve">Student ID: </w:t>
      </w:r>
      <w:r w:rsidRPr="00F41CC2">
        <w:rPr>
          <w:b/>
          <w:bCs/>
        </w:rPr>
        <w:t>DE240423</w:t>
      </w:r>
    </w:p>
    <w:p w14:paraId="34C57D3A" w14:textId="77777777" w:rsidR="000E68B1" w:rsidRDefault="000E68B1"/>
    <w:p w14:paraId="1761DA83" w14:textId="77777777" w:rsidR="000E68B1" w:rsidRDefault="000E68B1"/>
    <w:p w14:paraId="68A1D269" w14:textId="77777777" w:rsidR="000E68B1" w:rsidRDefault="000E68B1"/>
    <w:p w14:paraId="2FA8876B" w14:textId="2D569322" w:rsidR="005D0248" w:rsidRDefault="00165DA5" w:rsidP="005D0248">
      <w:pPr>
        <w:pStyle w:val="Heading1"/>
      </w:pPr>
      <w:r w:rsidRPr="00165DA5">
        <w:t>Comprehensive Sustainability Analysis of Six Senses Hotels Resorts Spas</w:t>
      </w:r>
    </w:p>
    <w:p w14:paraId="7FF83C63" w14:textId="24F03EDE" w:rsidR="00165DA5" w:rsidRPr="00165DA5" w:rsidRDefault="00165DA5" w:rsidP="005D0248">
      <w:pPr>
        <w:pStyle w:val="Heading1"/>
      </w:pPr>
      <w:r w:rsidRPr="00165DA5">
        <w:t>Introduction</w:t>
      </w:r>
    </w:p>
    <w:p w14:paraId="71319487" w14:textId="77777777" w:rsidR="00165DA5" w:rsidRPr="00165DA5" w:rsidRDefault="00165DA5" w:rsidP="00165DA5">
      <w:r w:rsidRPr="00165DA5">
        <w:t>The global hospitality sector faces mounting pressure to address its environmental footprint while fostering positive social and economic outcomes for host destinations (Legrand et al., 2022). Sustainable hospitality has evolved from a superficial marketing trend into an essential operational framework (Sloan et al., 2013). This assignment evaluates Six Senses Hotels Resorts Spas, a luxury hospitality brand widely recognized as a pioneer in sustainable resort management (Six Senses, 2023).</w:t>
      </w:r>
    </w:p>
    <w:p w14:paraId="72424797" w14:textId="308D61B6" w:rsidR="005560C8" w:rsidRPr="00165DA5" w:rsidRDefault="00165DA5" w:rsidP="00165DA5">
      <w:r w:rsidRPr="00165DA5">
        <w:t>Founded on the principle of integrating wellness and environmental stewardship into upscale guest experiences, Six Senses operates properties across diverse geographic locations, including remote islands, mountain retreats, and urban centers (Bowie et al., 2016). By aligning its operational procedures with the triple bottom line framework, which focuses on environmental, social, and financial performance, Six Senses demonstrates that luxury hospitality can coexist with rigorous sustainability standards (Elkington, 1997; Legrand et al., 2022).</w:t>
      </w:r>
    </w:p>
    <w:p w14:paraId="498F377B" w14:textId="73C155F3" w:rsidR="00165DA5" w:rsidRPr="00165DA5" w:rsidRDefault="00165DA5" w:rsidP="005560C8">
      <w:pPr>
        <w:pStyle w:val="Heading1"/>
      </w:pPr>
      <w:r w:rsidRPr="00165DA5">
        <w:t>Environmental Sustainability Practices</w:t>
      </w:r>
    </w:p>
    <w:p w14:paraId="1650434D" w14:textId="77777777" w:rsidR="00165DA5" w:rsidRPr="00165DA5" w:rsidRDefault="00165DA5" w:rsidP="00165DA5">
      <w:r w:rsidRPr="00165DA5">
        <w:t>Environmental sustainability in hospitality requires minimizing resource consumption, mitigating pollution, and preserving local biodiversity (Sloan et al., 2013). Six Senses embeds ecological management into every phase of property planning, construction, and daily operation (Six Senses, 2023).</w:t>
      </w:r>
    </w:p>
    <w:p w14:paraId="20329DBE" w14:textId="77777777" w:rsidR="00165DA5" w:rsidRPr="00165DA5" w:rsidRDefault="00165DA5" w:rsidP="00165DA5">
      <w:pPr>
        <w:rPr>
          <w:b/>
          <w:bCs/>
        </w:rPr>
      </w:pPr>
      <w:r w:rsidRPr="00165DA5">
        <w:rPr>
          <w:b/>
          <w:bCs/>
        </w:rPr>
        <w:t>Energy Efficiency</w:t>
      </w:r>
    </w:p>
    <w:p w14:paraId="50DA4169" w14:textId="77777777" w:rsidR="00165DA5" w:rsidRPr="00165DA5" w:rsidRDefault="00165DA5" w:rsidP="00165DA5">
      <w:r w:rsidRPr="00165DA5">
        <w:t>Energy management across Six Senses properties focuses on reducing overall power demand and transitioning to renewable energy sources (Legrand et al., 2022). In terms of architectural design, new developments utilize passive building techniques to optimize natural ventilation, day lighting, and thermal insulation, reducing the load on heating, ventilation, and air conditioning systems (Sloan et al., 2013).</w:t>
      </w:r>
    </w:p>
    <w:p w14:paraId="600C4C9B" w14:textId="77777777" w:rsidR="00165DA5" w:rsidRPr="00165DA5" w:rsidRDefault="00165DA5" w:rsidP="00165DA5">
      <w:r w:rsidRPr="00165DA5">
        <w:t>Operationally, properties utilize smart energy management systems that automatically adjust guestroom temperatures based on room occupancy sensors (Legrand et al., 2022). All lighting fixtures across public areas, guest suites, and back of house spaces feature high efficiency light emitting diode technology (Six Senses, 2023).</w:t>
      </w:r>
    </w:p>
    <w:p w14:paraId="52E3D2FD" w14:textId="77777777" w:rsidR="00165DA5" w:rsidRPr="00165DA5" w:rsidRDefault="00165DA5" w:rsidP="00165DA5">
      <w:r w:rsidRPr="00165DA5">
        <w:t xml:space="preserve">To power their resort operations, several remote Six Senses resorts, such as Six Senses Ninh Van Bay in Vietnam and Six Senses Fiji, have invested heavily in on site solar photovoltaic </w:t>
      </w:r>
      <w:r w:rsidRPr="00165DA5">
        <w:lastRenderedPageBreak/>
        <w:t>arrays (Six Senses, 2023). These solar installations supply a major share of daytime electricity needs, significantly cutting reliance on diesel generators and local power grids (Legrand et al., 2022). High efficiency heat recovery systems are also deployed to capture waste heat from power generation and air conditioning units, redirecting it to heat water for guest showers and laundry operations (Sloan et al., 2013).</w:t>
      </w:r>
    </w:p>
    <w:p w14:paraId="09221758" w14:textId="77777777" w:rsidR="00165DA5" w:rsidRPr="00165DA5" w:rsidRDefault="00165DA5" w:rsidP="00165DA5">
      <w:pPr>
        <w:rPr>
          <w:b/>
          <w:bCs/>
        </w:rPr>
      </w:pPr>
      <w:r w:rsidRPr="00165DA5">
        <w:rPr>
          <w:b/>
          <w:bCs/>
        </w:rPr>
        <w:t>Water Conservation</w:t>
      </w:r>
    </w:p>
    <w:p w14:paraId="7BE63FDD" w14:textId="77777777" w:rsidR="00165DA5" w:rsidRPr="00165DA5" w:rsidRDefault="00165DA5" w:rsidP="00165DA5">
      <w:r w:rsidRPr="00165DA5">
        <w:t>Water scarcity presents a major operational risk for hospitality properties, particularly those situated in sensitive coastal or island ecosystems (Legrand et al., 2022). Six Senses addresses water conservation through comprehensive management systems that cover water extraction, usage, treatment, and recycling (Six Senses, 2023).</w:t>
      </w:r>
    </w:p>
    <w:p w14:paraId="4B2D0AA1" w14:textId="77777777" w:rsidR="00165DA5" w:rsidRPr="00165DA5" w:rsidRDefault="00165DA5" w:rsidP="00165DA5">
      <w:r w:rsidRPr="00165DA5">
        <w:t>At the property level, guest bathrooms and commercial kitchens are equipped with low flow aerators, dual flush toilets, and water efficient showerheads (Sloan et al., 2013). To eliminate the environmental impacts of single use plastic water bottles, Six Senses operates on site reverse osmosis water filtration and bottling plants across its resorts (Six Senses, 2023). Water is purified on site, mineralized, and bottled in reusable glass containers, saving millions of plastic bottles annually across the brand (Legrand et al., 2022).</w:t>
      </w:r>
    </w:p>
    <w:p w14:paraId="19FD9A62" w14:textId="77777777" w:rsidR="00165DA5" w:rsidRPr="00165DA5" w:rsidRDefault="00165DA5" w:rsidP="00165DA5">
      <w:r w:rsidRPr="00165DA5">
        <w:t>Furthermore, wastewater is treated using state of the art on site graywater and blackwater treatment facilities (Six Senses, 2023). Organic filtering systems process wastewater into clean effluent, which is reused for landscape irrigation across resort gardens and organic farms, ensuring zero wastewater discharge into surrounding marine environments (Sloan et al., 2013).</w:t>
      </w:r>
    </w:p>
    <w:p w14:paraId="3118578D" w14:textId="77777777" w:rsidR="00165DA5" w:rsidRPr="00165DA5" w:rsidRDefault="00165DA5" w:rsidP="00165DA5">
      <w:pPr>
        <w:rPr>
          <w:b/>
          <w:bCs/>
        </w:rPr>
      </w:pPr>
      <w:r w:rsidRPr="00165DA5">
        <w:rPr>
          <w:b/>
          <w:bCs/>
        </w:rPr>
        <w:t>Waste Reduction and Recycling</w:t>
      </w:r>
    </w:p>
    <w:p w14:paraId="0DE38DAC" w14:textId="77777777" w:rsidR="00165DA5" w:rsidRPr="00165DA5" w:rsidRDefault="00165DA5" w:rsidP="00165DA5">
      <w:r w:rsidRPr="00165DA5">
        <w:t>Six Senses pursues an ambitious zero waste strategy aimed at diverting solid waste entirely from municipal landfills and marine environments (Six Senses, 2023). Central to this effort is the establishment of an Earth Lab at every property (Six Senses, 2023). The Earth Lab serves as a dedicated facility where resort waste is systematically sorted, upcycled, or processed (Legrand et al., 2022).</w:t>
      </w:r>
    </w:p>
    <w:p w14:paraId="6DBEC3F7" w14:textId="77777777" w:rsidR="00165DA5" w:rsidRPr="00165DA5" w:rsidRDefault="00165DA5" w:rsidP="00165DA5">
      <w:r w:rsidRPr="00165DA5">
        <w:t xml:space="preserve">Single use plastics, including drinking straws, food packaging, guest amenities, and cleaning liquid containers, have been systematically eliminated from supply chains (Six Senses, 2023). Food waste generated in guest dining venues and employee cafeterias is sorted and processed in high capacity on site composting machines or anaerobic digesters (Sloan et al., 2013). The resulting nutrient rich compost is applied directly to organic </w:t>
      </w:r>
      <w:proofErr w:type="spellStart"/>
      <w:r w:rsidRPr="00165DA5">
        <w:t>organic</w:t>
      </w:r>
      <w:proofErr w:type="spellEnd"/>
      <w:r w:rsidRPr="00165DA5">
        <w:t xml:space="preserve"> farms and gardens on property grounds (Six Senses, 2023).</w:t>
      </w:r>
    </w:p>
    <w:p w14:paraId="4A70DBAF" w14:textId="77777777" w:rsidR="00165DA5" w:rsidRPr="00165DA5" w:rsidRDefault="00165DA5" w:rsidP="00165DA5">
      <w:r w:rsidRPr="00165DA5">
        <w:t>Non organic materials, including glass, metal, paper, and cooking oil, are sorted and transferred to certified local recycling vendors (Legrand et al., 2022). Glass containers that cannot be returned to suppliers are crushed on site into sand or aggregate material, which is subsequently used in local building repairs and landscaping projects (Six Senses, 2023).</w:t>
      </w:r>
    </w:p>
    <w:p w14:paraId="66A89347" w14:textId="77777777" w:rsidR="00165DA5" w:rsidRPr="00165DA5" w:rsidRDefault="00165DA5" w:rsidP="00165DA5">
      <w:pPr>
        <w:rPr>
          <w:b/>
          <w:bCs/>
        </w:rPr>
      </w:pPr>
      <w:r w:rsidRPr="00165DA5">
        <w:rPr>
          <w:b/>
          <w:bCs/>
        </w:rPr>
        <w:t>Sustainable Purchasing</w:t>
      </w:r>
    </w:p>
    <w:p w14:paraId="6C26E84D" w14:textId="77777777" w:rsidR="00165DA5" w:rsidRPr="00165DA5" w:rsidRDefault="00165DA5" w:rsidP="00165DA5">
      <w:r w:rsidRPr="00165DA5">
        <w:t>Sustainable supply chain management is essential to controlling a hotel's scope three greenhouse gas emissions and environmental impact (Legrand et al., 2022). Six Senses enforces strict procurement guidelines that govern how vendors, ingredients, equipment, and guestroom amenities are selected (Six Senses, 2023).</w:t>
      </w:r>
    </w:p>
    <w:p w14:paraId="2BAAC630" w14:textId="77777777" w:rsidR="00165DA5" w:rsidRPr="00165DA5" w:rsidRDefault="00165DA5" w:rsidP="00165DA5">
      <w:r w:rsidRPr="00165DA5">
        <w:t xml:space="preserve">Purchasing policies prioritize suppliers who demonstrate </w:t>
      </w:r>
      <w:proofErr w:type="spellStart"/>
      <w:r w:rsidRPr="00165DA5">
        <w:t>eco friendly</w:t>
      </w:r>
      <w:proofErr w:type="spellEnd"/>
      <w:r w:rsidRPr="00165DA5">
        <w:t xml:space="preserve"> production methods, minimal packaging, fair labor practices, and organic certifications (Sloan et al., 2013). All guest bathroom amenities, including shampoos, conditioners, and soaps, are produced using biodegradable, </w:t>
      </w:r>
      <w:proofErr w:type="spellStart"/>
      <w:r w:rsidRPr="00165DA5">
        <w:t>non toxic</w:t>
      </w:r>
      <w:proofErr w:type="spellEnd"/>
      <w:r w:rsidRPr="00165DA5">
        <w:t>, natural ingredients sourced from ethical producers and provided in refillable ceramic dispensers (Six Senses, 2023).</w:t>
      </w:r>
    </w:p>
    <w:p w14:paraId="49714C82" w14:textId="13B5A5A2" w:rsidR="00165DA5" w:rsidRPr="00165DA5" w:rsidRDefault="00165DA5" w:rsidP="00165DA5">
      <w:r w:rsidRPr="00165DA5">
        <w:lastRenderedPageBreak/>
        <w:t xml:space="preserve">Housekeeping departments utilize </w:t>
      </w:r>
      <w:proofErr w:type="spellStart"/>
      <w:r w:rsidRPr="00165DA5">
        <w:t>non toxic</w:t>
      </w:r>
      <w:proofErr w:type="spellEnd"/>
      <w:r w:rsidRPr="00165DA5">
        <w:t>, eco-certified cleaning chemicals to safeguard indoor air quality and protect local groundwater systems (Legrand et al., 2022). Linen and towel selection prioritizes ethically sourced organic cotton, reducing the environmental footprint linked to industrial chemical farming (Sloan et al., 2013).</w:t>
      </w:r>
    </w:p>
    <w:p w14:paraId="00B27C93" w14:textId="222A3CF5" w:rsidR="00165DA5" w:rsidRPr="00165DA5" w:rsidRDefault="00165DA5" w:rsidP="00165DA5">
      <w:pPr>
        <w:pStyle w:val="Heading1"/>
      </w:pPr>
      <w:r w:rsidRPr="00165DA5">
        <w:t>Social Sustainability Practices</w:t>
      </w:r>
    </w:p>
    <w:p w14:paraId="5A61C7ED" w14:textId="77777777" w:rsidR="00165DA5" w:rsidRPr="00165DA5" w:rsidRDefault="00165DA5" w:rsidP="00165DA5">
      <w:r w:rsidRPr="00165DA5">
        <w:t>Social sustainability in hospitality focuses on managing a property's impact on people, including employees, local residents, and broader host communities (Sloan et al., 2013). Six Senses recognizes that long term operational stability depends on building equitable, transparent relationships with local populations (Six Senses, 2023).</w:t>
      </w:r>
    </w:p>
    <w:p w14:paraId="743FB599" w14:textId="77777777" w:rsidR="00165DA5" w:rsidRPr="00165DA5" w:rsidRDefault="00165DA5" w:rsidP="00165DA5">
      <w:pPr>
        <w:rPr>
          <w:b/>
          <w:bCs/>
        </w:rPr>
      </w:pPr>
      <w:r w:rsidRPr="00165DA5">
        <w:rPr>
          <w:b/>
          <w:bCs/>
        </w:rPr>
        <w:t>Employee Welfare</w:t>
      </w:r>
    </w:p>
    <w:p w14:paraId="4B26A678" w14:textId="77777777" w:rsidR="00165DA5" w:rsidRPr="00165DA5" w:rsidRDefault="00165DA5" w:rsidP="00165DA5">
      <w:r w:rsidRPr="00165DA5">
        <w:t xml:space="preserve">Hospitality operations rely heavily on human labor, making workforce </w:t>
      </w:r>
      <w:proofErr w:type="spellStart"/>
      <w:r w:rsidRPr="00165DA5">
        <w:t>well being</w:t>
      </w:r>
      <w:proofErr w:type="spellEnd"/>
      <w:r w:rsidRPr="00165DA5">
        <w:t xml:space="preserve"> a critical operational priority (Bowie et al., 2016). Six Senses views its workforce as an essential asset, implementing fair employment practices, competitive compensation structures, and healthy working environments (Six Senses, 2023).</w:t>
      </w:r>
    </w:p>
    <w:p w14:paraId="24CD150C" w14:textId="77777777" w:rsidR="00165DA5" w:rsidRPr="00165DA5" w:rsidRDefault="00165DA5" w:rsidP="00165DA5">
      <w:r w:rsidRPr="00165DA5">
        <w:t>The brand prioritizes hiring local community members across all operational departments, including management roles, rather than relying exclusively on expatriate leadership (Legrand et al., 2022). Employees receive competitive wages that exceed local industry averages, along with comprehensive health insurance, paid parental leave, and healthy, balanced meals in employee dining halls (Six Senses, 2023).</w:t>
      </w:r>
    </w:p>
    <w:p w14:paraId="6AAD43D3" w14:textId="77777777" w:rsidR="00165DA5" w:rsidRPr="00165DA5" w:rsidRDefault="00165DA5" w:rsidP="00165DA5">
      <w:r w:rsidRPr="00165DA5">
        <w:t>Continuous professional development is supported through the Six Senses Academy, an internal educational framework offering skill training, language instruction, leadership development, and cross property learning opportunities (Six Senses, 2023). Furthermore, wellness programs designed for guests, such as mindfulness workshops, physical fitness activities, and health screenings, are extended to employees to promote work life balance and prevent workplace burnout (Sloan et al., 2013).</w:t>
      </w:r>
    </w:p>
    <w:p w14:paraId="140FE706" w14:textId="77777777" w:rsidR="00165DA5" w:rsidRPr="00165DA5" w:rsidRDefault="00165DA5" w:rsidP="00165DA5">
      <w:pPr>
        <w:rPr>
          <w:b/>
          <w:bCs/>
        </w:rPr>
      </w:pPr>
      <w:r w:rsidRPr="00165DA5">
        <w:rPr>
          <w:b/>
          <w:bCs/>
        </w:rPr>
        <w:t>Community Engagement</w:t>
      </w:r>
    </w:p>
    <w:p w14:paraId="411E7DD6" w14:textId="77777777" w:rsidR="00165DA5" w:rsidRPr="00165DA5" w:rsidRDefault="00165DA5" w:rsidP="00165DA5">
      <w:r w:rsidRPr="00165DA5">
        <w:t>Community engagement at Six Senses is managed through structured financial contributions and active community partnership initiatives (Six Senses, 2023). A defining feature of the brand's social model is the Sustainability Fund established at each resort (Six Senses, 2023).</w:t>
      </w:r>
    </w:p>
    <w:p w14:paraId="49CE5E79" w14:textId="77777777" w:rsidR="00165DA5" w:rsidRPr="00165DA5" w:rsidRDefault="00165DA5" w:rsidP="00165DA5">
      <w:r w:rsidRPr="00165DA5">
        <w:t>Properties allocate point five percent of total resort revenue, along with proceeds from specific guest experiences and eco tours, directly into this dedicated fund (Six Senses, 2023). The funds are managed in collaboration with local community committees to finance essential civic infrastructure projects, such as building clean water filtration plants in nearby villages, funding community health clinics, or supporting local educational institutions (Legrand et al., 2022).</w:t>
      </w:r>
    </w:p>
    <w:p w14:paraId="0D0B18BC" w14:textId="77777777" w:rsidR="00165DA5" w:rsidRPr="00165DA5" w:rsidRDefault="00165DA5" w:rsidP="00165DA5">
      <w:r w:rsidRPr="00165DA5">
        <w:t>Additionally, resort teams organize regular community service days, where staff members partner with local volunteers to clear plastic pollution from public beaches, reforest degraded mangroves, or assist in disaster relief efforts (Six Senses, 2023).</w:t>
      </w:r>
    </w:p>
    <w:p w14:paraId="7DC0906D" w14:textId="77777777" w:rsidR="00165DA5" w:rsidRPr="00165DA5" w:rsidRDefault="00165DA5" w:rsidP="00165DA5">
      <w:pPr>
        <w:rPr>
          <w:b/>
          <w:bCs/>
        </w:rPr>
      </w:pPr>
      <w:r w:rsidRPr="00165DA5">
        <w:rPr>
          <w:b/>
          <w:bCs/>
        </w:rPr>
        <w:t>Support for Local Culture and Heritage</w:t>
      </w:r>
    </w:p>
    <w:p w14:paraId="5F71A546" w14:textId="77777777" w:rsidR="00165DA5" w:rsidRPr="00165DA5" w:rsidRDefault="00165DA5" w:rsidP="00165DA5">
      <w:r w:rsidRPr="00165DA5">
        <w:t>Tourism can sometimes lead to cultural homogenization or the commercial exploitation of indigenous traditions if managed irresponsibly (Kotler et al., 2017). Six Senses approaches cultural preservation by integrating regional heritage respectfully into the resort environment (Six Senses, 2023).</w:t>
      </w:r>
    </w:p>
    <w:p w14:paraId="25DE5C0D" w14:textId="77777777" w:rsidR="00165DA5" w:rsidRPr="00165DA5" w:rsidRDefault="00165DA5" w:rsidP="00165DA5">
      <w:r w:rsidRPr="00165DA5">
        <w:t xml:space="preserve">Architectural designs incorporate local building styles, traditional craftsmanship, and regional building materials, ensuring the resort complements the local landscape rather than </w:t>
      </w:r>
      <w:r w:rsidRPr="00165DA5">
        <w:lastRenderedPageBreak/>
        <w:t>disrupting it (Sloan et al., 2013). Guests are offered authentic cultural experiences led by native artisans, storytellers, musicians, and historians, generating direct income for local cultural practitioners (Six Senses, 2023).</w:t>
      </w:r>
    </w:p>
    <w:p w14:paraId="463EB2A4" w14:textId="0E224ECD" w:rsidR="00165DA5" w:rsidRPr="00165DA5" w:rsidRDefault="00165DA5" w:rsidP="00165DA5">
      <w:r w:rsidRPr="00165DA5">
        <w:t>Moreover, guest orientation programs educate visitors on local social norms, religious customs, and appropriate dress codes before they visit surrounding communities (Kotler et al., 2017). By supporting local heritage preservation projects, such as restoring historic structures or safeguarding endangered traditional arts, Six Senses helps host destinations maintain their distinct cultural identity (Six Senses, 2023).</w:t>
      </w:r>
    </w:p>
    <w:p w14:paraId="29CE6F30" w14:textId="6E581CCF" w:rsidR="00165DA5" w:rsidRPr="00165DA5" w:rsidRDefault="00165DA5" w:rsidP="00165DA5">
      <w:pPr>
        <w:pStyle w:val="Heading1"/>
      </w:pPr>
      <w:r w:rsidRPr="00165DA5">
        <w:t>Economic Sustainability Practices</w:t>
      </w:r>
    </w:p>
    <w:p w14:paraId="6F8C427A" w14:textId="77777777" w:rsidR="00165DA5" w:rsidRPr="00165DA5" w:rsidRDefault="00165DA5" w:rsidP="00165DA5">
      <w:r w:rsidRPr="00165DA5">
        <w:t>Economic sustainability ensures that a business remains financially viable over time while generating lasting economic value for surrounding host communities (Elkington, 1997; Legrand et al., 2022). Six Senses embeds local economic integration into its corporate financial model (Six Senses, 2023).</w:t>
      </w:r>
    </w:p>
    <w:p w14:paraId="72DF2B71" w14:textId="77777777" w:rsidR="00165DA5" w:rsidRPr="00165DA5" w:rsidRDefault="00165DA5" w:rsidP="00165DA5">
      <w:pPr>
        <w:rPr>
          <w:b/>
          <w:bCs/>
        </w:rPr>
      </w:pPr>
      <w:r w:rsidRPr="00165DA5">
        <w:rPr>
          <w:b/>
          <w:bCs/>
        </w:rPr>
        <w:t>Local Sourcing</w:t>
      </w:r>
    </w:p>
    <w:p w14:paraId="76928841" w14:textId="77777777" w:rsidR="00165DA5" w:rsidRPr="00165DA5" w:rsidRDefault="00165DA5" w:rsidP="00165DA5">
      <w:r w:rsidRPr="00165DA5">
        <w:t>Importing food, beverage, and operating supplies creates economic leakage, where hospitality revenues leave the host country rather than benefitting local businesses (Sloan et al., 2013). Six Senses actively combats economic leakage through extensive local procurement policies (Six Senses, 2023).</w:t>
      </w:r>
    </w:p>
    <w:p w14:paraId="6E822FB4" w14:textId="77777777" w:rsidR="00165DA5" w:rsidRPr="00165DA5" w:rsidRDefault="00165DA5" w:rsidP="00165DA5">
      <w:r w:rsidRPr="00165DA5">
        <w:t xml:space="preserve">Culinary teams prioritize local produce, seafood, meats, and dry goods over imported luxury products (Six Senses, 2023). Executive chefs design seasonal menus around regional crops, working directly with local farmers, agricultural cooperatives, and artisanal food producers (Legrand et al., 2022). Seafood procurement adheres strictly to sustainable fishing guidelines, purchasing directly from local </w:t>
      </w:r>
      <w:proofErr w:type="gramStart"/>
      <w:r w:rsidRPr="00165DA5">
        <w:t>small scale</w:t>
      </w:r>
      <w:proofErr w:type="gramEnd"/>
      <w:r w:rsidRPr="00165DA5">
        <w:t xml:space="preserve"> fishers who utilize low impact traditional techniques (Six Senses, 2023).</w:t>
      </w:r>
    </w:p>
    <w:p w14:paraId="136D039B" w14:textId="77777777" w:rsidR="00165DA5" w:rsidRPr="00165DA5" w:rsidRDefault="00165DA5" w:rsidP="00165DA5">
      <w:r w:rsidRPr="00165DA5">
        <w:t>In addition to food and beverage sourcing, resorts procure furniture, textiles, decor items, and building maintenance supplies from local craftsmen and suppliers (Sloan et al., 2013). This local procurement focus keeps capital circulating within the regional economy while reducing transport emissions linked to long distance shipping (Legrand et al., 2022).</w:t>
      </w:r>
    </w:p>
    <w:p w14:paraId="5830047C" w14:textId="77777777" w:rsidR="00165DA5" w:rsidRPr="00165DA5" w:rsidRDefault="00165DA5" w:rsidP="00165DA5">
      <w:pPr>
        <w:rPr>
          <w:b/>
          <w:bCs/>
        </w:rPr>
      </w:pPr>
      <w:r w:rsidRPr="00165DA5">
        <w:rPr>
          <w:b/>
          <w:bCs/>
        </w:rPr>
        <w:t>Contribution to the Local Economy</w:t>
      </w:r>
    </w:p>
    <w:p w14:paraId="4528E535" w14:textId="77777777" w:rsidR="00165DA5" w:rsidRPr="00165DA5" w:rsidRDefault="00165DA5" w:rsidP="00165DA5">
      <w:r w:rsidRPr="00165DA5">
        <w:t>Beyond direct purchasing, Six Senses serves as an economic catalyst for regional development in remote or underdeveloped destinations (Six Senses, 2023). By offering stable, long term employment opportunities, the brand provides local families with steady household income, reducing economic migration to overpopulated urban centers (Legrand et al., 2022).</w:t>
      </w:r>
    </w:p>
    <w:p w14:paraId="4CEE0C21" w14:textId="77777777" w:rsidR="00165DA5" w:rsidRPr="00165DA5" w:rsidRDefault="00165DA5" w:rsidP="00165DA5">
      <w:r w:rsidRPr="00165DA5">
        <w:t>The presence of a luxury resort also creates indirect economic opportunities for local micro enterprises (Bowie et al., 2016). Independent tour operators, boat captains, artisanal craftspeople, taxi drivers, and cultural performers experience increased demand for their services from resort guests (Kotler et al., 2017).</w:t>
      </w:r>
    </w:p>
    <w:p w14:paraId="63541AB7" w14:textId="77777777" w:rsidR="00165DA5" w:rsidRPr="00165DA5" w:rsidRDefault="00165DA5" w:rsidP="00165DA5">
      <w:r w:rsidRPr="00165DA5">
        <w:t>Through capacity building workshops organized at the Earth Lab, Six Senses trains local entrepreneurs in sustainable farming, composting techniques, and handicraft production, helping small business owners scale their operations and access wider commercial markets (Six Senses, 2023).</w:t>
      </w:r>
    </w:p>
    <w:p w14:paraId="2C91B852" w14:textId="77777777" w:rsidR="00165DA5" w:rsidRPr="00165DA5" w:rsidRDefault="00165DA5" w:rsidP="00165DA5">
      <w:pPr>
        <w:rPr>
          <w:b/>
          <w:bCs/>
        </w:rPr>
      </w:pPr>
      <w:r w:rsidRPr="00165DA5">
        <w:rPr>
          <w:b/>
          <w:bCs/>
        </w:rPr>
        <w:t>Long Term Business Sustainability</w:t>
      </w:r>
    </w:p>
    <w:p w14:paraId="6D58F375" w14:textId="77777777" w:rsidR="00165DA5" w:rsidRPr="00165DA5" w:rsidRDefault="00165DA5" w:rsidP="00165DA5">
      <w:r w:rsidRPr="00165DA5">
        <w:t xml:space="preserve">Sustainable business practices directly contribute to long term financial health by mitigating risk, reducing utility expenses, and building brand equity (Cullen, 2010; Legrand et al., 2022). </w:t>
      </w:r>
      <w:r w:rsidRPr="00165DA5">
        <w:lastRenderedPageBreak/>
        <w:t>While initial investments in renewable energy, water treatment plants, and Earth Lab facilities require significant capital outlay, these investments generate substantial long term cost savings (Sloan et al., 2013).</w:t>
      </w:r>
    </w:p>
    <w:p w14:paraId="0880CF43" w14:textId="77777777" w:rsidR="00165DA5" w:rsidRPr="00165DA5" w:rsidRDefault="00165DA5" w:rsidP="00165DA5">
      <w:r w:rsidRPr="00165DA5">
        <w:t>On site energy generation and water recycling protect resorts against rising municipal utility costs, fuel price volatility, and supply chain disruptions (Cullen, 2010). Reducing landfill disposal fees through comprehensive composting and recycling further lowers long term operational expenses (Legrand et al., 2022).</w:t>
      </w:r>
    </w:p>
    <w:p w14:paraId="509BE547" w14:textId="77777777" w:rsidR="00165DA5" w:rsidRPr="00165DA5" w:rsidRDefault="00165DA5" w:rsidP="00165DA5">
      <w:r w:rsidRPr="00165DA5">
        <w:t xml:space="preserve">From a marketing perspective, a genuine commitment to sustainability acts as a major competitive differentiator (Kotler et al., 2017). Affluent travelers are increasingly making booking decisions based on an establishment's environmental and ethical record (Bowie et al., 2016). By delivering high quality, sustainable hospitality experiences, Six Senses earns strong customer loyalty, high repeat visitation rates, and premium room rates (Six Senses, 2023). This strong market position ensures consistent financial performance, safeguarding the company's business viability and supporting its </w:t>
      </w:r>
      <w:proofErr w:type="gramStart"/>
      <w:r w:rsidRPr="00165DA5">
        <w:t>long term</w:t>
      </w:r>
      <w:proofErr w:type="gramEnd"/>
      <w:r w:rsidRPr="00165DA5">
        <w:t xml:space="preserve"> global expansion (Cullen, 2010; Six Senses, 2023).</w:t>
      </w:r>
    </w:p>
    <w:p w14:paraId="1E63DE90" w14:textId="77777777" w:rsidR="00165DA5" w:rsidRDefault="00165DA5" w:rsidP="00165DA5">
      <w:pPr>
        <w:rPr>
          <w:b/>
          <w:bCs/>
        </w:rPr>
      </w:pPr>
    </w:p>
    <w:p w14:paraId="07B7A784" w14:textId="58A71F2D" w:rsidR="00165DA5" w:rsidRPr="00165DA5" w:rsidRDefault="00165DA5" w:rsidP="00165DA5">
      <w:pPr>
        <w:rPr>
          <w:b/>
          <w:bCs/>
        </w:rPr>
      </w:pPr>
      <w:r w:rsidRPr="00165DA5">
        <w:rPr>
          <w:b/>
          <w:bCs/>
        </w:rPr>
        <w:t>References</w:t>
      </w:r>
    </w:p>
    <w:p w14:paraId="2BA23AD0" w14:textId="77777777" w:rsidR="00165DA5" w:rsidRPr="00165DA5" w:rsidRDefault="00165DA5" w:rsidP="00165DA5">
      <w:pPr>
        <w:numPr>
          <w:ilvl w:val="0"/>
          <w:numId w:val="20"/>
        </w:numPr>
      </w:pPr>
      <w:r w:rsidRPr="00165DA5">
        <w:t xml:space="preserve">Bowie, D., Buttle, F., Brookes, M., &amp; Zhang, X. (2016). </w:t>
      </w:r>
      <w:r w:rsidRPr="00165DA5">
        <w:rPr>
          <w:i/>
          <w:iCs/>
        </w:rPr>
        <w:t>Hospitality Marketing: Principles and Practice</w:t>
      </w:r>
      <w:r w:rsidRPr="00165DA5">
        <w:t>. Routledge.</w:t>
      </w:r>
    </w:p>
    <w:p w14:paraId="09B6F876" w14:textId="77777777" w:rsidR="00165DA5" w:rsidRPr="00165DA5" w:rsidRDefault="00165DA5" w:rsidP="00165DA5">
      <w:pPr>
        <w:numPr>
          <w:ilvl w:val="0"/>
          <w:numId w:val="20"/>
        </w:numPr>
      </w:pPr>
      <w:r w:rsidRPr="00165DA5">
        <w:t xml:space="preserve">Cullen, P. (2010). </w:t>
      </w:r>
      <w:r w:rsidRPr="00165DA5">
        <w:rPr>
          <w:i/>
          <w:iCs/>
        </w:rPr>
        <w:t>Economics of Hospitality Management</w:t>
      </w:r>
      <w:r w:rsidRPr="00165DA5">
        <w:t>. Cengage Learning.</w:t>
      </w:r>
    </w:p>
    <w:p w14:paraId="4B667180" w14:textId="77777777" w:rsidR="00165DA5" w:rsidRPr="00165DA5" w:rsidRDefault="00165DA5" w:rsidP="00165DA5">
      <w:pPr>
        <w:numPr>
          <w:ilvl w:val="0"/>
          <w:numId w:val="20"/>
        </w:numPr>
      </w:pPr>
      <w:r w:rsidRPr="00165DA5">
        <w:t xml:space="preserve">Elkington, J. (1997). </w:t>
      </w:r>
      <w:r w:rsidRPr="00165DA5">
        <w:rPr>
          <w:i/>
          <w:iCs/>
        </w:rPr>
        <w:t>Cannibals with Forks: The Triple Bottom Line of 21st Century Business</w:t>
      </w:r>
      <w:r w:rsidRPr="00165DA5">
        <w:t>. Capstone Publishing.</w:t>
      </w:r>
    </w:p>
    <w:p w14:paraId="341D22E7" w14:textId="77777777" w:rsidR="00165DA5" w:rsidRPr="00165DA5" w:rsidRDefault="00165DA5" w:rsidP="00165DA5">
      <w:pPr>
        <w:numPr>
          <w:ilvl w:val="0"/>
          <w:numId w:val="20"/>
        </w:numPr>
      </w:pPr>
      <w:r w:rsidRPr="00165DA5">
        <w:rPr>
          <w:lang w:val="de-DE"/>
        </w:rPr>
        <w:t xml:space="preserve">Kotler, P., Bowen, J. T., Makens, J. C., &amp; Baloglu, S. (2017). </w:t>
      </w:r>
      <w:r w:rsidRPr="00165DA5">
        <w:rPr>
          <w:i/>
          <w:iCs/>
        </w:rPr>
        <w:t>Marketing for Hospitality and Tourism</w:t>
      </w:r>
      <w:r w:rsidRPr="00165DA5">
        <w:t xml:space="preserve"> (7th ed.). Pearson.</w:t>
      </w:r>
    </w:p>
    <w:p w14:paraId="5CD0C4DE" w14:textId="77777777" w:rsidR="00165DA5" w:rsidRPr="00165DA5" w:rsidRDefault="00165DA5" w:rsidP="00165DA5">
      <w:pPr>
        <w:numPr>
          <w:ilvl w:val="0"/>
          <w:numId w:val="20"/>
        </w:numPr>
      </w:pPr>
      <w:r w:rsidRPr="00165DA5">
        <w:t xml:space="preserve">Legrand, W., Sloan, P., &amp; Chen, J. S. (2022). </w:t>
      </w:r>
      <w:r w:rsidRPr="00165DA5">
        <w:rPr>
          <w:i/>
          <w:iCs/>
        </w:rPr>
        <w:t>Sustainability in the Hospitality Industry: Principles of Sustainable Operations</w:t>
      </w:r>
      <w:r w:rsidRPr="00165DA5">
        <w:t xml:space="preserve"> (4th ed.). Routledge.</w:t>
      </w:r>
    </w:p>
    <w:p w14:paraId="501D6764" w14:textId="77777777" w:rsidR="00165DA5" w:rsidRPr="00165DA5" w:rsidRDefault="00165DA5" w:rsidP="00165DA5">
      <w:pPr>
        <w:numPr>
          <w:ilvl w:val="0"/>
          <w:numId w:val="20"/>
        </w:numPr>
      </w:pPr>
      <w:r w:rsidRPr="00165DA5">
        <w:t xml:space="preserve">Six Senses. (2023). </w:t>
      </w:r>
      <w:r w:rsidRPr="00165DA5">
        <w:rPr>
          <w:i/>
          <w:iCs/>
        </w:rPr>
        <w:t>Sustainability Report 2023: Reconnecting with the Natural World</w:t>
      </w:r>
      <w:r w:rsidRPr="00165DA5">
        <w:t>. Six Senses Hotels Resorts Spas.</w:t>
      </w:r>
    </w:p>
    <w:p w14:paraId="13145301" w14:textId="77777777" w:rsidR="00165DA5" w:rsidRPr="00165DA5" w:rsidRDefault="00165DA5" w:rsidP="00165DA5">
      <w:pPr>
        <w:numPr>
          <w:ilvl w:val="0"/>
          <w:numId w:val="20"/>
        </w:numPr>
      </w:pPr>
      <w:r w:rsidRPr="00165DA5">
        <w:t xml:space="preserve">Sloan, P., Legrand, W., &amp; Chen, J. S. (2013). </w:t>
      </w:r>
      <w:r w:rsidRPr="00165DA5">
        <w:rPr>
          <w:i/>
          <w:iCs/>
        </w:rPr>
        <w:t>Sustainability in the Hospitality Industry: Principles of Sustainable Operations</w:t>
      </w:r>
      <w:r w:rsidRPr="00165DA5">
        <w:t xml:space="preserve"> (2nd ed.). Routledge.</w:t>
      </w:r>
    </w:p>
    <w:p w14:paraId="0C4446BC" w14:textId="3B7E5167" w:rsidR="001674E1" w:rsidRPr="00165DA5" w:rsidRDefault="001674E1" w:rsidP="00165DA5"/>
    <w:sectPr w:rsidR="001674E1" w:rsidRPr="00165DA5" w:rsidSect="00F43E7F">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A67E1DDA-C237-42B1-A6EE-E0B47C752DA4}"/>
    <w:embedBold r:id="rId2" w:fontKey="{B5ABE48B-2A6B-4369-B73D-1CEA4AB77E19}"/>
    <w:embedItalic r:id="rId3" w:fontKey="{34009553-F1C0-4248-BA19-A17D22D3575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93BF4F95-A321-4C48-8456-5249573ECBB9}"/>
    <w:embedBold r:id="rId5" w:fontKey="{DF37D15A-0962-4DE1-A49B-B0785E4C8BD1}"/>
  </w:font>
  <w:font w:name="Calibri Light">
    <w:panose1 w:val="020F0302020204030204"/>
    <w:charset w:val="00"/>
    <w:family w:val="swiss"/>
    <w:pitch w:val="variable"/>
    <w:sig w:usb0="E4002EFF" w:usb1="C200247B" w:usb2="00000009" w:usb3="00000000" w:csb0="000001FF" w:csb1="00000000"/>
    <w:embedRegular r:id="rId6" w:fontKey="{D491A763-C0D9-4A30-B493-1D29E29C169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10D03717"/>
    <w:multiLevelType w:val="hybridMultilevel"/>
    <w:tmpl w:val="545EF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5F678B"/>
    <w:multiLevelType w:val="hybridMultilevel"/>
    <w:tmpl w:val="17B623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CE063B"/>
    <w:multiLevelType w:val="hybridMultilevel"/>
    <w:tmpl w:val="83142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D70E0D"/>
    <w:multiLevelType w:val="hybridMultilevel"/>
    <w:tmpl w:val="83EA4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1D132F"/>
    <w:multiLevelType w:val="hybridMultilevel"/>
    <w:tmpl w:val="696EF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DA1F0F"/>
    <w:multiLevelType w:val="multilevel"/>
    <w:tmpl w:val="77127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C73D4B"/>
    <w:multiLevelType w:val="hybridMultilevel"/>
    <w:tmpl w:val="52284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5572230"/>
    <w:multiLevelType w:val="hybridMultilevel"/>
    <w:tmpl w:val="76FAF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2E0EC6"/>
    <w:multiLevelType w:val="hybridMultilevel"/>
    <w:tmpl w:val="C7208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8153FA9"/>
    <w:multiLevelType w:val="hybridMultilevel"/>
    <w:tmpl w:val="D67CD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DF52975"/>
    <w:multiLevelType w:val="hybridMultilevel"/>
    <w:tmpl w:val="3B6C2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1953F47"/>
    <w:multiLevelType w:val="hybridMultilevel"/>
    <w:tmpl w:val="9F96B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1E81994"/>
    <w:multiLevelType w:val="hybridMultilevel"/>
    <w:tmpl w:val="FDE4A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9B14BA1"/>
    <w:multiLevelType w:val="hybridMultilevel"/>
    <w:tmpl w:val="30F47D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AEB65A4"/>
    <w:multiLevelType w:val="hybridMultilevel"/>
    <w:tmpl w:val="0FF0C0BC"/>
    <w:lvl w:ilvl="0" w:tplc="CADC02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11"/>
  </w:num>
  <w:num w:numId="2" w16cid:durableId="1012683535">
    <w:abstractNumId w:val="2"/>
  </w:num>
  <w:num w:numId="3" w16cid:durableId="1882092387">
    <w:abstractNumId w:val="13"/>
  </w:num>
  <w:num w:numId="4" w16cid:durableId="1544052912">
    <w:abstractNumId w:val="0"/>
  </w:num>
  <w:num w:numId="5" w16cid:durableId="1976175921">
    <w:abstractNumId w:val="8"/>
  </w:num>
  <w:num w:numId="6" w16cid:durableId="1741564058">
    <w:abstractNumId w:val="10"/>
  </w:num>
  <w:num w:numId="7" w16cid:durableId="192623156">
    <w:abstractNumId w:val="4"/>
  </w:num>
  <w:num w:numId="8" w16cid:durableId="378478015">
    <w:abstractNumId w:val="19"/>
  </w:num>
  <w:num w:numId="9" w16cid:durableId="982736017">
    <w:abstractNumId w:val="15"/>
  </w:num>
  <w:num w:numId="10" w16cid:durableId="1321621996">
    <w:abstractNumId w:val="16"/>
  </w:num>
  <w:num w:numId="11" w16cid:durableId="646325083">
    <w:abstractNumId w:val="3"/>
  </w:num>
  <w:num w:numId="12" w16cid:durableId="1195771833">
    <w:abstractNumId w:val="18"/>
  </w:num>
  <w:num w:numId="13" w16cid:durableId="193731801">
    <w:abstractNumId w:val="17"/>
  </w:num>
  <w:num w:numId="14" w16cid:durableId="673266209">
    <w:abstractNumId w:val="6"/>
  </w:num>
  <w:num w:numId="15" w16cid:durableId="1781879228">
    <w:abstractNumId w:val="9"/>
  </w:num>
  <w:num w:numId="16" w16cid:durableId="1668093758">
    <w:abstractNumId w:val="14"/>
  </w:num>
  <w:num w:numId="17" w16cid:durableId="1347512257">
    <w:abstractNumId w:val="5"/>
  </w:num>
  <w:num w:numId="18" w16cid:durableId="789587666">
    <w:abstractNumId w:val="1"/>
  </w:num>
  <w:num w:numId="19" w16cid:durableId="1135564984">
    <w:abstractNumId w:val="12"/>
  </w:num>
  <w:num w:numId="20" w16cid:durableId="276099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65DA5"/>
    <w:rsid w:val="001674E1"/>
    <w:rsid w:val="001700EC"/>
    <w:rsid w:val="00174BB1"/>
    <w:rsid w:val="00196CCC"/>
    <w:rsid w:val="00223DDB"/>
    <w:rsid w:val="00224FD9"/>
    <w:rsid w:val="002F4AE0"/>
    <w:rsid w:val="00384E8A"/>
    <w:rsid w:val="003C006E"/>
    <w:rsid w:val="003D1074"/>
    <w:rsid w:val="00426865"/>
    <w:rsid w:val="00477CAA"/>
    <w:rsid w:val="004C5A76"/>
    <w:rsid w:val="00502E29"/>
    <w:rsid w:val="005560C8"/>
    <w:rsid w:val="005949FB"/>
    <w:rsid w:val="005D0248"/>
    <w:rsid w:val="005E458B"/>
    <w:rsid w:val="00794642"/>
    <w:rsid w:val="007C4F78"/>
    <w:rsid w:val="00844EC2"/>
    <w:rsid w:val="008516FE"/>
    <w:rsid w:val="009C1D0A"/>
    <w:rsid w:val="00A044F7"/>
    <w:rsid w:val="00A16DE0"/>
    <w:rsid w:val="00A8150E"/>
    <w:rsid w:val="00AA0062"/>
    <w:rsid w:val="00B20343"/>
    <w:rsid w:val="00B5471D"/>
    <w:rsid w:val="00B72487"/>
    <w:rsid w:val="00B85EA7"/>
    <w:rsid w:val="00BE65DD"/>
    <w:rsid w:val="00C6012F"/>
    <w:rsid w:val="00C612A4"/>
    <w:rsid w:val="00CC6AD1"/>
    <w:rsid w:val="00E6778A"/>
    <w:rsid w:val="00F25F5B"/>
    <w:rsid w:val="00F41CC2"/>
    <w:rsid w:val="00F43E7F"/>
    <w:rsid w:val="00F837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E5F6B"/>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165DA5"/>
    <w:pPr>
      <w:keepNext/>
      <w:keepLines/>
      <w:spacing w:before="480"/>
      <w:outlineLvl w:val="0"/>
    </w:pPr>
    <w:rPr>
      <w:rFonts w:ascii="Cambria" w:eastAsiaTheme="majorEastAsia" w:hAnsi="Cambria" w:cstheme="majorBidi"/>
      <w:b/>
      <w:sz w:val="28"/>
      <w:szCs w:val="28"/>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5DA5"/>
    <w:rPr>
      <w:rFonts w:ascii="Cambria" w:eastAsiaTheme="majorEastAsia" w:hAnsi="Cambria" w:cstheme="majorBidi"/>
      <w:b/>
      <w:sz w:val="28"/>
      <w:szCs w:val="28"/>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rPr>
  </w:style>
  <w:style w:type="paragraph" w:styleId="ListParagraph">
    <w:name w:val="List Paragraph"/>
    <w:basedOn w:val="Normal"/>
    <w:uiPriority w:val="34"/>
    <w:qFormat/>
    <w:rsid w:val="000E68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5</Pages>
  <Words>2259</Words>
  <Characters>12881</Characters>
  <Application>Microsoft Office Word</Application>
  <DocSecurity>0</DocSecurity>
  <Lines>107</Lines>
  <Paragraphs>30</Paragraphs>
  <ScaleCrop>false</ScaleCrop>
  <Company/>
  <LinksUpToDate>false</LinksUpToDate>
  <CharactersWithSpaces>15110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Anchalika Saxena</cp:lastModifiedBy>
  <cp:revision>17</cp:revision>
  <dcterms:created xsi:type="dcterms:W3CDTF">2026-04-08T12:12:00Z</dcterms:created>
  <dcterms:modified xsi:type="dcterms:W3CDTF">2026-08-03T15:14:00Z</dcterms:modified>
</cp:coreProperties>
</file>