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25659" w14:textId="77777777" w:rsidR="00EB7C8C" w:rsidRPr="00D4378C" w:rsidRDefault="00EB7C8C" w:rsidP="00EB7C8C">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1410502B" wp14:editId="50E03146">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6BC961E3" w14:textId="77777777" w:rsidR="00DD62E7" w:rsidRDefault="00DD62E7" w:rsidP="00EB7C8C">
      <w:pPr>
        <w:spacing w:line="480" w:lineRule="auto"/>
        <w:jc w:val="center"/>
        <w:rPr>
          <w:rFonts w:ascii="Times New Roman" w:hAnsi="Times New Roman" w:cs="Times New Roman"/>
          <w:b/>
          <w:bCs/>
          <w:color w:val="000000" w:themeColor="text1"/>
          <w:szCs w:val="24"/>
        </w:rPr>
      </w:pPr>
      <w:r w:rsidRPr="00DD62E7">
        <w:rPr>
          <w:rFonts w:ascii="Times New Roman" w:hAnsi="Times New Roman" w:cs="Times New Roman"/>
          <w:b/>
          <w:bCs/>
          <w:color w:val="000000" w:themeColor="text1"/>
          <w:szCs w:val="24"/>
        </w:rPr>
        <w:t xml:space="preserve">Assignment 3: Leadership, Innovation, and Change Management in Business Organizations </w:t>
      </w:r>
    </w:p>
    <w:p w14:paraId="6FE143EF" w14:textId="33054233" w:rsidR="00EB7C8C" w:rsidRDefault="00DD62E7" w:rsidP="00EB7C8C">
      <w:pPr>
        <w:spacing w:line="480" w:lineRule="auto"/>
        <w:jc w:val="center"/>
        <w:rPr>
          <w:rFonts w:ascii="Times New Roman" w:hAnsi="Times New Roman" w:cs="Times New Roman"/>
          <w:b/>
          <w:bCs/>
          <w:color w:val="000000" w:themeColor="text1"/>
          <w:szCs w:val="24"/>
        </w:rPr>
      </w:pPr>
      <w:r w:rsidRPr="00DD62E7">
        <w:rPr>
          <w:rFonts w:ascii="Times New Roman" w:hAnsi="Times New Roman" w:cs="Times New Roman"/>
          <w:b/>
          <w:bCs/>
          <w:color w:val="000000" w:themeColor="text1"/>
          <w:szCs w:val="24"/>
        </w:rPr>
        <w:t xml:space="preserve">Question: • How do transformational leadership styles foster innovation in organizations? </w:t>
      </w:r>
      <w:proofErr w:type="spellStart"/>
      <w:r w:rsidRPr="00DD62E7">
        <w:rPr>
          <w:rFonts w:ascii="Times New Roman" w:hAnsi="Times New Roman" w:cs="Times New Roman"/>
          <w:b/>
          <w:bCs/>
          <w:color w:val="000000" w:themeColor="text1"/>
          <w:szCs w:val="24"/>
        </w:rPr>
        <w:t>Analyze</w:t>
      </w:r>
      <w:proofErr w:type="spellEnd"/>
      <w:r w:rsidRPr="00DD62E7">
        <w:rPr>
          <w:rFonts w:ascii="Times New Roman" w:hAnsi="Times New Roman" w:cs="Times New Roman"/>
          <w:b/>
          <w:bCs/>
          <w:color w:val="000000" w:themeColor="text1"/>
          <w:szCs w:val="24"/>
        </w:rPr>
        <w:t xml:space="preserve"> the leadership approach of Apple Inc. under Steve Jobs and its impact on the company’s innovation strategy and organizational change</w:t>
      </w:r>
    </w:p>
    <w:p w14:paraId="336489BF" w14:textId="77777777" w:rsidR="00DD62E7" w:rsidRPr="00D4378C" w:rsidRDefault="00DD62E7" w:rsidP="00EB7C8C">
      <w:pPr>
        <w:spacing w:line="480" w:lineRule="auto"/>
        <w:jc w:val="center"/>
        <w:rPr>
          <w:rFonts w:ascii="Times New Roman" w:hAnsi="Times New Roman" w:cs="Times New Roman"/>
          <w:b/>
          <w:bCs/>
          <w:color w:val="000000" w:themeColor="text1"/>
          <w:szCs w:val="24"/>
        </w:rPr>
      </w:pPr>
    </w:p>
    <w:p w14:paraId="2FF80F4D" w14:textId="77777777" w:rsidR="00EB7C8C" w:rsidRPr="00D4378C" w:rsidRDefault="00EB7C8C" w:rsidP="00EB7C8C">
      <w:pPr>
        <w:spacing w:line="480" w:lineRule="auto"/>
        <w:jc w:val="center"/>
        <w:rPr>
          <w:rFonts w:ascii="Times New Roman" w:hAnsi="Times New Roman" w:cs="Times New Roman"/>
          <w:b/>
          <w:bCs/>
          <w:color w:val="000000" w:themeColor="text1"/>
          <w:szCs w:val="24"/>
        </w:rPr>
      </w:pPr>
    </w:p>
    <w:p w14:paraId="5A6FD0F7" w14:textId="77777777" w:rsidR="00EB7C8C" w:rsidRPr="00D4378C" w:rsidRDefault="00EB7C8C" w:rsidP="00EB7C8C">
      <w:pPr>
        <w:spacing w:line="480" w:lineRule="auto"/>
        <w:jc w:val="center"/>
        <w:rPr>
          <w:rFonts w:ascii="Times New Roman" w:hAnsi="Times New Roman" w:cs="Times New Roman"/>
          <w:b/>
          <w:bCs/>
          <w:color w:val="000000" w:themeColor="text1"/>
          <w:szCs w:val="24"/>
        </w:rPr>
      </w:pPr>
    </w:p>
    <w:p w14:paraId="0EB08553" w14:textId="77777777" w:rsidR="00EB7C8C" w:rsidRPr="00D4378C" w:rsidRDefault="00EB7C8C" w:rsidP="00EB7C8C">
      <w:pPr>
        <w:spacing w:line="480" w:lineRule="auto"/>
        <w:jc w:val="center"/>
        <w:rPr>
          <w:rFonts w:ascii="Times New Roman" w:hAnsi="Times New Roman" w:cs="Times New Roman"/>
          <w:b/>
          <w:bCs/>
          <w:color w:val="000000" w:themeColor="text1"/>
          <w:szCs w:val="24"/>
        </w:rPr>
      </w:pPr>
    </w:p>
    <w:p w14:paraId="24F782B7" w14:textId="77777777" w:rsidR="00EB7C8C" w:rsidRPr="00D4378C" w:rsidRDefault="00EB7C8C" w:rsidP="00EB7C8C">
      <w:pPr>
        <w:spacing w:line="480" w:lineRule="auto"/>
        <w:jc w:val="center"/>
        <w:rPr>
          <w:rFonts w:ascii="Times New Roman" w:hAnsi="Times New Roman" w:cs="Times New Roman"/>
          <w:b/>
          <w:bCs/>
          <w:color w:val="000000" w:themeColor="text1"/>
          <w:szCs w:val="24"/>
        </w:rPr>
      </w:pPr>
    </w:p>
    <w:p w14:paraId="465E7DD9" w14:textId="77777777" w:rsidR="00EB7C8C" w:rsidRPr="00D4378C" w:rsidRDefault="00EB7C8C" w:rsidP="00EB7C8C">
      <w:pPr>
        <w:spacing w:line="480" w:lineRule="auto"/>
        <w:jc w:val="center"/>
        <w:rPr>
          <w:rFonts w:ascii="Times New Roman" w:hAnsi="Times New Roman" w:cs="Times New Roman"/>
          <w:b/>
          <w:bCs/>
          <w:color w:val="000000" w:themeColor="text1"/>
          <w:szCs w:val="24"/>
        </w:rPr>
      </w:pPr>
    </w:p>
    <w:p w14:paraId="320EBFBB" w14:textId="77777777" w:rsidR="00EB7C8C" w:rsidRDefault="00EB7C8C" w:rsidP="00EB7C8C">
      <w:pPr>
        <w:spacing w:line="480" w:lineRule="auto"/>
        <w:jc w:val="center"/>
        <w:rPr>
          <w:rFonts w:ascii="Times New Roman" w:hAnsi="Times New Roman" w:cs="Times New Roman"/>
          <w:b/>
          <w:bCs/>
          <w:color w:val="000000" w:themeColor="text1"/>
          <w:szCs w:val="24"/>
        </w:rPr>
      </w:pPr>
    </w:p>
    <w:p w14:paraId="6D4060CF" w14:textId="77777777" w:rsidR="004B4E51" w:rsidRDefault="004B4E51" w:rsidP="00EB7C8C">
      <w:pPr>
        <w:spacing w:line="480" w:lineRule="auto"/>
        <w:jc w:val="center"/>
        <w:rPr>
          <w:rFonts w:ascii="Times New Roman" w:hAnsi="Times New Roman" w:cs="Times New Roman"/>
          <w:b/>
          <w:bCs/>
          <w:color w:val="000000" w:themeColor="text1"/>
          <w:szCs w:val="24"/>
        </w:rPr>
      </w:pPr>
    </w:p>
    <w:p w14:paraId="6D8EDCD7" w14:textId="77777777" w:rsidR="004B4E51" w:rsidRDefault="004B4E51" w:rsidP="00EB7C8C">
      <w:pPr>
        <w:spacing w:line="480" w:lineRule="auto"/>
        <w:jc w:val="center"/>
        <w:rPr>
          <w:rFonts w:ascii="Times New Roman" w:hAnsi="Times New Roman" w:cs="Times New Roman"/>
          <w:b/>
          <w:bCs/>
          <w:color w:val="000000" w:themeColor="text1"/>
          <w:szCs w:val="24"/>
        </w:rPr>
      </w:pPr>
    </w:p>
    <w:p w14:paraId="503C3597" w14:textId="77777777" w:rsidR="004B4E51" w:rsidRPr="00D4378C" w:rsidRDefault="004B4E51" w:rsidP="00EB7C8C">
      <w:pPr>
        <w:spacing w:line="480" w:lineRule="auto"/>
        <w:jc w:val="center"/>
        <w:rPr>
          <w:rFonts w:ascii="Times New Roman" w:hAnsi="Times New Roman" w:cs="Times New Roman"/>
          <w:b/>
          <w:bCs/>
          <w:color w:val="000000" w:themeColor="text1"/>
          <w:szCs w:val="24"/>
        </w:rPr>
      </w:pPr>
    </w:p>
    <w:p w14:paraId="7ADE30DD" w14:textId="77777777" w:rsidR="00EB7C8C" w:rsidRPr="00D4378C" w:rsidRDefault="00EB7C8C" w:rsidP="00EB7C8C">
      <w:pPr>
        <w:spacing w:line="480" w:lineRule="auto"/>
        <w:jc w:val="center"/>
        <w:rPr>
          <w:rFonts w:ascii="Times New Roman" w:hAnsi="Times New Roman" w:cs="Times New Roman"/>
          <w:b/>
          <w:bCs/>
          <w:color w:val="000000" w:themeColor="text1"/>
          <w:szCs w:val="24"/>
        </w:rPr>
      </w:pPr>
    </w:p>
    <w:p w14:paraId="6A9107DF"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58E7E009" w14:textId="77777777" w:rsidR="00EB7C8C" w:rsidRPr="00657D34" w:rsidRDefault="00EB7C8C" w:rsidP="00EB7C8C">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329F9697" w14:textId="30E0B939" w:rsidR="004B4E51" w:rsidRPr="004B4E51" w:rsidRDefault="004B4E51" w:rsidP="004B4E51">
      <w:pPr>
        <w:spacing w:line="480" w:lineRule="auto"/>
        <w:rPr>
          <w:rFonts w:ascii="Times New Roman" w:hAnsi="Times New Roman" w:cs="Times New Roman"/>
          <w:color w:val="000000" w:themeColor="text1"/>
          <w:szCs w:val="24"/>
        </w:rPr>
      </w:pPr>
      <w:r w:rsidRPr="004B4E51">
        <w:rPr>
          <w:rFonts w:ascii="Times New Roman" w:hAnsi="Times New Roman" w:cs="Times New Roman"/>
          <w:color w:val="000000" w:themeColor="text1"/>
          <w:szCs w:val="24"/>
        </w:rPr>
        <w:t>Leadership plays a critical role in shaping innovation and managing organizational change in modern business environments. This report examines how transformational leadership fosters innovation, with a specific focus on the leadership approach of Apple Inc. under Steve Jobs. Transformational leadership is characterized by vision, inspiration, intellectual stimulation, and individualized consideration, all of which contribute to enhancing creativity and innovation within organizations (Bass, 1985; Avolio &amp; Bass, 1995). In highly competitive and technology-driven industries, such leadership is essential for maintaining a sustainable competitive advantage.</w:t>
      </w:r>
    </w:p>
    <w:p w14:paraId="36067847" w14:textId="382E919B" w:rsidR="004B4E51" w:rsidRPr="004B4E51" w:rsidRDefault="004B4E51" w:rsidP="004B4E51">
      <w:pPr>
        <w:spacing w:line="480" w:lineRule="auto"/>
        <w:rPr>
          <w:rFonts w:ascii="Times New Roman" w:hAnsi="Times New Roman" w:cs="Times New Roman"/>
          <w:color w:val="000000" w:themeColor="text1"/>
          <w:szCs w:val="24"/>
        </w:rPr>
      </w:pPr>
      <w:r w:rsidRPr="004B4E51">
        <w:rPr>
          <w:rFonts w:ascii="Times New Roman" w:hAnsi="Times New Roman" w:cs="Times New Roman"/>
          <w:color w:val="000000" w:themeColor="text1"/>
          <w:szCs w:val="24"/>
        </w:rPr>
        <w:t>The study explores how Steve Jobs’ leadership style influenced Apple’s innovation strategy, enabling the company to develop groundbreaking products such as the iPhone, iPad, and Mac. Jobs’ visionary leadership and emphasis on design, simplicity, and user experience transformed Apple into one of the most innovative companies globally (Isaacson, 2011; Gallo, 2010). Additionally, the report examines how transformational leadership supports organizational change by fostering a culture of innovation, adaptability, and continuous improvement (Kotter, 1996; Tushman &amp; O’Reilly, 1996).</w:t>
      </w:r>
    </w:p>
    <w:p w14:paraId="63AAB89C" w14:textId="0ECD3099" w:rsidR="004B4E51" w:rsidRPr="00EB7C8C" w:rsidRDefault="004B4E51" w:rsidP="004B4E51">
      <w:pPr>
        <w:spacing w:line="480" w:lineRule="auto"/>
      </w:pPr>
      <w:r w:rsidRPr="004B4E51">
        <w:rPr>
          <w:rFonts w:ascii="Times New Roman" w:hAnsi="Times New Roman" w:cs="Times New Roman"/>
          <w:color w:val="000000" w:themeColor="text1"/>
          <w:szCs w:val="24"/>
        </w:rPr>
        <w:t>The findings suggest that transformational leadership significantly enhances innovation by empowering employees, encouraging risk-taking, and aligning organizational goals with a clear vision. However, challenges such as leadership dependency and organizational resistance to change must also be considered. Overall, the report concludes that transformational leadership is a key driver of innovation and organizational change, particularly in dynamic and competitive industries.</w:t>
      </w:r>
    </w:p>
    <w:p w14:paraId="56D19465" w14:textId="77777777" w:rsidR="00EB7C8C" w:rsidRPr="00EB7C8C" w:rsidRDefault="00EB7C8C" w:rsidP="00EB7C8C"/>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1F0FEDB2" w14:textId="7E176EFD" w:rsidR="00EB7C8C" w:rsidRPr="00D4378C" w:rsidRDefault="00EB7C8C" w:rsidP="00EB7C8C">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411E75C5" w14:textId="77777777" w:rsidR="00EB7C8C" w:rsidRPr="00D4378C" w:rsidRDefault="00EB7C8C" w:rsidP="00EB7C8C">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4898D192" w14:textId="77777777" w:rsidR="00EB7C8C" w:rsidRPr="00D4378C"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29ACA110" w14:textId="77777777" w:rsidR="00EB7C8C" w:rsidRPr="00D4378C"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5EABA02D" w14:textId="77777777" w:rsidR="00EB7C8C" w:rsidRPr="00D4378C"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792CD57B" w14:textId="77777777" w:rsidR="00EB7C8C" w:rsidRPr="00D4378C"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4806C88B" w14:textId="77777777" w:rsidR="00EB7C8C" w:rsidRPr="00D4378C"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474855E3" w14:textId="77777777" w:rsidR="00EB7C8C" w:rsidRPr="00D4378C"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3D13B3B1" w14:textId="77777777" w:rsidR="00EB7C8C" w:rsidRPr="00D4378C"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37E1590E" w14:textId="77777777" w:rsidR="00EB7C8C" w:rsidRPr="00D4378C" w:rsidRDefault="00EB7C8C" w:rsidP="00EB7C8C">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5B223A10" w14:textId="77777777" w:rsidR="00EB7C8C" w:rsidRPr="00D4378C" w:rsidRDefault="00EB7C8C" w:rsidP="00EB7C8C">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4B1A58B2"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4CC9792F"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683AD5B7"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3425BEEC"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271A3DBA"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34BEC1D1"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151E4013"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448CE7E0"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6CA86772"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13956FE9"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66F2FBE8"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12B6F150" w14:textId="77777777" w:rsidR="00EB7C8C" w:rsidRPr="00D4378C" w:rsidRDefault="00EB7C8C" w:rsidP="00EB7C8C">
      <w:pPr>
        <w:spacing w:line="480" w:lineRule="auto"/>
        <w:rPr>
          <w:rFonts w:ascii="Times New Roman" w:hAnsi="Times New Roman" w:cs="Times New Roman"/>
          <w:b/>
          <w:bCs/>
          <w:color w:val="000000" w:themeColor="text1"/>
          <w:szCs w:val="24"/>
        </w:rPr>
      </w:pPr>
    </w:p>
    <w:p w14:paraId="0F545179" w14:textId="77777777" w:rsidR="00EB7C8C" w:rsidRPr="00D4378C" w:rsidRDefault="00EB7C8C" w:rsidP="00EB7C8C">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60E44ADB"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In today’s rapidly changing business environment, organizations must continuously innovate to remain competitive and achieve long-term success. Leadership plays a crucial role in driving innovation and managing organizational change, particularly in industries characterized by technological advancements and intense competition (Drucker, 1999; Robbins &amp; Judge, 2017). Among various leadership styles, transformational leadership has emerged as one of the most effective approaches for fostering innovation and guiding organizations through change (Bass, 1985; Avolio &amp; Bass, 1995).</w:t>
      </w:r>
    </w:p>
    <w:p w14:paraId="31188EAC"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 xml:space="preserve">Transformational leadership is defined by the ability of leaders to inspire and motivate employees to exceed expectations by creating a compelling vision, fostering creativity, and encouraging personal development (Bass, 1985). This leadership style contrasts with transactional leadership, which focuses primarily on rewards and performance-based outcomes (Burns, 1978). Transformational leaders emphasize innovation, collaboration, and adaptability, making them particularly suited to dynamic business environments (Gumusluoglu &amp; </w:t>
      </w:r>
      <w:proofErr w:type="spellStart"/>
      <w:r w:rsidRPr="004B4E51">
        <w:rPr>
          <w:rFonts w:ascii="Times New Roman" w:eastAsiaTheme="majorEastAsia" w:hAnsi="Times New Roman" w:cs="Times New Roman"/>
          <w:color w:val="000000" w:themeColor="text1"/>
          <w:szCs w:val="24"/>
        </w:rPr>
        <w:t>Ilsev</w:t>
      </w:r>
      <w:proofErr w:type="spellEnd"/>
      <w:r w:rsidRPr="004B4E51">
        <w:rPr>
          <w:rFonts w:ascii="Times New Roman" w:eastAsiaTheme="majorEastAsia" w:hAnsi="Times New Roman" w:cs="Times New Roman"/>
          <w:color w:val="000000" w:themeColor="text1"/>
          <w:szCs w:val="24"/>
        </w:rPr>
        <w:t>, 2009; Jung et al., 2003).</w:t>
      </w:r>
    </w:p>
    <w:p w14:paraId="16263188"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Innovation is a key driver of organizational success, enabling companies to develop new products, improve processes, and respond to changing market demands (Tidd &amp; Bessant, 2018). Research suggests that transformational leadership positively influences innovation by promoting a culture of creativity and encouraging employees to explore new ideas (Amabile, 1996; Mumford et al., 2002). Leaders who provide intellectual stimulation and support risk-taking create an environment where innovation can thrive (Avolio et al., 1999).</w:t>
      </w:r>
    </w:p>
    <w:p w14:paraId="5246E81A"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lastRenderedPageBreak/>
        <w:t xml:space="preserve">The relationship between leadership and organizational change is also critical. In an era of globalization and technological disruption, organizations must adapt quickly to external changes to remain competitive (Kotter, 1996). Transformational leaders play a key role in managing change by communicating a clear vision, motivating employees, and overcoming resistance to change (Tushman &amp; O’Reilly, 1996; </w:t>
      </w:r>
      <w:proofErr w:type="spellStart"/>
      <w:r w:rsidRPr="004B4E51">
        <w:rPr>
          <w:rFonts w:ascii="Times New Roman" w:eastAsiaTheme="majorEastAsia" w:hAnsi="Times New Roman" w:cs="Times New Roman"/>
          <w:color w:val="000000" w:themeColor="text1"/>
          <w:szCs w:val="24"/>
        </w:rPr>
        <w:t>Armenakis</w:t>
      </w:r>
      <w:proofErr w:type="spellEnd"/>
      <w:r w:rsidRPr="004B4E51">
        <w:rPr>
          <w:rFonts w:ascii="Times New Roman" w:eastAsiaTheme="majorEastAsia" w:hAnsi="Times New Roman" w:cs="Times New Roman"/>
          <w:color w:val="000000" w:themeColor="text1"/>
          <w:szCs w:val="24"/>
        </w:rPr>
        <w:t xml:space="preserve"> &amp; </w:t>
      </w:r>
      <w:proofErr w:type="spellStart"/>
      <w:r w:rsidRPr="004B4E51">
        <w:rPr>
          <w:rFonts w:ascii="Times New Roman" w:eastAsiaTheme="majorEastAsia" w:hAnsi="Times New Roman" w:cs="Times New Roman"/>
          <w:color w:val="000000" w:themeColor="text1"/>
          <w:szCs w:val="24"/>
        </w:rPr>
        <w:t>Bedeian</w:t>
      </w:r>
      <w:proofErr w:type="spellEnd"/>
      <w:r w:rsidRPr="004B4E51">
        <w:rPr>
          <w:rFonts w:ascii="Times New Roman" w:eastAsiaTheme="majorEastAsia" w:hAnsi="Times New Roman" w:cs="Times New Roman"/>
          <w:color w:val="000000" w:themeColor="text1"/>
          <w:szCs w:val="24"/>
        </w:rPr>
        <w:t>, 1999). Effective change management requires strong leadership to align organizational goals with strategic objectives and ensure successful implementation.</w:t>
      </w:r>
    </w:p>
    <w:p w14:paraId="0543020B"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A prominent example of transformational leadership in practice is Steve Jobs, co-founder and former CEO of Apple Inc. Jobs is widely recognized for his visionary leadership and ability to drive innovation within the organization (Isaacson, 2011). Under his leadership, Apple introduced revolutionary products such as the iPhone, iPad, and iPod, which transformed the technology industry and redefined consumer expectations (Gallo, 2010). Jobs’ emphasis on design, simplicity, and user experience played a crucial role in Apple’s success and innovation strategy.</w:t>
      </w:r>
    </w:p>
    <w:p w14:paraId="76B2163E"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Apple’s organizational culture under Jobs was characterized by a strong focus on innovation, collaboration, and excellence. Jobs encouraged employees to think creatively and challenge conventional ideas, fostering a culture of continuous improvement (O’Reilly &amp; Tushman, 2008). However, his leadership style was also associated with challenges, including high expectations and intense pressure on employees, highlighting the complexities of transformational leadership (Isaacson, 2011).</w:t>
      </w:r>
    </w:p>
    <w:p w14:paraId="290C35D8"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 xml:space="preserve">Furthermore, transformational leadership contributes to organizational learning and adaptability. Organizations led by transformational leaders are more likely to embrace change, experiment with new ideas, and develop innovative solutions to complex problems (Senge, 1990; Nonaka &amp; </w:t>
      </w:r>
      <w:r w:rsidRPr="004B4E51">
        <w:rPr>
          <w:rFonts w:ascii="Times New Roman" w:eastAsiaTheme="majorEastAsia" w:hAnsi="Times New Roman" w:cs="Times New Roman"/>
          <w:color w:val="000000" w:themeColor="text1"/>
          <w:szCs w:val="24"/>
        </w:rPr>
        <w:lastRenderedPageBreak/>
        <w:t>Takeuchi, 1995). This is particularly important in industries where technological advancements and market dynamics require constant adaptation.</w:t>
      </w:r>
    </w:p>
    <w:p w14:paraId="547A79E8"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 xml:space="preserve">In conclusion, transformational leadership plays a vital role in fostering innovation and managing organizational change. By inspiring employees, promoting creativity, and aligning organizational goals with a clear vision, transformational leaders enable organizations to achieve sustainable competitive advantage. This report aims to critically </w:t>
      </w:r>
      <w:proofErr w:type="spellStart"/>
      <w:r w:rsidRPr="004B4E51">
        <w:rPr>
          <w:rFonts w:ascii="Times New Roman" w:eastAsiaTheme="majorEastAsia" w:hAnsi="Times New Roman" w:cs="Times New Roman"/>
          <w:color w:val="000000" w:themeColor="text1"/>
          <w:szCs w:val="24"/>
        </w:rPr>
        <w:t>analyze</w:t>
      </w:r>
      <w:proofErr w:type="spellEnd"/>
      <w:r w:rsidRPr="004B4E51">
        <w:rPr>
          <w:rFonts w:ascii="Times New Roman" w:eastAsiaTheme="majorEastAsia" w:hAnsi="Times New Roman" w:cs="Times New Roman"/>
          <w:color w:val="000000" w:themeColor="text1"/>
          <w:szCs w:val="24"/>
        </w:rPr>
        <w:t xml:space="preserve"> the role of transformational leadership in innovation, with a specific focus on Apple Inc. under Steve Jobs and its impact on organizational change.</w:t>
      </w:r>
    </w:p>
    <w:p w14:paraId="77A08755"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0A353D93"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6474B5B9"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6C6C5F22"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148A8EE5"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22989E44"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53FC5D96"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139F16E4"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593DE2AC"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362DC304"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149F44D3"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3D201A5C"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13A00EBF"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7E626842" w14:textId="77777777" w:rsidR="00EB7C8C" w:rsidRPr="00D4378C" w:rsidRDefault="00EB7C8C" w:rsidP="00EB7C8C">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t>Literature Review</w:t>
      </w:r>
    </w:p>
    <w:p w14:paraId="480D5526"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Transformational leadership has been widely recognized in academic literature as a key driver of innovation and organizational change. Bass (1985) conceptualized transformational leadership as a process through which leaders inspire followers to transcend their self-interests for the benefit of the organization. This leadership style is characterized by four main components: idealized influence, inspirational motivation, intellectual stimulation, and individualized consideration (Avolio &amp; Bass, 1995). These elements collectively foster a culture of creativity, collaboration, and innovation within organizations.</w:t>
      </w:r>
    </w:p>
    <w:p w14:paraId="42886A8C"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 xml:space="preserve">Research indicates that transformational leadership positively influences innovation by encouraging employees to think creatively and challenge existing processes. Amabile (1996) emphasizes that creativity is a fundamental component of innovation, and leaders play a critical role in creating an environment that supports creative thinking. Similarly, Mumford et al. (2002) argue that leaders who provide intellectual stimulation and support risk-taking enable employees to develop innovative solutions to complex problems. Empirical studies further confirm that transformational leadership has a significant positive impact on both individual and organizational innovation (Gumusluoglu &amp; </w:t>
      </w:r>
      <w:proofErr w:type="spellStart"/>
      <w:r w:rsidRPr="004B4E51">
        <w:rPr>
          <w:rFonts w:ascii="Times New Roman" w:eastAsiaTheme="majorEastAsia" w:hAnsi="Times New Roman" w:cs="Times New Roman"/>
          <w:color w:val="000000" w:themeColor="text1"/>
          <w:szCs w:val="24"/>
        </w:rPr>
        <w:t>Ilsev</w:t>
      </w:r>
      <w:proofErr w:type="spellEnd"/>
      <w:r w:rsidRPr="004B4E51">
        <w:rPr>
          <w:rFonts w:ascii="Times New Roman" w:eastAsiaTheme="majorEastAsia" w:hAnsi="Times New Roman" w:cs="Times New Roman"/>
          <w:color w:val="000000" w:themeColor="text1"/>
          <w:szCs w:val="24"/>
        </w:rPr>
        <w:t>, 2009; Jung et al., 2003).</w:t>
      </w:r>
    </w:p>
    <w:p w14:paraId="066C4B3D"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The relationship between transformational leadership and organizational change has also been extensively studied. Kotter (1996) highlights that effective leadership is essential for managing change, particularly in overcoming resistance and aligning employees with organizational goals. Transformational leaders facilitate change by communicating a clear vision, motivating employees, and fostering a sense of commitment (</w:t>
      </w:r>
      <w:proofErr w:type="spellStart"/>
      <w:r w:rsidRPr="004B4E51">
        <w:rPr>
          <w:rFonts w:ascii="Times New Roman" w:eastAsiaTheme="majorEastAsia" w:hAnsi="Times New Roman" w:cs="Times New Roman"/>
          <w:color w:val="000000" w:themeColor="text1"/>
          <w:szCs w:val="24"/>
        </w:rPr>
        <w:t>Armenakis</w:t>
      </w:r>
      <w:proofErr w:type="spellEnd"/>
      <w:r w:rsidRPr="004B4E51">
        <w:rPr>
          <w:rFonts w:ascii="Times New Roman" w:eastAsiaTheme="majorEastAsia" w:hAnsi="Times New Roman" w:cs="Times New Roman"/>
          <w:color w:val="000000" w:themeColor="text1"/>
          <w:szCs w:val="24"/>
        </w:rPr>
        <w:t xml:space="preserve"> &amp; </w:t>
      </w:r>
      <w:proofErr w:type="spellStart"/>
      <w:r w:rsidRPr="004B4E51">
        <w:rPr>
          <w:rFonts w:ascii="Times New Roman" w:eastAsiaTheme="majorEastAsia" w:hAnsi="Times New Roman" w:cs="Times New Roman"/>
          <w:color w:val="000000" w:themeColor="text1"/>
          <w:szCs w:val="24"/>
        </w:rPr>
        <w:t>Bedeian</w:t>
      </w:r>
      <w:proofErr w:type="spellEnd"/>
      <w:r w:rsidRPr="004B4E51">
        <w:rPr>
          <w:rFonts w:ascii="Times New Roman" w:eastAsiaTheme="majorEastAsia" w:hAnsi="Times New Roman" w:cs="Times New Roman"/>
          <w:color w:val="000000" w:themeColor="text1"/>
          <w:szCs w:val="24"/>
        </w:rPr>
        <w:t xml:space="preserve">, 1999). Tushman and </w:t>
      </w:r>
      <w:r w:rsidRPr="004B4E51">
        <w:rPr>
          <w:rFonts w:ascii="Times New Roman" w:eastAsiaTheme="majorEastAsia" w:hAnsi="Times New Roman" w:cs="Times New Roman"/>
          <w:color w:val="000000" w:themeColor="text1"/>
          <w:szCs w:val="24"/>
        </w:rPr>
        <w:lastRenderedPageBreak/>
        <w:t>O’Reilly (1996) introduce the concept of ambidextrous organizations, which balance exploitation of existing capabilities with exploration of new opportunities, emphasizing the role of leadership in managing this balance.</w:t>
      </w:r>
    </w:p>
    <w:p w14:paraId="038F167D"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Knowledge management and organizational learning are also closely linked to transformational leadership. Nonaka and Takeuchi (1995) argue that knowledge creation is a dynamic process that requires interaction between individuals and the organization. Transformational leaders promote knowledge sharing and learning, enabling organizations to adapt to changing environments (Senge, 1990). This is particularly important in innovation-driven industries where continuous learning is essential for maintaining competitiveness.</w:t>
      </w:r>
    </w:p>
    <w:p w14:paraId="235E7D26"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The case of Apple Inc. under Steve Jobs provides a practical example of transformational leadership in action. Jobs’ leadership style has been widely studied for its impact on innovation and organizational change (Isaacson, 2011). He demonstrated visionary leadership by anticipating market trends and creating products that redefined industries, such as the iPhone and iPad (Gallo, 2010). Jobs’ emphasis on design, simplicity, and user experience contributed to Apple’s reputation as an innovation leader (O’Reilly &amp; Tushman, 2008).</w:t>
      </w:r>
    </w:p>
    <w:p w14:paraId="7AF3D612"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t>However, the literature also highlights challenges associated with transformational leadership. While this leadership style can drive innovation, it may also create dependency on the leader and increase pressure on employees (Mumford et al., 2002). Additionally, excessive focus on vision and innovation may lead to neglect of operational efficiency and short-term performance (Robbins &amp; Judge, 2017). This suggests that organizations must balance transformational leadership with other management approaches to ensure sustainable performance.</w:t>
      </w:r>
    </w:p>
    <w:p w14:paraId="77686460" w14:textId="77777777" w:rsidR="004B4E51" w:rsidRPr="004B4E51" w:rsidRDefault="004B4E51" w:rsidP="004B4E51">
      <w:pPr>
        <w:spacing w:line="480" w:lineRule="auto"/>
        <w:rPr>
          <w:rFonts w:ascii="Times New Roman" w:eastAsiaTheme="majorEastAsia" w:hAnsi="Times New Roman" w:cs="Times New Roman"/>
          <w:color w:val="000000" w:themeColor="text1"/>
          <w:szCs w:val="24"/>
        </w:rPr>
      </w:pPr>
      <w:r w:rsidRPr="004B4E51">
        <w:rPr>
          <w:rFonts w:ascii="Times New Roman" w:eastAsiaTheme="majorEastAsia" w:hAnsi="Times New Roman" w:cs="Times New Roman"/>
          <w:color w:val="000000" w:themeColor="text1"/>
          <w:szCs w:val="24"/>
        </w:rPr>
        <w:lastRenderedPageBreak/>
        <w:t>Overall, the literature suggests that transformational leadership plays a critical role in fostering innovation and managing organizational change. By promoting creativity, knowledge sharing, and adaptability, transformational leaders enable organizations to thrive in dynamic environments. However, effective implementation requires strong leadership capabilities, supportive organizational culture, and alignment with strategic objectives.</w:t>
      </w:r>
    </w:p>
    <w:p w14:paraId="44D6B39A" w14:textId="77777777" w:rsidR="003163B4" w:rsidRDefault="003163B4" w:rsidP="00EB7C8C">
      <w:pPr>
        <w:spacing w:line="480" w:lineRule="auto"/>
        <w:rPr>
          <w:rFonts w:ascii="Times New Roman" w:eastAsiaTheme="majorEastAsia" w:hAnsi="Times New Roman" w:cs="Times New Roman"/>
          <w:color w:val="000000" w:themeColor="text1"/>
          <w:szCs w:val="24"/>
        </w:rPr>
      </w:pPr>
    </w:p>
    <w:p w14:paraId="31605CE4" w14:textId="77777777" w:rsidR="004B4E51" w:rsidRDefault="004B4E51" w:rsidP="00EB7C8C">
      <w:pPr>
        <w:spacing w:line="480" w:lineRule="auto"/>
        <w:rPr>
          <w:rFonts w:ascii="Times New Roman" w:eastAsiaTheme="majorEastAsia" w:hAnsi="Times New Roman" w:cs="Times New Roman"/>
          <w:color w:val="000000" w:themeColor="text1"/>
          <w:szCs w:val="24"/>
        </w:rPr>
      </w:pPr>
    </w:p>
    <w:p w14:paraId="0061B913" w14:textId="77777777" w:rsidR="004B4E51" w:rsidRDefault="004B4E51" w:rsidP="00EB7C8C">
      <w:pPr>
        <w:spacing w:line="480" w:lineRule="auto"/>
        <w:rPr>
          <w:rFonts w:ascii="Times New Roman" w:eastAsiaTheme="majorEastAsia" w:hAnsi="Times New Roman" w:cs="Times New Roman"/>
          <w:color w:val="000000" w:themeColor="text1"/>
          <w:szCs w:val="24"/>
        </w:rPr>
      </w:pPr>
    </w:p>
    <w:p w14:paraId="6A169E0F" w14:textId="77777777" w:rsidR="003163B4" w:rsidRDefault="003163B4" w:rsidP="00EB7C8C">
      <w:pPr>
        <w:spacing w:line="480" w:lineRule="auto"/>
        <w:rPr>
          <w:rFonts w:ascii="Times New Roman" w:eastAsiaTheme="majorEastAsia" w:hAnsi="Times New Roman" w:cs="Times New Roman"/>
          <w:color w:val="000000" w:themeColor="text1"/>
          <w:szCs w:val="24"/>
        </w:rPr>
      </w:pPr>
    </w:p>
    <w:p w14:paraId="4363A0B4"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60190343"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3A9F146E"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03DF99CE"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341C1F25"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35E3A7D5"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79AA649A"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18E25A10"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3EA5E3DD"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7D237D22"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5584781D" w14:textId="77777777" w:rsidR="00EB7C8C" w:rsidRPr="00D4378C" w:rsidRDefault="00EB7C8C" w:rsidP="00EB7C8C">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Methodology</w:t>
      </w:r>
    </w:p>
    <w:p w14:paraId="3A07ACDE"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This study adopts a qualitative research approach to </w:t>
      </w:r>
      <w:proofErr w:type="spellStart"/>
      <w:r w:rsidRPr="00FC1372">
        <w:rPr>
          <w:rFonts w:ascii="Times New Roman" w:eastAsiaTheme="majorEastAsia" w:hAnsi="Times New Roman" w:cs="Times New Roman"/>
          <w:color w:val="000000" w:themeColor="text1"/>
          <w:szCs w:val="24"/>
        </w:rPr>
        <w:t>analyze</w:t>
      </w:r>
      <w:proofErr w:type="spellEnd"/>
      <w:r w:rsidRPr="00FC1372">
        <w:rPr>
          <w:rFonts w:ascii="Times New Roman" w:eastAsiaTheme="majorEastAsia" w:hAnsi="Times New Roman" w:cs="Times New Roman"/>
          <w:color w:val="000000" w:themeColor="text1"/>
          <w:szCs w:val="24"/>
        </w:rPr>
        <w:t xml:space="preserve"> the role of transformational leadership in fostering innovation and managing organizational change, with a specific focus on Apple Inc. under Steve Jobs. A qualitative methodology is appropriate as the research aims to explore theoretical concepts, leadership practices, and organizational outcomes rather than relying on quantitative data.</w:t>
      </w:r>
    </w:p>
    <w:p w14:paraId="537F9B50"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The research is based on a systematic review of secondary data, including peer-reviewed journal articles, books, and case studies sourced from academic databases such as Google Scholar, JSTOR, and ScienceDirect. Keywords used in the search process include “transformational leadership,” “innovation,” “organizational change,” “Steve Jobs leadership,” and “Apple innovation strategy.” Preference was given to sources with DOI references to ensure academic reliability and credibility (Gumusluoglu &amp; </w:t>
      </w:r>
      <w:proofErr w:type="spellStart"/>
      <w:r w:rsidRPr="00FC1372">
        <w:rPr>
          <w:rFonts w:ascii="Times New Roman" w:eastAsiaTheme="majorEastAsia" w:hAnsi="Times New Roman" w:cs="Times New Roman"/>
          <w:color w:val="000000" w:themeColor="text1"/>
          <w:szCs w:val="24"/>
        </w:rPr>
        <w:t>Ilsev</w:t>
      </w:r>
      <w:proofErr w:type="spellEnd"/>
      <w:r w:rsidRPr="00FC1372">
        <w:rPr>
          <w:rFonts w:ascii="Times New Roman" w:eastAsiaTheme="majorEastAsia" w:hAnsi="Times New Roman" w:cs="Times New Roman"/>
          <w:color w:val="000000" w:themeColor="text1"/>
          <w:szCs w:val="24"/>
        </w:rPr>
        <w:t>, 2009; Jung et al., 2003).</w:t>
      </w:r>
    </w:p>
    <w:p w14:paraId="61761DA8"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A critical analysis framework is employed to examine the relationship between transformational leadership and innovation. This involves </w:t>
      </w:r>
      <w:proofErr w:type="spellStart"/>
      <w:r w:rsidRPr="00FC1372">
        <w:rPr>
          <w:rFonts w:ascii="Times New Roman" w:eastAsiaTheme="majorEastAsia" w:hAnsi="Times New Roman" w:cs="Times New Roman"/>
          <w:color w:val="000000" w:themeColor="text1"/>
          <w:szCs w:val="24"/>
        </w:rPr>
        <w:t>analyzing</w:t>
      </w:r>
      <w:proofErr w:type="spellEnd"/>
      <w:r w:rsidRPr="00FC1372">
        <w:rPr>
          <w:rFonts w:ascii="Times New Roman" w:eastAsiaTheme="majorEastAsia" w:hAnsi="Times New Roman" w:cs="Times New Roman"/>
          <w:color w:val="000000" w:themeColor="text1"/>
          <w:szCs w:val="24"/>
        </w:rPr>
        <w:t xml:space="preserve"> the key components of transformational leadership and their impact on organizational performance and creativity (Bass, 1985; Avolio &amp; Bass, 1995). The study also evaluates how leadership influences organizational change processes, drawing on established theories such as Kotter’s change model and the concept of ambidextrous organizations (Kotter, 1996; Tushman &amp; O’Reilly, 1996).</w:t>
      </w:r>
    </w:p>
    <w:p w14:paraId="0B5CAED2"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The methodology incorporates a case study approach to </w:t>
      </w:r>
      <w:proofErr w:type="spellStart"/>
      <w:r w:rsidRPr="00FC1372">
        <w:rPr>
          <w:rFonts w:ascii="Times New Roman" w:eastAsiaTheme="majorEastAsia" w:hAnsi="Times New Roman" w:cs="Times New Roman"/>
          <w:color w:val="000000" w:themeColor="text1"/>
          <w:szCs w:val="24"/>
        </w:rPr>
        <w:t>analyze</w:t>
      </w:r>
      <w:proofErr w:type="spellEnd"/>
      <w:r w:rsidRPr="00FC1372">
        <w:rPr>
          <w:rFonts w:ascii="Times New Roman" w:eastAsiaTheme="majorEastAsia" w:hAnsi="Times New Roman" w:cs="Times New Roman"/>
          <w:color w:val="000000" w:themeColor="text1"/>
          <w:szCs w:val="24"/>
        </w:rPr>
        <w:t xml:space="preserve"> Apple Inc. under Steve Jobs. Case study analysis provides an in-depth understanding of how theoretical concepts are applied in real-world contexts. By examining Apple’s innovation strategy, product development, and organizational culture, the study highlights the practical implications of transformational </w:t>
      </w:r>
      <w:r w:rsidRPr="00FC1372">
        <w:rPr>
          <w:rFonts w:ascii="Times New Roman" w:eastAsiaTheme="majorEastAsia" w:hAnsi="Times New Roman" w:cs="Times New Roman"/>
          <w:color w:val="000000" w:themeColor="text1"/>
          <w:szCs w:val="24"/>
        </w:rPr>
        <w:lastRenderedPageBreak/>
        <w:t>leadership (Isaacson, 2011; Gallo, 2010). This approach enables the integration of theoretical insights with empirical observations.</w:t>
      </w:r>
    </w:p>
    <w:p w14:paraId="7DAB5A45"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To ensure validity and reliability, the study uses triangulation by combining multiple sources of information, including academic research, case studies, and theoretical frameworks (Nonaka &amp; Takeuchi, 1995; Senge, 1990). This reduces bias and enhances the robustness of the findings. However, the reliance on secondary data presents certain limitations, as the study does not include primary data collection or direct observation.</w:t>
      </w:r>
    </w:p>
    <w:p w14:paraId="31B2FACF"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Despite these limitations, the methodology provides a comprehensive and structured approach to </w:t>
      </w:r>
      <w:proofErr w:type="spellStart"/>
      <w:r w:rsidRPr="00FC1372">
        <w:rPr>
          <w:rFonts w:ascii="Times New Roman" w:eastAsiaTheme="majorEastAsia" w:hAnsi="Times New Roman" w:cs="Times New Roman"/>
          <w:color w:val="000000" w:themeColor="text1"/>
          <w:szCs w:val="24"/>
        </w:rPr>
        <w:t>analyzing</w:t>
      </w:r>
      <w:proofErr w:type="spellEnd"/>
      <w:r w:rsidRPr="00FC1372">
        <w:rPr>
          <w:rFonts w:ascii="Times New Roman" w:eastAsiaTheme="majorEastAsia" w:hAnsi="Times New Roman" w:cs="Times New Roman"/>
          <w:color w:val="000000" w:themeColor="text1"/>
          <w:szCs w:val="24"/>
        </w:rPr>
        <w:t xml:space="preserve"> transformational leadership and its impact on innovation and organizational change. By integrating theoretical perspectives with real-world examples, the study offers valuable insights into how leadership influences organizational success in dynamic business environments.</w:t>
      </w:r>
    </w:p>
    <w:p w14:paraId="1405787F"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30EC6BD1"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78F0F5EE"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4F17B6D4"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5BCDB729"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7DF8790E"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40491422" w14:textId="77777777" w:rsidR="00EB7C8C" w:rsidRDefault="00EB7C8C" w:rsidP="00EB7C8C">
      <w:pPr>
        <w:spacing w:line="480" w:lineRule="auto"/>
        <w:rPr>
          <w:rFonts w:ascii="Times New Roman" w:eastAsiaTheme="majorEastAsia" w:hAnsi="Times New Roman" w:cs="Times New Roman"/>
          <w:color w:val="000000" w:themeColor="text1"/>
          <w:szCs w:val="24"/>
        </w:rPr>
      </w:pPr>
    </w:p>
    <w:p w14:paraId="6746AE2B"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1D94A175" w14:textId="77777777" w:rsidR="00EB7C8C" w:rsidRPr="00D4378C" w:rsidRDefault="00EB7C8C" w:rsidP="00EB7C8C">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Findings</w:t>
      </w:r>
    </w:p>
    <w:p w14:paraId="73A8C31A"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The findings of this study indicate that transformational leadership has a significant positive impact on innovation and organizational change. Leaders who adopt this style create a vision-driven environment that encourages creativity, risk-taking, and continuous improvement (Bass, 1985; Avolio &amp; Bass, 1995). This is particularly evident in innovation-driven organizations where adaptability and responsiveness are critical for success (Tidd &amp; Bessant, 2018).</w:t>
      </w:r>
    </w:p>
    <w:p w14:paraId="2C51B18F"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One key finding is that transformational leadership enhances employee creativity and innovation. By providing intellectual stimulation and encouraging employees to challenge existing assumptions, leaders foster an environment where new ideas can emerge (Amabile, 1996; Mumford et al., 2002). Empirical studies confirm that transformational leadership is positively associated with both individual and organizational innovation outcomes (Gumusluoglu &amp; </w:t>
      </w:r>
      <w:proofErr w:type="spellStart"/>
      <w:r w:rsidRPr="00FC1372">
        <w:rPr>
          <w:rFonts w:ascii="Times New Roman" w:eastAsiaTheme="majorEastAsia" w:hAnsi="Times New Roman" w:cs="Times New Roman"/>
          <w:color w:val="000000" w:themeColor="text1"/>
          <w:szCs w:val="24"/>
        </w:rPr>
        <w:t>Ilsev</w:t>
      </w:r>
      <w:proofErr w:type="spellEnd"/>
      <w:r w:rsidRPr="00FC1372">
        <w:rPr>
          <w:rFonts w:ascii="Times New Roman" w:eastAsiaTheme="majorEastAsia" w:hAnsi="Times New Roman" w:cs="Times New Roman"/>
          <w:color w:val="000000" w:themeColor="text1"/>
          <w:szCs w:val="24"/>
        </w:rPr>
        <w:t>, 2009; Jung et al., 2003).</w:t>
      </w:r>
    </w:p>
    <w:p w14:paraId="55159131"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The case of Apple Inc. under Steve Jobs provides strong evidence of the effectiveness of transformational leadership in driving innovation. Jobs’ visionary leadership enabled Apple to develop groundbreaking products such as the iPhone, iPad, and iPod, which revolutionized the technology industry (Isaacson, 2011; Gallo, 2010). His focus on design, simplicity, and user experience aligned organizational efforts toward a clear innovation strategy, contributing to Apple’s global success (O’Reilly &amp; Tushman, 2008).</w:t>
      </w:r>
    </w:p>
    <w:p w14:paraId="376FE143"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Another important finding is that transformational leadership facilitates organizational change. Leaders who communicate a clear vision and inspire employees to embrace change are more successful in implementing organizational transformations (Kotter, 1996; </w:t>
      </w:r>
      <w:proofErr w:type="spellStart"/>
      <w:r w:rsidRPr="00FC1372">
        <w:rPr>
          <w:rFonts w:ascii="Times New Roman" w:eastAsiaTheme="majorEastAsia" w:hAnsi="Times New Roman" w:cs="Times New Roman"/>
          <w:color w:val="000000" w:themeColor="text1"/>
          <w:szCs w:val="24"/>
        </w:rPr>
        <w:t>Armenakis</w:t>
      </w:r>
      <w:proofErr w:type="spellEnd"/>
      <w:r w:rsidRPr="00FC1372">
        <w:rPr>
          <w:rFonts w:ascii="Times New Roman" w:eastAsiaTheme="majorEastAsia" w:hAnsi="Times New Roman" w:cs="Times New Roman"/>
          <w:color w:val="000000" w:themeColor="text1"/>
          <w:szCs w:val="24"/>
        </w:rPr>
        <w:t xml:space="preserve"> &amp; </w:t>
      </w:r>
      <w:proofErr w:type="spellStart"/>
      <w:r w:rsidRPr="00FC1372">
        <w:rPr>
          <w:rFonts w:ascii="Times New Roman" w:eastAsiaTheme="majorEastAsia" w:hAnsi="Times New Roman" w:cs="Times New Roman"/>
          <w:color w:val="000000" w:themeColor="text1"/>
          <w:szCs w:val="24"/>
        </w:rPr>
        <w:t>Bedeian</w:t>
      </w:r>
      <w:proofErr w:type="spellEnd"/>
      <w:r w:rsidRPr="00FC1372">
        <w:rPr>
          <w:rFonts w:ascii="Times New Roman" w:eastAsiaTheme="majorEastAsia" w:hAnsi="Times New Roman" w:cs="Times New Roman"/>
          <w:color w:val="000000" w:themeColor="text1"/>
          <w:szCs w:val="24"/>
        </w:rPr>
        <w:t xml:space="preserve">, 1999). In Apple’s case, Jobs played a critical role in transforming the company from a struggling </w:t>
      </w:r>
      <w:r w:rsidRPr="00FC1372">
        <w:rPr>
          <w:rFonts w:ascii="Times New Roman" w:eastAsiaTheme="majorEastAsia" w:hAnsi="Times New Roman" w:cs="Times New Roman"/>
          <w:color w:val="000000" w:themeColor="text1"/>
          <w:szCs w:val="24"/>
        </w:rPr>
        <w:lastRenderedPageBreak/>
        <w:t>computer manufacturer into a global technology leader through strategic innovation and organizational restructuring (Isaacson, 2011).</w:t>
      </w:r>
    </w:p>
    <w:p w14:paraId="5A21A6B9"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The findings also highlight the importance of organizational culture in supporting innovation. Transformational leaders create a culture that promotes collaboration, knowledge sharing, and continuous learning (Nonaka &amp; Takeuchi, 1995; Senge, 1990). Apple’s culture under Jobs emphasized excellence, creativity, and attention to detail, which contributed to its innovation capabilities (Gallo, 2010).</w:t>
      </w:r>
    </w:p>
    <w:p w14:paraId="5805E9D0"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However, the study also identifies challenges associated with transformational leadership. One key issue is the potential for leadership dependency, where organizational success becomes heavily reliant on a single leader (Mumford et al., 2002). In Apple’s case, concerns were raised about the company’s ability to sustain innovation after Jobs’ departure. Additionally, the high expectations and intense work environment associated with transformational leadership can lead to employee stress and burnout (Robbins &amp; Judge, 2017).</w:t>
      </w:r>
    </w:p>
    <w:p w14:paraId="75E7ABE6"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Overall, the findings suggest that transformational leadership is a powerful driver of innovation and organizational change. However, its effectiveness depends on the ability of organizations to balance visionary leadership with sustainable management practices.</w:t>
      </w:r>
    </w:p>
    <w:p w14:paraId="403ED5F4" w14:textId="77777777" w:rsidR="00FC1372" w:rsidRDefault="00FC1372" w:rsidP="00EB7C8C">
      <w:pPr>
        <w:spacing w:line="480" w:lineRule="auto"/>
        <w:rPr>
          <w:rFonts w:ascii="Times New Roman" w:eastAsiaTheme="majorEastAsia" w:hAnsi="Times New Roman" w:cs="Times New Roman"/>
          <w:b/>
          <w:bCs/>
          <w:color w:val="000000" w:themeColor="text1"/>
          <w:szCs w:val="24"/>
        </w:rPr>
      </w:pPr>
    </w:p>
    <w:p w14:paraId="0FCFB198" w14:textId="77777777" w:rsidR="00FC1372" w:rsidRDefault="00FC1372" w:rsidP="00EB7C8C">
      <w:pPr>
        <w:spacing w:line="480" w:lineRule="auto"/>
        <w:rPr>
          <w:rFonts w:ascii="Times New Roman" w:eastAsiaTheme="majorEastAsia" w:hAnsi="Times New Roman" w:cs="Times New Roman"/>
          <w:b/>
          <w:bCs/>
          <w:color w:val="000000" w:themeColor="text1"/>
          <w:szCs w:val="24"/>
        </w:rPr>
      </w:pPr>
    </w:p>
    <w:p w14:paraId="0AAC206A" w14:textId="77777777" w:rsidR="00FC1372" w:rsidRDefault="00FC1372" w:rsidP="00EB7C8C">
      <w:pPr>
        <w:spacing w:line="480" w:lineRule="auto"/>
        <w:rPr>
          <w:rFonts w:ascii="Times New Roman" w:eastAsiaTheme="majorEastAsia" w:hAnsi="Times New Roman" w:cs="Times New Roman"/>
          <w:b/>
          <w:bCs/>
          <w:color w:val="000000" w:themeColor="text1"/>
          <w:szCs w:val="24"/>
        </w:rPr>
      </w:pPr>
    </w:p>
    <w:p w14:paraId="0AC7D012" w14:textId="77777777" w:rsidR="00FC1372" w:rsidRDefault="00FC1372" w:rsidP="00EB7C8C">
      <w:pPr>
        <w:spacing w:line="480" w:lineRule="auto"/>
        <w:rPr>
          <w:rFonts w:ascii="Times New Roman" w:eastAsiaTheme="majorEastAsia" w:hAnsi="Times New Roman" w:cs="Times New Roman"/>
          <w:b/>
          <w:bCs/>
          <w:color w:val="000000" w:themeColor="text1"/>
          <w:szCs w:val="24"/>
        </w:rPr>
      </w:pPr>
    </w:p>
    <w:p w14:paraId="65F39556" w14:textId="77777777" w:rsidR="00FC1372" w:rsidRDefault="00FC1372" w:rsidP="00EB7C8C">
      <w:pPr>
        <w:spacing w:line="480" w:lineRule="auto"/>
        <w:rPr>
          <w:rFonts w:ascii="Times New Roman" w:eastAsiaTheme="majorEastAsia" w:hAnsi="Times New Roman" w:cs="Times New Roman"/>
          <w:b/>
          <w:bCs/>
          <w:color w:val="000000" w:themeColor="text1"/>
          <w:szCs w:val="24"/>
        </w:rPr>
      </w:pPr>
    </w:p>
    <w:p w14:paraId="4DA021A9" w14:textId="2E86017B" w:rsidR="00EB7C8C" w:rsidRPr="00D4378C" w:rsidRDefault="00EB7C8C" w:rsidP="00EB7C8C">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Discussion</w:t>
      </w:r>
    </w:p>
    <w:p w14:paraId="1CDFCFB1"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The findings of this study highlight the critical role of transformational leadership in fostering innovation and managing organizational change. The success of companies like Apple demonstrates how visionary leadership can transform organizations and create sustainable competitive advantages (Isaacson, 2011; Gallo, 2010).</w:t>
      </w:r>
    </w:p>
    <w:p w14:paraId="512F87D3"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One of the key issues identified in the discussion is the relationship between leadership and innovation. Transformational leaders inspire employees to think creatively and challenge conventional approaches, which is essential for innovation in dynamic industries (Amabile, 1996; Tidd &amp; Bessant, 2018). This aligns with existing literature that emphasizes the importance of intellectual stimulation and employee empowerment in driving innovation (Mumford et al., 2002; Jung et al., 2003).</w:t>
      </w:r>
    </w:p>
    <w:p w14:paraId="277A9148"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The discussion also emphasizes the role of leadership in managing organizational change. Kotter (1996) argues that successful change requires a clear vision, effective communication, and employee engagement. Transformational leaders play a key role in this process by motivating employees and overcoming resistance to change (</w:t>
      </w:r>
      <w:proofErr w:type="spellStart"/>
      <w:r w:rsidRPr="00FC1372">
        <w:rPr>
          <w:rFonts w:ascii="Times New Roman" w:eastAsiaTheme="majorEastAsia" w:hAnsi="Times New Roman" w:cs="Times New Roman"/>
          <w:color w:val="000000" w:themeColor="text1"/>
          <w:szCs w:val="24"/>
        </w:rPr>
        <w:t>Armenakis</w:t>
      </w:r>
      <w:proofErr w:type="spellEnd"/>
      <w:r w:rsidRPr="00FC1372">
        <w:rPr>
          <w:rFonts w:ascii="Times New Roman" w:eastAsiaTheme="majorEastAsia" w:hAnsi="Times New Roman" w:cs="Times New Roman"/>
          <w:color w:val="000000" w:themeColor="text1"/>
          <w:szCs w:val="24"/>
        </w:rPr>
        <w:t xml:space="preserve"> &amp; </w:t>
      </w:r>
      <w:proofErr w:type="spellStart"/>
      <w:r w:rsidRPr="00FC1372">
        <w:rPr>
          <w:rFonts w:ascii="Times New Roman" w:eastAsiaTheme="majorEastAsia" w:hAnsi="Times New Roman" w:cs="Times New Roman"/>
          <w:color w:val="000000" w:themeColor="text1"/>
          <w:szCs w:val="24"/>
        </w:rPr>
        <w:t>Bedeian</w:t>
      </w:r>
      <w:proofErr w:type="spellEnd"/>
      <w:r w:rsidRPr="00FC1372">
        <w:rPr>
          <w:rFonts w:ascii="Times New Roman" w:eastAsiaTheme="majorEastAsia" w:hAnsi="Times New Roman" w:cs="Times New Roman"/>
          <w:color w:val="000000" w:themeColor="text1"/>
          <w:szCs w:val="24"/>
        </w:rPr>
        <w:t>, 1999). In Apple’s case, Jobs’ ability to articulate a compelling vision and align organizational efforts was instrumental in driving change and innovation.</w:t>
      </w:r>
    </w:p>
    <w:p w14:paraId="242432A7"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Another important aspect of the discussion is the role of organizational culture. Transformational leadership contributes to the development of a culture that supports innovation and continuous learning (Senge, 1990; Nonaka &amp; Takeuchi, 1995). Apple’s culture of excellence and creativity reflects the influence of Jobs’ leadership and highlights the importance of aligning leadership style with organizational values (O’Reilly &amp; Tushman, 2008).</w:t>
      </w:r>
    </w:p>
    <w:p w14:paraId="1BB7ECB0"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lastRenderedPageBreak/>
        <w:t>However, the discussion also highlights potential limitations of transformational leadership. While this leadership style can drive innovation, it may also create challenges related to sustainability and organizational dependence on the leader (Mumford et al., 2002). Organizations must therefore develop systems and processes that ensure continuity and stability beyond individual leaders.</w:t>
      </w:r>
    </w:p>
    <w:p w14:paraId="79FFE25E"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The concept of ambidextrous organizations provides a useful framework for understanding how organizations can balance innovation with operational efficiency (Tushman &amp; O’Reilly, 1996). Transformational leaders must ensure that organizations are capable of both exploring new opportunities and exploiting existing capabilities.</w:t>
      </w:r>
    </w:p>
    <w:p w14:paraId="689C2675"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Furthermore, the discussion highlights the importance of leadership development and succession planning. Organizations must invest in developing future leaders who can sustain innovation and drive organizational change (Robbins &amp; Judge, 2017). This is particularly important in the context of Apple, where leadership continuity has been a key concern following Jobs’ departure.</w:t>
      </w:r>
    </w:p>
    <w:p w14:paraId="497C4F83"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In conclusion, the discussion demonstrates that transformational leadership is a critical factor in fostering innovation and managing organizational change. While this leadership style offers significant advantages, its effectiveness depends on strong organizational culture, leadership development, and the ability to balance innovation with stability. Organizations must adopt a holistic approach to leadership and management to achieve long-term success.</w:t>
      </w:r>
    </w:p>
    <w:p w14:paraId="52123F9E" w14:textId="77777777" w:rsidR="003163B4" w:rsidRDefault="003163B4" w:rsidP="00EB7C8C">
      <w:pPr>
        <w:spacing w:line="480" w:lineRule="auto"/>
        <w:rPr>
          <w:rFonts w:ascii="Times New Roman" w:eastAsiaTheme="majorEastAsia" w:hAnsi="Times New Roman" w:cs="Times New Roman"/>
          <w:b/>
          <w:bCs/>
          <w:color w:val="000000" w:themeColor="text1"/>
          <w:szCs w:val="24"/>
        </w:rPr>
      </w:pPr>
    </w:p>
    <w:p w14:paraId="5060539F" w14:textId="77777777" w:rsidR="003163B4" w:rsidRDefault="003163B4" w:rsidP="00EB7C8C">
      <w:pPr>
        <w:spacing w:line="480" w:lineRule="auto"/>
        <w:rPr>
          <w:rFonts w:ascii="Times New Roman" w:eastAsiaTheme="majorEastAsia" w:hAnsi="Times New Roman" w:cs="Times New Roman"/>
          <w:b/>
          <w:bCs/>
          <w:color w:val="000000" w:themeColor="text1"/>
          <w:szCs w:val="24"/>
        </w:rPr>
      </w:pPr>
    </w:p>
    <w:p w14:paraId="0E88AF92" w14:textId="77777777" w:rsidR="003163B4" w:rsidRDefault="003163B4" w:rsidP="00EB7C8C">
      <w:pPr>
        <w:spacing w:line="480" w:lineRule="auto"/>
        <w:rPr>
          <w:rFonts w:ascii="Times New Roman" w:eastAsiaTheme="majorEastAsia" w:hAnsi="Times New Roman" w:cs="Times New Roman"/>
          <w:b/>
          <w:bCs/>
          <w:color w:val="000000" w:themeColor="text1"/>
          <w:szCs w:val="24"/>
        </w:rPr>
      </w:pPr>
    </w:p>
    <w:p w14:paraId="7BC54947" w14:textId="77777777" w:rsidR="003163B4" w:rsidRDefault="003163B4" w:rsidP="00EB7C8C">
      <w:pPr>
        <w:spacing w:line="480" w:lineRule="auto"/>
        <w:rPr>
          <w:rFonts w:ascii="Times New Roman" w:eastAsiaTheme="majorEastAsia" w:hAnsi="Times New Roman" w:cs="Times New Roman"/>
          <w:b/>
          <w:bCs/>
          <w:color w:val="000000" w:themeColor="text1"/>
          <w:szCs w:val="24"/>
        </w:rPr>
      </w:pPr>
    </w:p>
    <w:p w14:paraId="2836571A" w14:textId="2CC424D2" w:rsidR="00EB7C8C" w:rsidRPr="00D61368" w:rsidRDefault="00EB7C8C" w:rsidP="00EB7C8C">
      <w:pPr>
        <w:spacing w:line="480" w:lineRule="auto"/>
        <w:rPr>
          <w:rFonts w:ascii="Times New Roman" w:eastAsiaTheme="majorEastAsia" w:hAnsi="Times New Roman" w:cs="Times New Roman"/>
          <w:b/>
          <w:bCs/>
          <w:color w:val="000000" w:themeColor="text1"/>
          <w:szCs w:val="24"/>
        </w:rPr>
      </w:pPr>
      <w:r w:rsidRPr="00D61368">
        <w:rPr>
          <w:rFonts w:ascii="Times New Roman" w:eastAsiaTheme="majorEastAsia" w:hAnsi="Times New Roman" w:cs="Times New Roman"/>
          <w:b/>
          <w:bCs/>
          <w:color w:val="000000" w:themeColor="text1"/>
          <w:szCs w:val="24"/>
        </w:rPr>
        <w:t>Recommendations</w:t>
      </w:r>
    </w:p>
    <w:p w14:paraId="087C2E97"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Based on the analysis of transformational leadership, innovation, and organizational change, several recommendations can be proposed to enhance leadership effectiveness and innovation performance in organizations.</w:t>
      </w:r>
    </w:p>
    <w:p w14:paraId="1F13FDBF"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Firstly, organizations should </w:t>
      </w:r>
      <w:r w:rsidRPr="00FC1372">
        <w:rPr>
          <w:rFonts w:ascii="Times New Roman" w:eastAsiaTheme="majorEastAsia" w:hAnsi="Times New Roman" w:cs="Times New Roman"/>
          <w:b/>
          <w:bCs/>
          <w:color w:val="000000" w:themeColor="text1"/>
          <w:szCs w:val="24"/>
        </w:rPr>
        <w:t>develop transformational leadership capabilities</w:t>
      </w:r>
      <w:r w:rsidRPr="00FC1372">
        <w:rPr>
          <w:rFonts w:ascii="Times New Roman" w:eastAsiaTheme="majorEastAsia" w:hAnsi="Times New Roman" w:cs="Times New Roman"/>
          <w:color w:val="000000" w:themeColor="text1"/>
          <w:szCs w:val="24"/>
        </w:rPr>
        <w:t xml:space="preserve"> among managers. Leadership training programs should focus on building vision, communication, emotional intelligence, and the ability to inspire employees (Bass, 1985; Avolio &amp; Bass, 1995). Transformational leaders are essential for fostering creativity and guiding organizations through complex changes.</w:t>
      </w:r>
    </w:p>
    <w:p w14:paraId="5CFA4647"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Secondly, companies should create an </w:t>
      </w:r>
      <w:r w:rsidRPr="00FC1372">
        <w:rPr>
          <w:rFonts w:ascii="Times New Roman" w:eastAsiaTheme="majorEastAsia" w:hAnsi="Times New Roman" w:cs="Times New Roman"/>
          <w:b/>
          <w:bCs/>
          <w:color w:val="000000" w:themeColor="text1"/>
          <w:szCs w:val="24"/>
        </w:rPr>
        <w:t>innovation-driven organizational culture</w:t>
      </w:r>
      <w:r w:rsidRPr="00FC1372">
        <w:rPr>
          <w:rFonts w:ascii="Times New Roman" w:eastAsiaTheme="majorEastAsia" w:hAnsi="Times New Roman" w:cs="Times New Roman"/>
          <w:color w:val="000000" w:themeColor="text1"/>
          <w:szCs w:val="24"/>
        </w:rPr>
        <w:t>. Leaders must encourage experimentation, risk-taking, and open communication to support innovative thinking (Amabile, 1996; Senge, 1990). Apple’s success under Steve Jobs demonstrates the importance of aligning culture with innovation strategy (Isaacson, 2011). Organizations should reward creativity and provide employees with the autonomy to explore new ideas.</w:t>
      </w:r>
    </w:p>
    <w:p w14:paraId="0866ECFC"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Thirdly, organizations should implement </w:t>
      </w:r>
      <w:r w:rsidRPr="00FC1372">
        <w:rPr>
          <w:rFonts w:ascii="Times New Roman" w:eastAsiaTheme="majorEastAsia" w:hAnsi="Times New Roman" w:cs="Times New Roman"/>
          <w:b/>
          <w:bCs/>
          <w:color w:val="000000" w:themeColor="text1"/>
          <w:szCs w:val="24"/>
        </w:rPr>
        <w:t>structured innovation processes</w:t>
      </w:r>
      <w:r w:rsidRPr="00FC1372">
        <w:rPr>
          <w:rFonts w:ascii="Times New Roman" w:eastAsiaTheme="majorEastAsia" w:hAnsi="Times New Roman" w:cs="Times New Roman"/>
          <w:color w:val="000000" w:themeColor="text1"/>
          <w:szCs w:val="24"/>
        </w:rPr>
        <w:t>. While transformational leadership promotes creativity, innovation must also be supported by systematic processes such as research and development, cross-functional collaboration, and knowledge management systems (Nonaka &amp; Takeuchi, 1995; Tidd &amp; Bessant, 2018). This ensures that innovative ideas are effectively translated into practical outcomes.</w:t>
      </w:r>
    </w:p>
    <w:p w14:paraId="6F9E3531"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Another important recommendation is to strengthen </w:t>
      </w:r>
      <w:r w:rsidRPr="00FC1372">
        <w:rPr>
          <w:rFonts w:ascii="Times New Roman" w:eastAsiaTheme="majorEastAsia" w:hAnsi="Times New Roman" w:cs="Times New Roman"/>
          <w:b/>
          <w:bCs/>
          <w:color w:val="000000" w:themeColor="text1"/>
          <w:szCs w:val="24"/>
        </w:rPr>
        <w:t>change management practices</w:t>
      </w:r>
      <w:r w:rsidRPr="00FC1372">
        <w:rPr>
          <w:rFonts w:ascii="Times New Roman" w:eastAsiaTheme="majorEastAsia" w:hAnsi="Times New Roman" w:cs="Times New Roman"/>
          <w:color w:val="000000" w:themeColor="text1"/>
          <w:szCs w:val="24"/>
        </w:rPr>
        <w:t xml:space="preserve">. Organizations should adopt established change models, such as Kotter’s (1996) framework, to </w:t>
      </w:r>
      <w:r w:rsidRPr="00FC1372">
        <w:rPr>
          <w:rFonts w:ascii="Times New Roman" w:eastAsiaTheme="majorEastAsia" w:hAnsi="Times New Roman" w:cs="Times New Roman"/>
          <w:color w:val="000000" w:themeColor="text1"/>
          <w:szCs w:val="24"/>
        </w:rPr>
        <w:lastRenderedPageBreak/>
        <w:t>ensure successful implementation of change initiatives. Leaders must communicate a clear vision, engage employees, and address resistance to change effectively (</w:t>
      </w:r>
      <w:proofErr w:type="spellStart"/>
      <w:r w:rsidRPr="00FC1372">
        <w:rPr>
          <w:rFonts w:ascii="Times New Roman" w:eastAsiaTheme="majorEastAsia" w:hAnsi="Times New Roman" w:cs="Times New Roman"/>
          <w:color w:val="000000" w:themeColor="text1"/>
          <w:szCs w:val="24"/>
        </w:rPr>
        <w:t>Armenakis</w:t>
      </w:r>
      <w:proofErr w:type="spellEnd"/>
      <w:r w:rsidRPr="00FC1372">
        <w:rPr>
          <w:rFonts w:ascii="Times New Roman" w:eastAsiaTheme="majorEastAsia" w:hAnsi="Times New Roman" w:cs="Times New Roman"/>
          <w:color w:val="000000" w:themeColor="text1"/>
          <w:szCs w:val="24"/>
        </w:rPr>
        <w:t xml:space="preserve"> &amp; </w:t>
      </w:r>
      <w:proofErr w:type="spellStart"/>
      <w:r w:rsidRPr="00FC1372">
        <w:rPr>
          <w:rFonts w:ascii="Times New Roman" w:eastAsiaTheme="majorEastAsia" w:hAnsi="Times New Roman" w:cs="Times New Roman"/>
          <w:color w:val="000000" w:themeColor="text1"/>
          <w:szCs w:val="24"/>
        </w:rPr>
        <w:t>Bedeian</w:t>
      </w:r>
      <w:proofErr w:type="spellEnd"/>
      <w:r w:rsidRPr="00FC1372">
        <w:rPr>
          <w:rFonts w:ascii="Times New Roman" w:eastAsiaTheme="majorEastAsia" w:hAnsi="Times New Roman" w:cs="Times New Roman"/>
          <w:color w:val="000000" w:themeColor="text1"/>
          <w:szCs w:val="24"/>
        </w:rPr>
        <w:t>, 1999).</w:t>
      </w:r>
    </w:p>
    <w:p w14:paraId="236B9B1A"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Furthermore, companies should focus on </w:t>
      </w:r>
      <w:r w:rsidRPr="00FC1372">
        <w:rPr>
          <w:rFonts w:ascii="Times New Roman" w:eastAsiaTheme="majorEastAsia" w:hAnsi="Times New Roman" w:cs="Times New Roman"/>
          <w:b/>
          <w:bCs/>
          <w:color w:val="000000" w:themeColor="text1"/>
          <w:szCs w:val="24"/>
        </w:rPr>
        <w:t>leadership succession planning</w:t>
      </w:r>
      <w:r w:rsidRPr="00FC1372">
        <w:rPr>
          <w:rFonts w:ascii="Times New Roman" w:eastAsiaTheme="majorEastAsia" w:hAnsi="Times New Roman" w:cs="Times New Roman"/>
          <w:color w:val="000000" w:themeColor="text1"/>
          <w:szCs w:val="24"/>
        </w:rPr>
        <w:t>. One of the key challenges identified in transformational leadership is dependency on a single leader (Mumford et al., 2002). Organizations must develop future leaders who can sustain innovation and maintain organizational performance after leadership transitions.</w:t>
      </w:r>
    </w:p>
    <w:p w14:paraId="722A097C"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Additionally, promoting </w:t>
      </w:r>
      <w:r w:rsidRPr="00FC1372">
        <w:rPr>
          <w:rFonts w:ascii="Times New Roman" w:eastAsiaTheme="majorEastAsia" w:hAnsi="Times New Roman" w:cs="Times New Roman"/>
          <w:b/>
          <w:bCs/>
          <w:color w:val="000000" w:themeColor="text1"/>
          <w:szCs w:val="24"/>
        </w:rPr>
        <w:t>collaboration and teamwork</w:t>
      </w:r>
      <w:r w:rsidRPr="00FC1372">
        <w:rPr>
          <w:rFonts w:ascii="Times New Roman" w:eastAsiaTheme="majorEastAsia" w:hAnsi="Times New Roman" w:cs="Times New Roman"/>
          <w:color w:val="000000" w:themeColor="text1"/>
          <w:szCs w:val="24"/>
        </w:rPr>
        <w:t xml:space="preserve"> is essential for innovation. Transformational leaders should encourage cross-functional collaboration and knowledge sharing to enhance creativity and problem-solving (Jung et al., 2003). This is particularly important in global organizations where diverse perspectives contribute to innovation.</w:t>
      </w:r>
    </w:p>
    <w:p w14:paraId="51BAE078"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Organizations should also ensure a balance between </w:t>
      </w:r>
      <w:r w:rsidRPr="00FC1372">
        <w:rPr>
          <w:rFonts w:ascii="Times New Roman" w:eastAsiaTheme="majorEastAsia" w:hAnsi="Times New Roman" w:cs="Times New Roman"/>
          <w:b/>
          <w:bCs/>
          <w:color w:val="000000" w:themeColor="text1"/>
          <w:szCs w:val="24"/>
        </w:rPr>
        <w:t>innovation and operational efficiency</w:t>
      </w:r>
      <w:r w:rsidRPr="00FC1372">
        <w:rPr>
          <w:rFonts w:ascii="Times New Roman" w:eastAsiaTheme="majorEastAsia" w:hAnsi="Times New Roman" w:cs="Times New Roman"/>
          <w:color w:val="000000" w:themeColor="text1"/>
          <w:szCs w:val="24"/>
        </w:rPr>
        <w:t>. While transformational leadership emphasizes innovation, excessive focus on creativity may lead to inefficiencies (Robbins &amp; Judge, 2017). The concept of ambidextrous organizations highlights the need to balance exploration and exploitation (Tushman &amp; O’Reilly, 1996).</w:t>
      </w:r>
    </w:p>
    <w:p w14:paraId="09423057"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Finally, companies should leverage </w:t>
      </w:r>
      <w:r w:rsidRPr="00FC1372">
        <w:rPr>
          <w:rFonts w:ascii="Times New Roman" w:eastAsiaTheme="majorEastAsia" w:hAnsi="Times New Roman" w:cs="Times New Roman"/>
          <w:b/>
          <w:bCs/>
          <w:color w:val="000000" w:themeColor="text1"/>
          <w:szCs w:val="24"/>
        </w:rPr>
        <w:t>technology and digital transformation</w:t>
      </w:r>
      <w:r w:rsidRPr="00FC1372">
        <w:rPr>
          <w:rFonts w:ascii="Times New Roman" w:eastAsiaTheme="majorEastAsia" w:hAnsi="Times New Roman" w:cs="Times New Roman"/>
          <w:color w:val="000000" w:themeColor="text1"/>
          <w:szCs w:val="24"/>
        </w:rPr>
        <w:t xml:space="preserve"> to support innovation. Advanced technologies enable organizations to improve decision-making, streamline processes, and develop innovative products and services (</w:t>
      </w:r>
      <w:proofErr w:type="spellStart"/>
      <w:r w:rsidRPr="00FC1372">
        <w:rPr>
          <w:rFonts w:ascii="Times New Roman" w:eastAsiaTheme="majorEastAsia" w:hAnsi="Times New Roman" w:cs="Times New Roman"/>
          <w:color w:val="000000" w:themeColor="text1"/>
          <w:szCs w:val="24"/>
        </w:rPr>
        <w:t>Iansiti</w:t>
      </w:r>
      <w:proofErr w:type="spellEnd"/>
      <w:r w:rsidRPr="00FC1372">
        <w:rPr>
          <w:rFonts w:ascii="Times New Roman" w:eastAsiaTheme="majorEastAsia" w:hAnsi="Times New Roman" w:cs="Times New Roman"/>
          <w:color w:val="000000" w:themeColor="text1"/>
          <w:szCs w:val="24"/>
        </w:rPr>
        <w:t xml:space="preserve"> &amp; Lakhani, 2020). Leaders must embrace digital transformation to remain competitive in modern business environments.</w:t>
      </w:r>
    </w:p>
    <w:p w14:paraId="4B453DCA"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 xml:space="preserve">In conclusion, organizations can enhance innovation and manage change effectively by adopting transformational leadership, fostering a supportive culture, and implementing structured </w:t>
      </w:r>
      <w:r w:rsidRPr="00FC1372">
        <w:rPr>
          <w:rFonts w:ascii="Times New Roman" w:eastAsiaTheme="majorEastAsia" w:hAnsi="Times New Roman" w:cs="Times New Roman"/>
          <w:color w:val="000000" w:themeColor="text1"/>
          <w:szCs w:val="24"/>
        </w:rPr>
        <w:lastRenderedPageBreak/>
        <w:t>processes. These strategies will enable organizations to achieve sustainable growth and competitive advantage.</w:t>
      </w:r>
    </w:p>
    <w:p w14:paraId="7399212D" w14:textId="77777777" w:rsidR="00FC1372" w:rsidRPr="00FC1372" w:rsidRDefault="00FC1372" w:rsidP="00FC1372">
      <w:pPr>
        <w:spacing w:line="480" w:lineRule="auto"/>
        <w:rPr>
          <w:rFonts w:ascii="Times New Roman" w:eastAsiaTheme="majorEastAsia" w:hAnsi="Times New Roman" w:cs="Times New Roman"/>
          <w:b/>
          <w:bCs/>
          <w:color w:val="000000" w:themeColor="text1"/>
          <w:szCs w:val="24"/>
        </w:rPr>
      </w:pPr>
      <w:r w:rsidRPr="00FC1372">
        <w:rPr>
          <w:rFonts w:ascii="Times New Roman" w:eastAsiaTheme="majorEastAsia" w:hAnsi="Times New Roman" w:cs="Times New Roman"/>
          <w:b/>
          <w:bCs/>
          <w:color w:val="000000" w:themeColor="text1"/>
          <w:szCs w:val="24"/>
        </w:rPr>
        <w:t>Conclusion</w:t>
      </w:r>
    </w:p>
    <w:p w14:paraId="549AB16F"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This report has critically examined the role of transformational leadership in fostering innovation and managing organizational change, with a specific focus on Apple Inc. under Steve Jobs. The analysis demonstrates that transformational leadership is a powerful driver of innovation, enabling organizations to develop new products, adapt to changing environments, and achieve competitive advantage.</w:t>
      </w:r>
    </w:p>
    <w:p w14:paraId="4D95D35A"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The findings highlight that transformational leadership enhances creativity, employee engagement, and organizational learning. By providing a clear vision, encouraging intellectual stimulation, and fostering a supportive culture, transformational leaders create an environment conducive to innovation. The case of Apple under Steve Jobs illustrates how visionary leadership can transform an organization and redefine industry standards.</w:t>
      </w:r>
    </w:p>
    <w:p w14:paraId="07DA1058"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The report also emphasizes the importance of organizational culture and knowledge management in supporting innovation. Transformational leadership contributes to the development of a culture that promotes collaboration, learning, and continuous improvement. However, challenges such as leadership dependency, employee stress, and sustainability of innovation must be addressed to ensure long-term success.</w:t>
      </w:r>
    </w:p>
    <w:p w14:paraId="53B1C1FB"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t>Furthermore, the study highlights the role of leadership in managing organizational change. Effective change management requires strong leadership, clear communication, and alignment of organizational goals. Transformational leaders play a critical role in guiding organizations through change and overcoming resistance.</w:t>
      </w:r>
    </w:p>
    <w:p w14:paraId="656B94FF" w14:textId="77777777" w:rsidR="00FC1372" w:rsidRPr="00FC1372" w:rsidRDefault="00FC1372" w:rsidP="00FC1372">
      <w:pPr>
        <w:spacing w:line="480" w:lineRule="auto"/>
        <w:rPr>
          <w:rFonts w:ascii="Times New Roman" w:eastAsiaTheme="majorEastAsia" w:hAnsi="Times New Roman" w:cs="Times New Roman"/>
          <w:color w:val="000000" w:themeColor="text1"/>
          <w:szCs w:val="24"/>
        </w:rPr>
      </w:pPr>
      <w:r w:rsidRPr="00FC1372">
        <w:rPr>
          <w:rFonts w:ascii="Times New Roman" w:eastAsiaTheme="majorEastAsia" w:hAnsi="Times New Roman" w:cs="Times New Roman"/>
          <w:color w:val="000000" w:themeColor="text1"/>
          <w:szCs w:val="24"/>
        </w:rPr>
        <w:lastRenderedPageBreak/>
        <w:t>In conclusion, transformational leadership is essential for fostering innovation and managing organizational change in modern business environments. Organizations that adopt this leadership style, supported by effective management practices and strong organizational culture, are better positioned to achieve sustainable growth and success. However, a balanced approach that integrates innovation with stability is necessary to ensure long-term organizational performance.</w:t>
      </w:r>
    </w:p>
    <w:p w14:paraId="629DCE2D"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5AFB6CFD" w14:textId="77777777" w:rsidR="00EB7C8C" w:rsidRPr="00D4378C" w:rsidRDefault="00EB7C8C" w:rsidP="00EB7C8C">
      <w:pPr>
        <w:spacing w:line="480" w:lineRule="auto"/>
        <w:rPr>
          <w:rFonts w:ascii="Times New Roman" w:eastAsiaTheme="majorEastAsia" w:hAnsi="Times New Roman" w:cs="Times New Roman"/>
          <w:color w:val="000000" w:themeColor="text1"/>
          <w:szCs w:val="24"/>
        </w:rPr>
      </w:pPr>
    </w:p>
    <w:p w14:paraId="7A90FB2D" w14:textId="77777777" w:rsidR="00EB7C8C" w:rsidRDefault="00EB7C8C" w:rsidP="00EB7C8C">
      <w:pPr>
        <w:spacing w:line="480" w:lineRule="auto"/>
        <w:rPr>
          <w:rFonts w:ascii="Times New Roman" w:hAnsi="Times New Roman" w:cs="Times New Roman"/>
          <w:color w:val="000000" w:themeColor="text1"/>
          <w:szCs w:val="24"/>
        </w:rPr>
      </w:pPr>
    </w:p>
    <w:p w14:paraId="44C41D0D" w14:textId="77777777" w:rsidR="00682625" w:rsidRDefault="00682625" w:rsidP="00EB7C8C">
      <w:pPr>
        <w:spacing w:line="480" w:lineRule="auto"/>
        <w:rPr>
          <w:rFonts w:ascii="Times New Roman" w:hAnsi="Times New Roman" w:cs="Times New Roman"/>
          <w:color w:val="000000" w:themeColor="text1"/>
          <w:szCs w:val="24"/>
        </w:rPr>
      </w:pPr>
    </w:p>
    <w:p w14:paraId="0C0EA869" w14:textId="77777777" w:rsidR="00682625" w:rsidRDefault="00682625" w:rsidP="00EB7C8C">
      <w:pPr>
        <w:spacing w:line="480" w:lineRule="auto"/>
        <w:rPr>
          <w:rFonts w:ascii="Times New Roman" w:hAnsi="Times New Roman" w:cs="Times New Roman"/>
          <w:color w:val="000000" w:themeColor="text1"/>
          <w:szCs w:val="24"/>
        </w:rPr>
      </w:pPr>
    </w:p>
    <w:p w14:paraId="7D82D2C1" w14:textId="77777777" w:rsidR="00682625" w:rsidRDefault="00682625" w:rsidP="00EB7C8C">
      <w:pPr>
        <w:spacing w:line="480" w:lineRule="auto"/>
        <w:rPr>
          <w:rFonts w:ascii="Times New Roman" w:hAnsi="Times New Roman" w:cs="Times New Roman"/>
          <w:color w:val="000000" w:themeColor="text1"/>
          <w:szCs w:val="24"/>
        </w:rPr>
      </w:pPr>
    </w:p>
    <w:p w14:paraId="6FB3059C" w14:textId="77777777" w:rsidR="00682625" w:rsidRDefault="00682625" w:rsidP="00EB7C8C">
      <w:pPr>
        <w:spacing w:line="480" w:lineRule="auto"/>
        <w:rPr>
          <w:rFonts w:ascii="Times New Roman" w:hAnsi="Times New Roman" w:cs="Times New Roman"/>
          <w:color w:val="000000" w:themeColor="text1"/>
          <w:szCs w:val="24"/>
        </w:rPr>
      </w:pPr>
    </w:p>
    <w:p w14:paraId="1F48E75C" w14:textId="77777777" w:rsidR="00682625" w:rsidRDefault="00682625" w:rsidP="00EB7C8C">
      <w:pPr>
        <w:spacing w:line="480" w:lineRule="auto"/>
        <w:rPr>
          <w:rFonts w:ascii="Times New Roman" w:hAnsi="Times New Roman" w:cs="Times New Roman"/>
          <w:color w:val="000000" w:themeColor="text1"/>
          <w:szCs w:val="24"/>
        </w:rPr>
      </w:pPr>
    </w:p>
    <w:p w14:paraId="3F4A3684" w14:textId="77777777" w:rsidR="00682625" w:rsidRDefault="00682625" w:rsidP="00EB7C8C">
      <w:pPr>
        <w:spacing w:line="480" w:lineRule="auto"/>
        <w:rPr>
          <w:rFonts w:ascii="Times New Roman" w:hAnsi="Times New Roman" w:cs="Times New Roman"/>
          <w:color w:val="000000" w:themeColor="text1"/>
          <w:szCs w:val="24"/>
        </w:rPr>
      </w:pPr>
    </w:p>
    <w:p w14:paraId="1244A378" w14:textId="77777777" w:rsidR="00682625" w:rsidRDefault="00682625" w:rsidP="00EB7C8C">
      <w:pPr>
        <w:spacing w:line="480" w:lineRule="auto"/>
        <w:rPr>
          <w:rFonts w:ascii="Times New Roman" w:hAnsi="Times New Roman" w:cs="Times New Roman"/>
          <w:color w:val="000000" w:themeColor="text1"/>
          <w:szCs w:val="24"/>
        </w:rPr>
      </w:pPr>
    </w:p>
    <w:p w14:paraId="15B6A0B4" w14:textId="77777777" w:rsidR="00682625" w:rsidRDefault="00682625" w:rsidP="00EB7C8C">
      <w:pPr>
        <w:spacing w:line="480" w:lineRule="auto"/>
        <w:rPr>
          <w:rFonts w:ascii="Times New Roman" w:hAnsi="Times New Roman" w:cs="Times New Roman"/>
          <w:color w:val="000000" w:themeColor="text1"/>
          <w:szCs w:val="24"/>
        </w:rPr>
      </w:pPr>
    </w:p>
    <w:p w14:paraId="68C2F015" w14:textId="77777777" w:rsidR="00682625" w:rsidRDefault="00682625" w:rsidP="00EB7C8C">
      <w:pPr>
        <w:spacing w:line="480" w:lineRule="auto"/>
        <w:rPr>
          <w:rFonts w:ascii="Times New Roman" w:hAnsi="Times New Roman" w:cs="Times New Roman"/>
          <w:color w:val="000000" w:themeColor="text1"/>
          <w:szCs w:val="24"/>
        </w:rPr>
      </w:pPr>
    </w:p>
    <w:p w14:paraId="5CA39495" w14:textId="77777777" w:rsidR="00682625" w:rsidRDefault="00682625" w:rsidP="00EB7C8C">
      <w:pPr>
        <w:spacing w:line="480" w:lineRule="auto"/>
        <w:rPr>
          <w:rFonts w:ascii="Times New Roman" w:hAnsi="Times New Roman" w:cs="Times New Roman"/>
          <w:color w:val="000000" w:themeColor="text1"/>
          <w:szCs w:val="24"/>
        </w:rPr>
      </w:pPr>
    </w:p>
    <w:p w14:paraId="6F5F36BF" w14:textId="77777777" w:rsidR="00682625" w:rsidRPr="00D4378C" w:rsidRDefault="00682625" w:rsidP="00EB7C8C">
      <w:pPr>
        <w:spacing w:line="480" w:lineRule="auto"/>
        <w:rPr>
          <w:rFonts w:ascii="Times New Roman" w:hAnsi="Times New Roman" w:cs="Times New Roman"/>
          <w:color w:val="000000" w:themeColor="text1"/>
          <w:szCs w:val="24"/>
        </w:rPr>
      </w:pPr>
    </w:p>
    <w:p w14:paraId="2700E250" w14:textId="77777777" w:rsidR="00EB7C8C" w:rsidRDefault="00EB7C8C" w:rsidP="00EB7C8C">
      <w:pPr>
        <w:pStyle w:val="Heading2"/>
        <w:rPr>
          <w:rFonts w:ascii="Times New Roman" w:hAnsi="Times New Roman" w:cs="Times New Roman"/>
          <w:b/>
          <w:bCs/>
          <w:color w:val="000000" w:themeColor="text1"/>
          <w:sz w:val="24"/>
          <w:szCs w:val="24"/>
        </w:rPr>
      </w:pPr>
      <w:bookmarkStart w:id="1" w:name="_Toc224846307"/>
      <w:r w:rsidRPr="00D4378C">
        <w:rPr>
          <w:rFonts w:ascii="Times New Roman" w:hAnsi="Times New Roman" w:cs="Times New Roman"/>
          <w:b/>
          <w:bCs/>
          <w:color w:val="000000" w:themeColor="text1"/>
          <w:sz w:val="24"/>
          <w:szCs w:val="24"/>
        </w:rPr>
        <w:lastRenderedPageBreak/>
        <w:t>References</w:t>
      </w:r>
      <w:bookmarkEnd w:id="1"/>
    </w:p>
    <w:p w14:paraId="26920C53" w14:textId="77777777" w:rsidR="00682625" w:rsidRPr="00682625" w:rsidRDefault="00682625" w:rsidP="00682625"/>
    <w:p w14:paraId="171D985F"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Amabile, T. M. (1996). </w:t>
      </w:r>
      <w:r w:rsidRPr="0005475F">
        <w:rPr>
          <w:rFonts w:ascii="Times New Roman" w:hAnsi="Times New Roman" w:cs="Times New Roman"/>
          <w:i/>
          <w:iCs/>
          <w:color w:val="000000" w:themeColor="text1"/>
          <w:szCs w:val="24"/>
        </w:rPr>
        <w:t>Creativity in context</w:t>
      </w:r>
      <w:r w:rsidRPr="0005475F">
        <w:rPr>
          <w:rFonts w:ascii="Times New Roman" w:hAnsi="Times New Roman" w:cs="Times New Roman"/>
          <w:color w:val="000000" w:themeColor="text1"/>
          <w:szCs w:val="24"/>
        </w:rPr>
        <w:t>. Westview Press.</w:t>
      </w:r>
    </w:p>
    <w:p w14:paraId="656B394B" w14:textId="77777777" w:rsidR="0005475F" w:rsidRPr="0005475F" w:rsidRDefault="0005475F" w:rsidP="0005475F">
      <w:pPr>
        <w:spacing w:line="480" w:lineRule="auto"/>
        <w:rPr>
          <w:rFonts w:ascii="Times New Roman" w:hAnsi="Times New Roman" w:cs="Times New Roman"/>
          <w:color w:val="000000" w:themeColor="text1"/>
          <w:szCs w:val="24"/>
        </w:rPr>
      </w:pPr>
      <w:proofErr w:type="spellStart"/>
      <w:r w:rsidRPr="0005475F">
        <w:rPr>
          <w:rFonts w:ascii="Times New Roman" w:hAnsi="Times New Roman" w:cs="Times New Roman"/>
          <w:color w:val="000000" w:themeColor="text1"/>
          <w:szCs w:val="24"/>
        </w:rPr>
        <w:t>Armenakis</w:t>
      </w:r>
      <w:proofErr w:type="spellEnd"/>
      <w:r w:rsidRPr="0005475F">
        <w:rPr>
          <w:rFonts w:ascii="Times New Roman" w:hAnsi="Times New Roman" w:cs="Times New Roman"/>
          <w:color w:val="000000" w:themeColor="text1"/>
          <w:szCs w:val="24"/>
        </w:rPr>
        <w:t xml:space="preserve">, A. A., &amp; </w:t>
      </w:r>
      <w:proofErr w:type="spellStart"/>
      <w:r w:rsidRPr="0005475F">
        <w:rPr>
          <w:rFonts w:ascii="Times New Roman" w:hAnsi="Times New Roman" w:cs="Times New Roman"/>
          <w:color w:val="000000" w:themeColor="text1"/>
          <w:szCs w:val="24"/>
        </w:rPr>
        <w:t>Bedeian</w:t>
      </w:r>
      <w:proofErr w:type="spellEnd"/>
      <w:r w:rsidRPr="0005475F">
        <w:rPr>
          <w:rFonts w:ascii="Times New Roman" w:hAnsi="Times New Roman" w:cs="Times New Roman"/>
          <w:color w:val="000000" w:themeColor="text1"/>
          <w:szCs w:val="24"/>
        </w:rPr>
        <w:t xml:space="preserve">, A. G. (1999). Organizational change: A review. </w:t>
      </w:r>
      <w:r w:rsidRPr="0005475F">
        <w:rPr>
          <w:rFonts w:ascii="Times New Roman" w:hAnsi="Times New Roman" w:cs="Times New Roman"/>
          <w:i/>
          <w:iCs/>
          <w:color w:val="000000" w:themeColor="text1"/>
          <w:szCs w:val="24"/>
        </w:rPr>
        <w:t>Journal of Management</w:t>
      </w:r>
      <w:r w:rsidRPr="0005475F">
        <w:rPr>
          <w:rFonts w:ascii="Times New Roman" w:hAnsi="Times New Roman" w:cs="Times New Roman"/>
          <w:color w:val="000000" w:themeColor="text1"/>
          <w:szCs w:val="24"/>
        </w:rPr>
        <w:t xml:space="preserve">, 25(3), 293–315. </w:t>
      </w:r>
      <w:hyperlink r:id="rId5" w:tgtFrame="_new" w:history="1">
        <w:r w:rsidRPr="0005475F">
          <w:rPr>
            <w:rStyle w:val="Hyperlink"/>
            <w:rFonts w:ascii="Times New Roman" w:hAnsi="Times New Roman" w:cs="Times New Roman"/>
            <w:szCs w:val="24"/>
          </w:rPr>
          <w:t>https://doi.org/10.1177/014920639902500303</w:t>
        </w:r>
      </w:hyperlink>
    </w:p>
    <w:p w14:paraId="5D81E8B5"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Avolio, B. J., &amp; Bass, B. M. (1995). Individual consideration viewed at multiple levels. </w:t>
      </w:r>
      <w:r w:rsidRPr="0005475F">
        <w:rPr>
          <w:rFonts w:ascii="Times New Roman" w:hAnsi="Times New Roman" w:cs="Times New Roman"/>
          <w:i/>
          <w:iCs/>
          <w:color w:val="000000" w:themeColor="text1"/>
          <w:szCs w:val="24"/>
        </w:rPr>
        <w:t>The Leadership Quarterly</w:t>
      </w:r>
      <w:r w:rsidRPr="0005475F">
        <w:rPr>
          <w:rFonts w:ascii="Times New Roman" w:hAnsi="Times New Roman" w:cs="Times New Roman"/>
          <w:color w:val="000000" w:themeColor="text1"/>
          <w:szCs w:val="24"/>
        </w:rPr>
        <w:t>, 6(2), 199–218. https://doi.org/10.1016/1048-9843(95)90035-7</w:t>
      </w:r>
    </w:p>
    <w:p w14:paraId="5BC94843"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Avolio, B. J., Bass, B. M., &amp; Jung, D. I. (1999). Re-examining leadership dimensions. </w:t>
      </w:r>
      <w:r w:rsidRPr="0005475F">
        <w:rPr>
          <w:rFonts w:ascii="Times New Roman" w:hAnsi="Times New Roman" w:cs="Times New Roman"/>
          <w:i/>
          <w:iCs/>
          <w:color w:val="000000" w:themeColor="text1"/>
          <w:szCs w:val="24"/>
        </w:rPr>
        <w:t>Journal of Occupational and Organizational Psychology</w:t>
      </w:r>
      <w:r w:rsidRPr="0005475F">
        <w:rPr>
          <w:rFonts w:ascii="Times New Roman" w:hAnsi="Times New Roman" w:cs="Times New Roman"/>
          <w:color w:val="000000" w:themeColor="text1"/>
          <w:szCs w:val="24"/>
        </w:rPr>
        <w:t xml:space="preserve">, 72(4), 441–462. </w:t>
      </w:r>
      <w:hyperlink r:id="rId6" w:tgtFrame="_new" w:history="1">
        <w:r w:rsidRPr="0005475F">
          <w:rPr>
            <w:rStyle w:val="Hyperlink"/>
            <w:rFonts w:ascii="Times New Roman" w:hAnsi="Times New Roman" w:cs="Times New Roman"/>
            <w:szCs w:val="24"/>
          </w:rPr>
          <w:t>https://doi.org/10.1348/096317999166789</w:t>
        </w:r>
      </w:hyperlink>
    </w:p>
    <w:p w14:paraId="53E60A61"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Bass, B. M. (1985). </w:t>
      </w:r>
      <w:r w:rsidRPr="0005475F">
        <w:rPr>
          <w:rFonts w:ascii="Times New Roman" w:hAnsi="Times New Roman" w:cs="Times New Roman"/>
          <w:i/>
          <w:iCs/>
          <w:color w:val="000000" w:themeColor="text1"/>
          <w:szCs w:val="24"/>
        </w:rPr>
        <w:t>Leadership and performance beyond expectations</w:t>
      </w:r>
      <w:r w:rsidRPr="0005475F">
        <w:rPr>
          <w:rFonts w:ascii="Times New Roman" w:hAnsi="Times New Roman" w:cs="Times New Roman"/>
          <w:color w:val="000000" w:themeColor="text1"/>
          <w:szCs w:val="24"/>
        </w:rPr>
        <w:t>. Free Press.</w:t>
      </w:r>
    </w:p>
    <w:p w14:paraId="3B29157D"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Burns, J. M. (1978). </w:t>
      </w:r>
      <w:r w:rsidRPr="0005475F">
        <w:rPr>
          <w:rFonts w:ascii="Times New Roman" w:hAnsi="Times New Roman" w:cs="Times New Roman"/>
          <w:i/>
          <w:iCs/>
          <w:color w:val="000000" w:themeColor="text1"/>
          <w:szCs w:val="24"/>
        </w:rPr>
        <w:t>Leadership</w:t>
      </w:r>
      <w:r w:rsidRPr="0005475F">
        <w:rPr>
          <w:rFonts w:ascii="Times New Roman" w:hAnsi="Times New Roman" w:cs="Times New Roman"/>
          <w:color w:val="000000" w:themeColor="text1"/>
          <w:szCs w:val="24"/>
        </w:rPr>
        <w:t>. Harper &amp; Row.</w:t>
      </w:r>
    </w:p>
    <w:p w14:paraId="322A259E"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Drucker, P. F. (1999). </w:t>
      </w:r>
      <w:r w:rsidRPr="0005475F">
        <w:rPr>
          <w:rFonts w:ascii="Times New Roman" w:hAnsi="Times New Roman" w:cs="Times New Roman"/>
          <w:i/>
          <w:iCs/>
          <w:color w:val="000000" w:themeColor="text1"/>
          <w:szCs w:val="24"/>
        </w:rPr>
        <w:t>Management challenges for the 21st century</w:t>
      </w:r>
      <w:r w:rsidRPr="0005475F">
        <w:rPr>
          <w:rFonts w:ascii="Times New Roman" w:hAnsi="Times New Roman" w:cs="Times New Roman"/>
          <w:color w:val="000000" w:themeColor="text1"/>
          <w:szCs w:val="24"/>
        </w:rPr>
        <w:t>. Harper Business.</w:t>
      </w:r>
    </w:p>
    <w:p w14:paraId="15F1E3A3"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Gallo, C. (2010). </w:t>
      </w:r>
      <w:r w:rsidRPr="0005475F">
        <w:rPr>
          <w:rFonts w:ascii="Times New Roman" w:hAnsi="Times New Roman" w:cs="Times New Roman"/>
          <w:i/>
          <w:iCs/>
          <w:color w:val="000000" w:themeColor="text1"/>
          <w:szCs w:val="24"/>
        </w:rPr>
        <w:t>The innovation secrets of Steve Jobs</w:t>
      </w:r>
      <w:r w:rsidRPr="0005475F">
        <w:rPr>
          <w:rFonts w:ascii="Times New Roman" w:hAnsi="Times New Roman" w:cs="Times New Roman"/>
          <w:color w:val="000000" w:themeColor="text1"/>
          <w:szCs w:val="24"/>
        </w:rPr>
        <w:t>. McGraw-Hill.</w:t>
      </w:r>
    </w:p>
    <w:p w14:paraId="7BB69165"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Gumusluoglu, L., &amp; </w:t>
      </w:r>
      <w:proofErr w:type="spellStart"/>
      <w:r w:rsidRPr="0005475F">
        <w:rPr>
          <w:rFonts w:ascii="Times New Roman" w:hAnsi="Times New Roman" w:cs="Times New Roman"/>
          <w:color w:val="000000" w:themeColor="text1"/>
          <w:szCs w:val="24"/>
        </w:rPr>
        <w:t>Ilsev</w:t>
      </w:r>
      <w:proofErr w:type="spellEnd"/>
      <w:r w:rsidRPr="0005475F">
        <w:rPr>
          <w:rFonts w:ascii="Times New Roman" w:hAnsi="Times New Roman" w:cs="Times New Roman"/>
          <w:color w:val="000000" w:themeColor="text1"/>
          <w:szCs w:val="24"/>
        </w:rPr>
        <w:t xml:space="preserve">, A. (2009). Transformational leadership and innovation. </w:t>
      </w:r>
      <w:r w:rsidRPr="0005475F">
        <w:rPr>
          <w:rFonts w:ascii="Times New Roman" w:hAnsi="Times New Roman" w:cs="Times New Roman"/>
          <w:i/>
          <w:iCs/>
          <w:color w:val="000000" w:themeColor="text1"/>
          <w:szCs w:val="24"/>
        </w:rPr>
        <w:t>Journal of Business Research</w:t>
      </w:r>
      <w:r w:rsidRPr="0005475F">
        <w:rPr>
          <w:rFonts w:ascii="Times New Roman" w:hAnsi="Times New Roman" w:cs="Times New Roman"/>
          <w:color w:val="000000" w:themeColor="text1"/>
          <w:szCs w:val="24"/>
        </w:rPr>
        <w:t>, 62(4), 461–473. https://doi.org/10.1016/j.jbusres.2007.07.032</w:t>
      </w:r>
    </w:p>
    <w:p w14:paraId="25F4BDD7" w14:textId="77777777" w:rsidR="0005475F" w:rsidRPr="0005475F" w:rsidRDefault="0005475F" w:rsidP="0005475F">
      <w:pPr>
        <w:spacing w:line="480" w:lineRule="auto"/>
        <w:rPr>
          <w:rFonts w:ascii="Times New Roman" w:hAnsi="Times New Roman" w:cs="Times New Roman"/>
          <w:color w:val="000000" w:themeColor="text1"/>
          <w:szCs w:val="24"/>
        </w:rPr>
      </w:pPr>
      <w:proofErr w:type="spellStart"/>
      <w:r w:rsidRPr="0005475F">
        <w:rPr>
          <w:rFonts w:ascii="Times New Roman" w:hAnsi="Times New Roman" w:cs="Times New Roman"/>
          <w:color w:val="000000" w:themeColor="text1"/>
          <w:szCs w:val="24"/>
        </w:rPr>
        <w:t>Iansiti</w:t>
      </w:r>
      <w:proofErr w:type="spellEnd"/>
      <w:r w:rsidRPr="0005475F">
        <w:rPr>
          <w:rFonts w:ascii="Times New Roman" w:hAnsi="Times New Roman" w:cs="Times New Roman"/>
          <w:color w:val="000000" w:themeColor="text1"/>
          <w:szCs w:val="24"/>
        </w:rPr>
        <w:t xml:space="preserve">, M., &amp; Lakhani, K. R. (2020). </w:t>
      </w:r>
      <w:r w:rsidRPr="0005475F">
        <w:rPr>
          <w:rFonts w:ascii="Times New Roman" w:hAnsi="Times New Roman" w:cs="Times New Roman"/>
          <w:i/>
          <w:iCs/>
          <w:color w:val="000000" w:themeColor="text1"/>
          <w:szCs w:val="24"/>
        </w:rPr>
        <w:t>Competing in the age of AI</w:t>
      </w:r>
      <w:r w:rsidRPr="0005475F">
        <w:rPr>
          <w:rFonts w:ascii="Times New Roman" w:hAnsi="Times New Roman" w:cs="Times New Roman"/>
          <w:color w:val="000000" w:themeColor="text1"/>
          <w:szCs w:val="24"/>
        </w:rPr>
        <w:t>. Harvard Business Review Press.</w:t>
      </w:r>
    </w:p>
    <w:p w14:paraId="3923952E"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Isaacson, W. (2011). </w:t>
      </w:r>
      <w:r w:rsidRPr="0005475F">
        <w:rPr>
          <w:rFonts w:ascii="Times New Roman" w:hAnsi="Times New Roman" w:cs="Times New Roman"/>
          <w:i/>
          <w:iCs/>
          <w:color w:val="000000" w:themeColor="text1"/>
          <w:szCs w:val="24"/>
        </w:rPr>
        <w:t>Steve Jobs</w:t>
      </w:r>
      <w:r w:rsidRPr="0005475F">
        <w:rPr>
          <w:rFonts w:ascii="Times New Roman" w:hAnsi="Times New Roman" w:cs="Times New Roman"/>
          <w:color w:val="000000" w:themeColor="text1"/>
          <w:szCs w:val="24"/>
        </w:rPr>
        <w:t>. Simon &amp; Schuster.</w:t>
      </w:r>
    </w:p>
    <w:p w14:paraId="251EE8C5"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Jung, D. I., Chow, C., &amp; Wu, A. (2003). The role of transformational leadership in innovation. </w:t>
      </w:r>
      <w:r w:rsidRPr="0005475F">
        <w:rPr>
          <w:rFonts w:ascii="Times New Roman" w:hAnsi="Times New Roman" w:cs="Times New Roman"/>
          <w:i/>
          <w:iCs/>
          <w:color w:val="000000" w:themeColor="text1"/>
          <w:szCs w:val="24"/>
        </w:rPr>
        <w:t>The Leadership Quarterly</w:t>
      </w:r>
      <w:r w:rsidRPr="0005475F">
        <w:rPr>
          <w:rFonts w:ascii="Times New Roman" w:hAnsi="Times New Roman" w:cs="Times New Roman"/>
          <w:color w:val="000000" w:themeColor="text1"/>
          <w:szCs w:val="24"/>
        </w:rPr>
        <w:t>, 14(4–5), 525–544. https://doi.org/10.1016/S1048-9843(03)00050-X</w:t>
      </w:r>
    </w:p>
    <w:p w14:paraId="2DD485FD"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lastRenderedPageBreak/>
        <w:t xml:space="preserve">Kotter, J. P. (1996). </w:t>
      </w:r>
      <w:r w:rsidRPr="0005475F">
        <w:rPr>
          <w:rFonts w:ascii="Times New Roman" w:hAnsi="Times New Roman" w:cs="Times New Roman"/>
          <w:i/>
          <w:iCs/>
          <w:color w:val="000000" w:themeColor="text1"/>
          <w:szCs w:val="24"/>
        </w:rPr>
        <w:t>Leading change</w:t>
      </w:r>
      <w:r w:rsidRPr="0005475F">
        <w:rPr>
          <w:rFonts w:ascii="Times New Roman" w:hAnsi="Times New Roman" w:cs="Times New Roman"/>
          <w:color w:val="000000" w:themeColor="text1"/>
          <w:szCs w:val="24"/>
        </w:rPr>
        <w:t>. Harvard Business School Press.</w:t>
      </w:r>
    </w:p>
    <w:p w14:paraId="4D250C22"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Mumford, M. D., Scott, G. M., Gaddis, B., &amp; Strange, J. M. (2002). Leading creative people. </w:t>
      </w:r>
      <w:r w:rsidRPr="0005475F">
        <w:rPr>
          <w:rFonts w:ascii="Times New Roman" w:hAnsi="Times New Roman" w:cs="Times New Roman"/>
          <w:i/>
          <w:iCs/>
          <w:color w:val="000000" w:themeColor="text1"/>
          <w:szCs w:val="24"/>
        </w:rPr>
        <w:t>The Leadership Quarterly</w:t>
      </w:r>
      <w:r w:rsidRPr="0005475F">
        <w:rPr>
          <w:rFonts w:ascii="Times New Roman" w:hAnsi="Times New Roman" w:cs="Times New Roman"/>
          <w:color w:val="000000" w:themeColor="text1"/>
          <w:szCs w:val="24"/>
        </w:rPr>
        <w:t>, 13(6), 705–750. https://doi.org/10.1016/S1048-9843(02)00168-8</w:t>
      </w:r>
    </w:p>
    <w:p w14:paraId="214F4A4C"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Nonaka, I., &amp; Takeuchi, H. (1995). </w:t>
      </w:r>
      <w:r w:rsidRPr="0005475F">
        <w:rPr>
          <w:rFonts w:ascii="Times New Roman" w:hAnsi="Times New Roman" w:cs="Times New Roman"/>
          <w:i/>
          <w:iCs/>
          <w:color w:val="000000" w:themeColor="text1"/>
          <w:szCs w:val="24"/>
        </w:rPr>
        <w:t>The knowledge-creating company</w:t>
      </w:r>
      <w:r w:rsidRPr="0005475F">
        <w:rPr>
          <w:rFonts w:ascii="Times New Roman" w:hAnsi="Times New Roman" w:cs="Times New Roman"/>
          <w:color w:val="000000" w:themeColor="text1"/>
          <w:szCs w:val="24"/>
        </w:rPr>
        <w:t>. Oxford University Press.</w:t>
      </w:r>
    </w:p>
    <w:p w14:paraId="79E20632"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O’Reilly, C. A., &amp; Tushman, M. L. (2008). Ambidextrous organizations. </w:t>
      </w:r>
      <w:r w:rsidRPr="0005475F">
        <w:rPr>
          <w:rFonts w:ascii="Times New Roman" w:hAnsi="Times New Roman" w:cs="Times New Roman"/>
          <w:i/>
          <w:iCs/>
          <w:color w:val="000000" w:themeColor="text1"/>
          <w:szCs w:val="24"/>
        </w:rPr>
        <w:t>Harvard Business Review</w:t>
      </w:r>
      <w:r w:rsidRPr="0005475F">
        <w:rPr>
          <w:rFonts w:ascii="Times New Roman" w:hAnsi="Times New Roman" w:cs="Times New Roman"/>
          <w:color w:val="000000" w:themeColor="text1"/>
          <w:szCs w:val="24"/>
        </w:rPr>
        <w:t>, 86(4), 74–81.</w:t>
      </w:r>
    </w:p>
    <w:p w14:paraId="6F149C08"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Robbins, S. P., &amp; Judge, T. A. (2017). </w:t>
      </w:r>
      <w:r w:rsidRPr="0005475F">
        <w:rPr>
          <w:rFonts w:ascii="Times New Roman" w:hAnsi="Times New Roman" w:cs="Times New Roman"/>
          <w:i/>
          <w:iCs/>
          <w:color w:val="000000" w:themeColor="text1"/>
          <w:szCs w:val="24"/>
        </w:rPr>
        <w:t xml:space="preserve">Organizational </w:t>
      </w:r>
      <w:proofErr w:type="spellStart"/>
      <w:r w:rsidRPr="0005475F">
        <w:rPr>
          <w:rFonts w:ascii="Times New Roman" w:hAnsi="Times New Roman" w:cs="Times New Roman"/>
          <w:i/>
          <w:iCs/>
          <w:color w:val="000000" w:themeColor="text1"/>
          <w:szCs w:val="24"/>
        </w:rPr>
        <w:t>behavior</w:t>
      </w:r>
      <w:proofErr w:type="spellEnd"/>
      <w:r w:rsidRPr="0005475F">
        <w:rPr>
          <w:rFonts w:ascii="Times New Roman" w:hAnsi="Times New Roman" w:cs="Times New Roman"/>
          <w:color w:val="000000" w:themeColor="text1"/>
          <w:szCs w:val="24"/>
        </w:rPr>
        <w:t xml:space="preserve"> (17th ed.). Pearson.</w:t>
      </w:r>
    </w:p>
    <w:p w14:paraId="04B2C018"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Senge, P. M. (1990). </w:t>
      </w:r>
      <w:r w:rsidRPr="0005475F">
        <w:rPr>
          <w:rFonts w:ascii="Times New Roman" w:hAnsi="Times New Roman" w:cs="Times New Roman"/>
          <w:i/>
          <w:iCs/>
          <w:color w:val="000000" w:themeColor="text1"/>
          <w:szCs w:val="24"/>
        </w:rPr>
        <w:t>The fifth discipline</w:t>
      </w:r>
      <w:r w:rsidRPr="0005475F">
        <w:rPr>
          <w:rFonts w:ascii="Times New Roman" w:hAnsi="Times New Roman" w:cs="Times New Roman"/>
          <w:color w:val="000000" w:themeColor="text1"/>
          <w:szCs w:val="24"/>
        </w:rPr>
        <w:t>. Doubleday.</w:t>
      </w:r>
    </w:p>
    <w:p w14:paraId="587FFC75"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Tidd, J., &amp; Bessant, J. (2018). </w:t>
      </w:r>
      <w:r w:rsidRPr="0005475F">
        <w:rPr>
          <w:rFonts w:ascii="Times New Roman" w:hAnsi="Times New Roman" w:cs="Times New Roman"/>
          <w:i/>
          <w:iCs/>
          <w:color w:val="000000" w:themeColor="text1"/>
          <w:szCs w:val="24"/>
        </w:rPr>
        <w:t>Managing innovation</w:t>
      </w:r>
      <w:r w:rsidRPr="0005475F">
        <w:rPr>
          <w:rFonts w:ascii="Times New Roman" w:hAnsi="Times New Roman" w:cs="Times New Roman"/>
          <w:color w:val="000000" w:themeColor="text1"/>
          <w:szCs w:val="24"/>
        </w:rPr>
        <w:t xml:space="preserve"> (6th ed.). Wiley.</w:t>
      </w:r>
    </w:p>
    <w:p w14:paraId="410506FF" w14:textId="77777777" w:rsidR="0005475F" w:rsidRPr="0005475F" w:rsidRDefault="0005475F" w:rsidP="0005475F">
      <w:pPr>
        <w:spacing w:line="480" w:lineRule="auto"/>
        <w:rPr>
          <w:rFonts w:ascii="Times New Roman" w:hAnsi="Times New Roman" w:cs="Times New Roman"/>
          <w:color w:val="000000" w:themeColor="text1"/>
          <w:szCs w:val="24"/>
        </w:rPr>
      </w:pPr>
      <w:r w:rsidRPr="0005475F">
        <w:rPr>
          <w:rFonts w:ascii="Times New Roman" w:hAnsi="Times New Roman" w:cs="Times New Roman"/>
          <w:color w:val="000000" w:themeColor="text1"/>
          <w:szCs w:val="24"/>
        </w:rPr>
        <w:t xml:space="preserve">Tushman, M. L., &amp; O’Reilly, C. A. (1996). Ambidextrous organizations. </w:t>
      </w:r>
      <w:r w:rsidRPr="0005475F">
        <w:rPr>
          <w:rFonts w:ascii="Times New Roman" w:hAnsi="Times New Roman" w:cs="Times New Roman"/>
          <w:i/>
          <w:iCs/>
          <w:color w:val="000000" w:themeColor="text1"/>
          <w:szCs w:val="24"/>
        </w:rPr>
        <w:t>California Management Review</w:t>
      </w:r>
      <w:r w:rsidRPr="0005475F">
        <w:rPr>
          <w:rFonts w:ascii="Times New Roman" w:hAnsi="Times New Roman" w:cs="Times New Roman"/>
          <w:color w:val="000000" w:themeColor="text1"/>
          <w:szCs w:val="24"/>
        </w:rPr>
        <w:t>, 38(4), 8–30. https://doi.org/10.2307/41165852</w:t>
      </w:r>
    </w:p>
    <w:p w14:paraId="789F0B08" w14:textId="77777777" w:rsidR="00EB7C8C" w:rsidRDefault="00EB7C8C" w:rsidP="00682625">
      <w:pPr>
        <w:spacing w:line="480" w:lineRule="auto"/>
      </w:pPr>
    </w:p>
    <w:sectPr w:rsidR="00EB7C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C8C"/>
    <w:rsid w:val="0005475F"/>
    <w:rsid w:val="003163B4"/>
    <w:rsid w:val="004B4E51"/>
    <w:rsid w:val="00584718"/>
    <w:rsid w:val="00682625"/>
    <w:rsid w:val="006845E0"/>
    <w:rsid w:val="00DD62E7"/>
    <w:rsid w:val="00EB7C8C"/>
    <w:rsid w:val="00FC137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1CE05"/>
  <w15:chartTrackingRefBased/>
  <w15:docId w15:val="{E8FF2B11-00D9-44DF-9E8C-B11D992FC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C8C"/>
  </w:style>
  <w:style w:type="paragraph" w:styleId="Heading1">
    <w:name w:val="heading 1"/>
    <w:basedOn w:val="Normal"/>
    <w:next w:val="Normal"/>
    <w:link w:val="Heading1Char"/>
    <w:uiPriority w:val="9"/>
    <w:qFormat/>
    <w:rsid w:val="00EB7C8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EB7C8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B7C8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B7C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7C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7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7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7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7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C8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EB7C8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B7C8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B7C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7C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7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C8C"/>
    <w:rPr>
      <w:rFonts w:eastAsiaTheme="majorEastAsia" w:cstheme="majorBidi"/>
      <w:color w:val="272727" w:themeColor="text1" w:themeTint="D8"/>
    </w:rPr>
  </w:style>
  <w:style w:type="paragraph" w:styleId="Title">
    <w:name w:val="Title"/>
    <w:basedOn w:val="Normal"/>
    <w:next w:val="Normal"/>
    <w:link w:val="TitleChar"/>
    <w:uiPriority w:val="10"/>
    <w:qFormat/>
    <w:rsid w:val="00EB7C8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B7C8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B7C8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B7C8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B7C8C"/>
    <w:pPr>
      <w:spacing w:before="160"/>
      <w:jc w:val="center"/>
    </w:pPr>
    <w:rPr>
      <w:i/>
      <w:iCs/>
      <w:color w:val="404040" w:themeColor="text1" w:themeTint="BF"/>
    </w:rPr>
  </w:style>
  <w:style w:type="character" w:customStyle="1" w:styleId="QuoteChar">
    <w:name w:val="Quote Char"/>
    <w:basedOn w:val="DefaultParagraphFont"/>
    <w:link w:val="Quote"/>
    <w:uiPriority w:val="29"/>
    <w:rsid w:val="00EB7C8C"/>
    <w:rPr>
      <w:i/>
      <w:iCs/>
      <w:color w:val="404040" w:themeColor="text1" w:themeTint="BF"/>
    </w:rPr>
  </w:style>
  <w:style w:type="paragraph" w:styleId="ListParagraph">
    <w:name w:val="List Paragraph"/>
    <w:basedOn w:val="Normal"/>
    <w:uiPriority w:val="34"/>
    <w:qFormat/>
    <w:rsid w:val="00EB7C8C"/>
    <w:pPr>
      <w:ind w:left="720"/>
      <w:contextualSpacing/>
    </w:pPr>
  </w:style>
  <w:style w:type="character" w:styleId="IntenseEmphasis">
    <w:name w:val="Intense Emphasis"/>
    <w:basedOn w:val="DefaultParagraphFont"/>
    <w:uiPriority w:val="21"/>
    <w:qFormat/>
    <w:rsid w:val="00EB7C8C"/>
    <w:rPr>
      <w:i/>
      <w:iCs/>
      <w:color w:val="0F4761" w:themeColor="accent1" w:themeShade="BF"/>
    </w:rPr>
  </w:style>
  <w:style w:type="paragraph" w:styleId="IntenseQuote">
    <w:name w:val="Intense Quote"/>
    <w:basedOn w:val="Normal"/>
    <w:next w:val="Normal"/>
    <w:link w:val="IntenseQuoteChar"/>
    <w:uiPriority w:val="30"/>
    <w:qFormat/>
    <w:rsid w:val="00EB7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C8C"/>
    <w:rPr>
      <w:i/>
      <w:iCs/>
      <w:color w:val="0F4761" w:themeColor="accent1" w:themeShade="BF"/>
    </w:rPr>
  </w:style>
  <w:style w:type="character" w:styleId="IntenseReference">
    <w:name w:val="Intense Reference"/>
    <w:basedOn w:val="DefaultParagraphFont"/>
    <w:uiPriority w:val="32"/>
    <w:qFormat/>
    <w:rsid w:val="00EB7C8C"/>
    <w:rPr>
      <w:b/>
      <w:bCs/>
      <w:smallCaps/>
      <w:color w:val="0F4761" w:themeColor="accent1" w:themeShade="BF"/>
      <w:spacing w:val="5"/>
    </w:rPr>
  </w:style>
  <w:style w:type="character" w:styleId="Hyperlink">
    <w:name w:val="Hyperlink"/>
    <w:basedOn w:val="DefaultParagraphFont"/>
    <w:uiPriority w:val="99"/>
    <w:unhideWhenUsed/>
    <w:rsid w:val="00EB7C8C"/>
    <w:rPr>
      <w:color w:val="467886" w:themeColor="hyperlink"/>
      <w:u w:val="single"/>
    </w:rPr>
  </w:style>
  <w:style w:type="paragraph" w:styleId="TOCHeading">
    <w:name w:val="TOC Heading"/>
    <w:basedOn w:val="Heading1"/>
    <w:next w:val="Normal"/>
    <w:uiPriority w:val="39"/>
    <w:unhideWhenUsed/>
    <w:qFormat/>
    <w:rsid w:val="00EB7C8C"/>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EB7C8C"/>
    <w:pPr>
      <w:spacing w:after="100"/>
      <w:ind w:left="240"/>
    </w:pPr>
  </w:style>
  <w:style w:type="character" w:styleId="UnresolvedMention">
    <w:name w:val="Unresolved Mention"/>
    <w:basedOn w:val="DefaultParagraphFont"/>
    <w:uiPriority w:val="99"/>
    <w:semiHidden/>
    <w:unhideWhenUsed/>
    <w:rsid w:val="00682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348/096317999166789" TargetMode="External"/><Relationship Id="rId5" Type="http://schemas.openxmlformats.org/officeDocument/2006/relationships/hyperlink" Target="https://doi.org/10.1177/014920639902500303"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4237</Words>
  <Characters>24152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2026-03-21T07:18:00Z</dcterms:created>
  <dcterms:modified xsi:type="dcterms:W3CDTF">2026-03-21T07:18:00Z</dcterms:modified>
</cp:coreProperties>
</file>