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87D8A" w14:textId="77777777" w:rsidR="00977A35" w:rsidRPr="007C168E" w:rsidRDefault="00977A35" w:rsidP="00977A35">
      <w:pPr>
        <w:jc w:val="center"/>
        <w:rPr>
          <w:rFonts w:ascii="Times New Roman" w:hAnsi="Times New Roman" w:cs="Times New Roman"/>
          <w:szCs w:val="24"/>
        </w:rPr>
      </w:pPr>
      <w:r w:rsidRPr="007C168E">
        <w:rPr>
          <w:rFonts w:ascii="Times New Roman" w:hAnsi="Times New Roman" w:cs="Times New Roman"/>
          <w:noProof/>
          <w:szCs w:val="24"/>
        </w:rPr>
        <w:drawing>
          <wp:inline distT="0" distB="0" distL="0" distR="0" wp14:anchorId="71C06F26" wp14:editId="7E74F113">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40D4DCBE" w14:textId="77777777" w:rsidR="00977A35" w:rsidRPr="007C168E" w:rsidRDefault="00977A35" w:rsidP="00977A35">
      <w:pPr>
        <w:jc w:val="center"/>
        <w:rPr>
          <w:rFonts w:ascii="Times New Roman" w:hAnsi="Times New Roman" w:cs="Times New Roman"/>
          <w:szCs w:val="24"/>
        </w:rPr>
      </w:pPr>
      <w:r w:rsidRPr="007C168E">
        <w:rPr>
          <w:rFonts w:ascii="Times New Roman" w:hAnsi="Times New Roman" w:cs="Times New Roman"/>
          <w:szCs w:val="24"/>
        </w:rPr>
        <w:t xml:space="preserve">Bachelors in tourism and recreation </w:t>
      </w:r>
    </w:p>
    <w:p w14:paraId="4125350C" w14:textId="77777777" w:rsidR="00977A35" w:rsidRPr="007C168E" w:rsidRDefault="00977A35" w:rsidP="00977A35">
      <w:pPr>
        <w:jc w:val="center"/>
        <w:rPr>
          <w:rFonts w:ascii="Times New Roman" w:hAnsi="Times New Roman" w:cs="Times New Roman"/>
          <w:szCs w:val="24"/>
        </w:rPr>
      </w:pPr>
      <w:r w:rsidRPr="007C168E">
        <w:rPr>
          <w:rFonts w:ascii="Times New Roman" w:hAnsi="Times New Roman" w:cs="Times New Roman"/>
          <w:szCs w:val="24"/>
        </w:rPr>
        <w:t>Business Organization and Human Resource Management</w:t>
      </w:r>
    </w:p>
    <w:p w14:paraId="4B70E6E6" w14:textId="77777777" w:rsidR="00977A35" w:rsidRPr="007C168E" w:rsidRDefault="00977A35" w:rsidP="00977A35">
      <w:pPr>
        <w:jc w:val="center"/>
        <w:rPr>
          <w:rFonts w:ascii="Times New Roman" w:hAnsi="Times New Roman" w:cs="Times New Roman"/>
          <w:szCs w:val="24"/>
        </w:rPr>
      </w:pPr>
    </w:p>
    <w:p w14:paraId="4556E1B7" w14:textId="77777777" w:rsidR="00977A35" w:rsidRPr="007C168E" w:rsidRDefault="00977A35" w:rsidP="00977A35">
      <w:pPr>
        <w:jc w:val="center"/>
        <w:rPr>
          <w:rFonts w:ascii="Times New Roman" w:hAnsi="Times New Roman" w:cs="Times New Roman"/>
          <w:szCs w:val="24"/>
        </w:rPr>
      </w:pPr>
    </w:p>
    <w:p w14:paraId="311E135B" w14:textId="77777777" w:rsidR="00977A35" w:rsidRPr="007C168E" w:rsidRDefault="00977A35" w:rsidP="00977A35">
      <w:pPr>
        <w:rPr>
          <w:rFonts w:ascii="Times New Roman" w:hAnsi="Times New Roman" w:cs="Times New Roman"/>
          <w:szCs w:val="24"/>
        </w:rPr>
      </w:pPr>
      <w:r w:rsidRPr="007C168E">
        <w:rPr>
          <w:rFonts w:ascii="Times New Roman" w:hAnsi="Times New Roman" w:cs="Times New Roman"/>
          <w:szCs w:val="24"/>
        </w:rPr>
        <w:t xml:space="preserve">      </w:t>
      </w:r>
      <w:r w:rsidRPr="007C168E">
        <w:rPr>
          <w:rFonts w:ascii="Times New Roman" w:hAnsi="Times New Roman" w:cs="Times New Roman"/>
          <w:szCs w:val="24"/>
        </w:rPr>
        <w:drawing>
          <wp:inline distT="0" distB="0" distL="0" distR="0" wp14:anchorId="675151DF" wp14:editId="35BECE79">
            <wp:extent cx="5943600" cy="3701415"/>
            <wp:effectExtent l="0" t="0" r="0" b="0"/>
            <wp:docPr id="4852312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231244" name=""/>
                    <pic:cNvPicPr/>
                  </pic:nvPicPr>
                  <pic:blipFill>
                    <a:blip r:embed="rId5"/>
                    <a:stretch>
                      <a:fillRect/>
                    </a:stretch>
                  </pic:blipFill>
                  <pic:spPr>
                    <a:xfrm>
                      <a:off x="0" y="0"/>
                      <a:ext cx="5943600" cy="3701415"/>
                    </a:xfrm>
                    <a:prstGeom prst="rect">
                      <a:avLst/>
                    </a:prstGeom>
                  </pic:spPr>
                </pic:pic>
              </a:graphicData>
            </a:graphic>
          </wp:inline>
        </w:drawing>
      </w:r>
    </w:p>
    <w:p w14:paraId="69D956C8" w14:textId="77777777" w:rsidR="00977A35" w:rsidRPr="007C168E" w:rsidRDefault="00977A35" w:rsidP="00977A35">
      <w:pPr>
        <w:jc w:val="center"/>
        <w:rPr>
          <w:rFonts w:ascii="Times New Roman" w:hAnsi="Times New Roman" w:cs="Times New Roman"/>
          <w:szCs w:val="24"/>
        </w:rPr>
      </w:pPr>
    </w:p>
    <w:p w14:paraId="51E336DC" w14:textId="77777777" w:rsidR="00977A35" w:rsidRPr="007C168E" w:rsidRDefault="00977A35" w:rsidP="00977A35">
      <w:pPr>
        <w:jc w:val="center"/>
        <w:rPr>
          <w:rFonts w:ascii="Times New Roman" w:hAnsi="Times New Roman" w:cs="Times New Roman"/>
          <w:szCs w:val="24"/>
        </w:rPr>
      </w:pPr>
    </w:p>
    <w:p w14:paraId="14BC6799" w14:textId="77777777" w:rsidR="00977A35" w:rsidRPr="007C168E" w:rsidRDefault="00977A35" w:rsidP="00977A35">
      <w:pPr>
        <w:jc w:val="center"/>
        <w:rPr>
          <w:rFonts w:ascii="Times New Roman" w:hAnsi="Times New Roman" w:cs="Times New Roman"/>
          <w:szCs w:val="24"/>
        </w:rPr>
      </w:pPr>
    </w:p>
    <w:p w14:paraId="1ADF0B9C" w14:textId="77777777" w:rsidR="00977A35" w:rsidRPr="007C168E" w:rsidRDefault="00977A35" w:rsidP="00977A35">
      <w:pPr>
        <w:jc w:val="center"/>
        <w:rPr>
          <w:rFonts w:ascii="Times New Roman" w:hAnsi="Times New Roman" w:cs="Times New Roman"/>
          <w:szCs w:val="24"/>
        </w:rPr>
      </w:pPr>
    </w:p>
    <w:p w14:paraId="79CD2DE5" w14:textId="77777777" w:rsidR="00977A35" w:rsidRPr="007C168E" w:rsidRDefault="00977A35" w:rsidP="00977A35">
      <w:pPr>
        <w:rPr>
          <w:rFonts w:ascii="Times New Roman" w:hAnsi="Times New Roman" w:cs="Times New Roman"/>
          <w:szCs w:val="24"/>
        </w:rPr>
      </w:pPr>
    </w:p>
    <w:p w14:paraId="4F669C4E" w14:textId="77777777" w:rsidR="00977A35" w:rsidRPr="007C168E" w:rsidRDefault="00977A35" w:rsidP="00977A35">
      <w:pPr>
        <w:jc w:val="center"/>
        <w:rPr>
          <w:rFonts w:ascii="Times New Roman" w:hAnsi="Times New Roman" w:cs="Times New Roman"/>
          <w:szCs w:val="24"/>
        </w:rPr>
      </w:pPr>
    </w:p>
    <w:sdt>
      <w:sdtPr>
        <w:rPr>
          <w:rFonts w:ascii="Times New Roman" w:eastAsiaTheme="minorHAnsi" w:hAnsi="Times New Roman" w:cs="Times New Roman"/>
          <w:color w:val="auto"/>
          <w:kern w:val="2"/>
          <w:sz w:val="24"/>
          <w:szCs w:val="21"/>
          <w:lang w:val="en-GB" w:bidi="hi-IN"/>
          <w14:ligatures w14:val="standardContextual"/>
        </w:rPr>
        <w:id w:val="-1538275456"/>
        <w:docPartObj>
          <w:docPartGallery w:val="Table of Contents"/>
          <w:docPartUnique/>
        </w:docPartObj>
      </w:sdtPr>
      <w:sdtEndPr>
        <w:rPr>
          <w:noProof/>
        </w:rPr>
      </w:sdtEndPr>
      <w:sdtContent>
        <w:p w14:paraId="2E874EC1" w14:textId="77777777" w:rsidR="00977A35" w:rsidRPr="007C168E" w:rsidRDefault="00977A35" w:rsidP="00977A35">
          <w:pPr>
            <w:pStyle w:val="TOCHeading"/>
            <w:rPr>
              <w:rFonts w:ascii="Times New Roman" w:hAnsi="Times New Roman" w:cs="Times New Roman"/>
              <w:color w:val="auto"/>
            </w:rPr>
          </w:pPr>
          <w:r w:rsidRPr="007C168E">
            <w:rPr>
              <w:rFonts w:ascii="Times New Roman" w:hAnsi="Times New Roman" w:cs="Times New Roman"/>
              <w:color w:val="auto"/>
            </w:rPr>
            <w:t>Contents</w:t>
          </w:r>
        </w:p>
        <w:p w14:paraId="17E5039A" w14:textId="77777777" w:rsidR="00977A35" w:rsidRPr="007C168E" w:rsidRDefault="00977A35" w:rsidP="00977A35">
          <w:pPr>
            <w:pStyle w:val="TOC1"/>
            <w:tabs>
              <w:tab w:val="right" w:leader="dot" w:pos="9350"/>
            </w:tabs>
            <w:rPr>
              <w:rFonts w:ascii="Times New Roman" w:hAnsi="Times New Roman" w:cs="Times New Roman"/>
              <w:noProof/>
            </w:rPr>
          </w:pPr>
          <w:r w:rsidRPr="007C168E">
            <w:rPr>
              <w:rFonts w:ascii="Times New Roman" w:hAnsi="Times New Roman" w:cs="Times New Roman"/>
            </w:rPr>
            <w:fldChar w:fldCharType="begin"/>
          </w:r>
          <w:r w:rsidRPr="007C168E">
            <w:rPr>
              <w:rFonts w:ascii="Times New Roman" w:hAnsi="Times New Roman" w:cs="Times New Roman"/>
            </w:rPr>
            <w:instrText xml:space="preserve"> TOC \o "1-3" \h \z \u </w:instrText>
          </w:r>
          <w:r w:rsidRPr="007C168E">
            <w:rPr>
              <w:rFonts w:ascii="Times New Roman" w:hAnsi="Times New Roman" w:cs="Times New Roman"/>
            </w:rPr>
            <w:fldChar w:fldCharType="separate"/>
          </w:r>
          <w:hyperlink w:anchor="_Toc220957850" w:history="1">
            <w:r w:rsidRPr="007C168E">
              <w:rPr>
                <w:rStyle w:val="Hyperlink"/>
                <w:rFonts w:ascii="Times New Roman" w:hAnsi="Times New Roman" w:cs="Times New Roman"/>
                <w:noProof/>
                <w:color w:val="auto"/>
              </w:rPr>
              <w:t>Abstract</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_Toc220957850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3</w:t>
            </w:r>
            <w:r w:rsidRPr="007C168E">
              <w:rPr>
                <w:rFonts w:ascii="Times New Roman" w:hAnsi="Times New Roman" w:cs="Times New Roman"/>
                <w:noProof/>
                <w:webHidden/>
              </w:rPr>
              <w:fldChar w:fldCharType="end"/>
            </w:r>
          </w:hyperlink>
        </w:p>
        <w:p w14:paraId="47C7FB58"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1" w:history="1">
            <w:r w:rsidRPr="007C168E">
              <w:rPr>
                <w:rStyle w:val="Hyperlink"/>
                <w:rFonts w:ascii="Times New Roman" w:hAnsi="Times New Roman" w:cs="Times New Roman"/>
                <w:noProof/>
                <w:color w:val="auto"/>
              </w:rPr>
              <w:t>Introduction</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_Toc220957851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3</w:t>
            </w:r>
            <w:r w:rsidRPr="007C168E">
              <w:rPr>
                <w:rFonts w:ascii="Times New Roman" w:hAnsi="Times New Roman" w:cs="Times New Roman"/>
                <w:noProof/>
                <w:webHidden/>
              </w:rPr>
              <w:fldChar w:fldCharType="end"/>
            </w:r>
          </w:hyperlink>
        </w:p>
        <w:p w14:paraId="5E0234FC"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2" w:history="1">
            <w:r w:rsidRPr="007C168E">
              <w:rPr>
                <w:rStyle w:val="Hyperlink"/>
                <w:rFonts w:ascii="Times New Roman" w:hAnsi="Times New Roman" w:cs="Times New Roman"/>
                <w:noProof/>
                <w:color w:val="auto"/>
              </w:rPr>
              <w:t>Literature Review</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_Toc220957852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5</w:t>
            </w:r>
            <w:r w:rsidRPr="007C168E">
              <w:rPr>
                <w:rFonts w:ascii="Times New Roman" w:hAnsi="Times New Roman" w:cs="Times New Roman"/>
                <w:noProof/>
                <w:webHidden/>
              </w:rPr>
              <w:fldChar w:fldCharType="end"/>
            </w:r>
          </w:hyperlink>
        </w:p>
        <w:p w14:paraId="15B79578"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3" w:history="1">
            <w:r w:rsidRPr="007C168E">
              <w:rPr>
                <w:rStyle w:val="Hyperlink"/>
                <w:rFonts w:ascii="Times New Roman" w:hAnsi="Times New Roman" w:cs="Times New Roman"/>
                <w:noProof/>
                <w:color w:val="auto"/>
              </w:rPr>
              <w:t>Methodology</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_Toc220957853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9</w:t>
            </w:r>
            <w:r w:rsidRPr="007C168E">
              <w:rPr>
                <w:rFonts w:ascii="Times New Roman" w:hAnsi="Times New Roman" w:cs="Times New Roman"/>
                <w:noProof/>
                <w:webHidden/>
              </w:rPr>
              <w:fldChar w:fldCharType="end"/>
            </w:r>
          </w:hyperlink>
        </w:p>
        <w:p w14:paraId="3EEDE1FA"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4" w:history="1">
            <w:r w:rsidRPr="007C168E">
              <w:rPr>
                <w:rStyle w:val="Hyperlink"/>
                <w:rFonts w:ascii="Times New Roman" w:hAnsi="Times New Roman" w:cs="Times New Roman"/>
                <w:noProof/>
                <w:color w:val="auto"/>
              </w:rPr>
              <w:t>Findings</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_Toc220957854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10</w:t>
            </w:r>
            <w:r w:rsidRPr="007C168E">
              <w:rPr>
                <w:rFonts w:ascii="Times New Roman" w:hAnsi="Times New Roman" w:cs="Times New Roman"/>
                <w:noProof/>
                <w:webHidden/>
              </w:rPr>
              <w:fldChar w:fldCharType="end"/>
            </w:r>
          </w:hyperlink>
        </w:p>
        <w:p w14:paraId="4703154D"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5" w:history="1">
            <w:r w:rsidRPr="007C168E">
              <w:rPr>
                <w:rStyle w:val="Hyperlink"/>
                <w:rFonts w:ascii="Times New Roman" w:hAnsi="Times New Roman" w:cs="Times New Roman"/>
                <w:noProof/>
                <w:color w:val="auto"/>
              </w:rPr>
              <w:t>Discussion</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_Toc220957855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12</w:t>
            </w:r>
            <w:r w:rsidRPr="007C168E">
              <w:rPr>
                <w:rFonts w:ascii="Times New Roman" w:hAnsi="Times New Roman" w:cs="Times New Roman"/>
                <w:noProof/>
                <w:webHidden/>
              </w:rPr>
              <w:fldChar w:fldCharType="end"/>
            </w:r>
          </w:hyperlink>
        </w:p>
        <w:p w14:paraId="5C5510E0"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6" w:history="1">
            <w:r w:rsidRPr="007C168E">
              <w:rPr>
                <w:rStyle w:val="Hyperlink"/>
                <w:rFonts w:ascii="Times New Roman" w:hAnsi="Times New Roman" w:cs="Times New Roman"/>
                <w:noProof/>
                <w:color w:val="auto"/>
              </w:rPr>
              <w:t>Conclusion</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_Toc220957856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15</w:t>
            </w:r>
            <w:r w:rsidRPr="007C168E">
              <w:rPr>
                <w:rFonts w:ascii="Times New Roman" w:hAnsi="Times New Roman" w:cs="Times New Roman"/>
                <w:noProof/>
                <w:webHidden/>
              </w:rPr>
              <w:fldChar w:fldCharType="end"/>
            </w:r>
          </w:hyperlink>
        </w:p>
        <w:p w14:paraId="46753C6A" w14:textId="77777777" w:rsidR="00977A35" w:rsidRPr="007C168E" w:rsidRDefault="00977A35" w:rsidP="00977A35">
          <w:pPr>
            <w:pStyle w:val="TOC1"/>
            <w:tabs>
              <w:tab w:val="right" w:leader="dot" w:pos="9350"/>
            </w:tabs>
            <w:rPr>
              <w:rFonts w:ascii="Times New Roman" w:hAnsi="Times New Roman" w:cs="Times New Roman"/>
              <w:noProof/>
            </w:rPr>
          </w:pPr>
          <w:hyperlink w:anchor="_Toc220957857" w:history="1">
            <w:r w:rsidRPr="007C168E">
              <w:rPr>
                <w:rStyle w:val="Hyperlink"/>
                <w:rFonts w:ascii="Times New Roman" w:hAnsi="Times New Roman" w:cs="Times New Roman"/>
                <w:noProof/>
                <w:color w:val="auto"/>
              </w:rPr>
              <w:t>References</w:t>
            </w:r>
            <w:r w:rsidRPr="007C168E">
              <w:rPr>
                <w:rFonts w:ascii="Times New Roman" w:hAnsi="Times New Roman" w:cs="Times New Roman"/>
                <w:noProof/>
                <w:webHidden/>
              </w:rPr>
              <w:tab/>
            </w:r>
            <w:r w:rsidRPr="007C168E">
              <w:rPr>
                <w:rFonts w:ascii="Times New Roman" w:hAnsi="Times New Roman" w:cs="Times New Roman"/>
                <w:noProof/>
                <w:webHidden/>
              </w:rPr>
              <w:fldChar w:fldCharType="begin"/>
            </w:r>
            <w:r w:rsidRPr="007C168E">
              <w:rPr>
                <w:rFonts w:ascii="Times New Roman" w:hAnsi="Times New Roman" w:cs="Times New Roman"/>
                <w:noProof/>
                <w:webHidden/>
              </w:rPr>
              <w:instrText xml:space="preserve"> PAGEREF _Toc220957857 \h </w:instrText>
            </w:r>
            <w:r w:rsidRPr="007C168E">
              <w:rPr>
                <w:rFonts w:ascii="Times New Roman" w:hAnsi="Times New Roman" w:cs="Times New Roman"/>
                <w:noProof/>
                <w:webHidden/>
              </w:rPr>
            </w:r>
            <w:r w:rsidRPr="007C168E">
              <w:rPr>
                <w:rFonts w:ascii="Times New Roman" w:hAnsi="Times New Roman" w:cs="Times New Roman"/>
                <w:noProof/>
                <w:webHidden/>
              </w:rPr>
              <w:fldChar w:fldCharType="separate"/>
            </w:r>
            <w:r w:rsidRPr="007C168E">
              <w:rPr>
                <w:rFonts w:ascii="Times New Roman" w:hAnsi="Times New Roman" w:cs="Times New Roman"/>
                <w:noProof/>
                <w:webHidden/>
              </w:rPr>
              <w:t>16</w:t>
            </w:r>
            <w:r w:rsidRPr="007C168E">
              <w:rPr>
                <w:rFonts w:ascii="Times New Roman" w:hAnsi="Times New Roman" w:cs="Times New Roman"/>
                <w:noProof/>
                <w:webHidden/>
              </w:rPr>
              <w:fldChar w:fldCharType="end"/>
            </w:r>
          </w:hyperlink>
        </w:p>
        <w:p w14:paraId="1A9B7C96" w14:textId="77777777" w:rsidR="00977A35" w:rsidRPr="007C168E" w:rsidRDefault="00977A35" w:rsidP="00977A35">
          <w:pPr>
            <w:rPr>
              <w:rFonts w:ascii="Times New Roman" w:hAnsi="Times New Roman" w:cs="Times New Roman"/>
            </w:rPr>
          </w:pPr>
          <w:r w:rsidRPr="007C168E">
            <w:rPr>
              <w:rFonts w:ascii="Times New Roman" w:hAnsi="Times New Roman" w:cs="Times New Roman"/>
              <w:noProof/>
            </w:rPr>
            <w:fldChar w:fldCharType="end"/>
          </w:r>
        </w:p>
      </w:sdtContent>
    </w:sdt>
    <w:p w14:paraId="5A07444F" w14:textId="77777777" w:rsidR="00977A35" w:rsidRPr="007C168E" w:rsidRDefault="00977A35" w:rsidP="00977A35">
      <w:pPr>
        <w:rPr>
          <w:rFonts w:ascii="Times New Roman" w:hAnsi="Times New Roman" w:cs="Times New Roman"/>
          <w:szCs w:val="24"/>
        </w:rPr>
      </w:pPr>
    </w:p>
    <w:p w14:paraId="63D45EEB" w14:textId="77777777" w:rsidR="00977A35" w:rsidRPr="007C168E" w:rsidRDefault="00977A35" w:rsidP="00977A35">
      <w:pPr>
        <w:jc w:val="center"/>
        <w:rPr>
          <w:rFonts w:ascii="Times New Roman" w:hAnsi="Times New Roman" w:cs="Times New Roman"/>
          <w:szCs w:val="24"/>
        </w:rPr>
      </w:pPr>
    </w:p>
    <w:p w14:paraId="654A3D81" w14:textId="77777777" w:rsidR="00977A35" w:rsidRPr="007C168E" w:rsidRDefault="00977A35" w:rsidP="00977A35">
      <w:pPr>
        <w:jc w:val="center"/>
        <w:rPr>
          <w:rFonts w:ascii="Times New Roman" w:hAnsi="Times New Roman" w:cs="Times New Roman"/>
          <w:szCs w:val="24"/>
        </w:rPr>
      </w:pPr>
    </w:p>
    <w:p w14:paraId="6C26596C" w14:textId="77777777" w:rsidR="00977A35" w:rsidRPr="007C168E" w:rsidRDefault="00977A35" w:rsidP="00977A35">
      <w:pPr>
        <w:jc w:val="center"/>
        <w:rPr>
          <w:rFonts w:ascii="Times New Roman" w:hAnsi="Times New Roman" w:cs="Times New Roman"/>
          <w:szCs w:val="24"/>
        </w:rPr>
      </w:pPr>
    </w:p>
    <w:p w14:paraId="16418317" w14:textId="77777777" w:rsidR="00977A35" w:rsidRPr="007C168E" w:rsidRDefault="00977A35" w:rsidP="00977A35">
      <w:pPr>
        <w:jc w:val="center"/>
        <w:rPr>
          <w:rFonts w:ascii="Times New Roman" w:hAnsi="Times New Roman" w:cs="Times New Roman"/>
          <w:szCs w:val="24"/>
        </w:rPr>
      </w:pPr>
    </w:p>
    <w:p w14:paraId="6A4ED0C3" w14:textId="77777777" w:rsidR="00977A35" w:rsidRPr="007C168E" w:rsidRDefault="00977A35" w:rsidP="00977A35">
      <w:pPr>
        <w:jc w:val="center"/>
        <w:rPr>
          <w:rFonts w:ascii="Times New Roman" w:hAnsi="Times New Roman" w:cs="Times New Roman"/>
          <w:szCs w:val="24"/>
        </w:rPr>
      </w:pPr>
    </w:p>
    <w:p w14:paraId="6CABA6A6" w14:textId="77777777" w:rsidR="00977A35" w:rsidRPr="007C168E" w:rsidRDefault="00977A35" w:rsidP="00977A35">
      <w:pPr>
        <w:jc w:val="center"/>
        <w:rPr>
          <w:rFonts w:ascii="Times New Roman" w:hAnsi="Times New Roman" w:cs="Times New Roman"/>
          <w:szCs w:val="24"/>
        </w:rPr>
      </w:pPr>
    </w:p>
    <w:p w14:paraId="10251808" w14:textId="77777777" w:rsidR="00977A35" w:rsidRPr="007C168E" w:rsidRDefault="00977A35" w:rsidP="00977A35">
      <w:pPr>
        <w:jc w:val="center"/>
        <w:rPr>
          <w:rFonts w:ascii="Times New Roman" w:hAnsi="Times New Roman" w:cs="Times New Roman"/>
          <w:szCs w:val="24"/>
        </w:rPr>
      </w:pPr>
    </w:p>
    <w:p w14:paraId="7A17A9C5" w14:textId="77777777" w:rsidR="00977A35" w:rsidRPr="007C168E" w:rsidRDefault="00977A35" w:rsidP="00977A35">
      <w:pPr>
        <w:jc w:val="center"/>
        <w:rPr>
          <w:rFonts w:ascii="Times New Roman" w:hAnsi="Times New Roman" w:cs="Times New Roman"/>
          <w:szCs w:val="24"/>
        </w:rPr>
      </w:pPr>
    </w:p>
    <w:p w14:paraId="78D8D39D" w14:textId="77777777" w:rsidR="00977A35" w:rsidRPr="007C168E" w:rsidRDefault="00977A35" w:rsidP="00977A35">
      <w:pPr>
        <w:jc w:val="center"/>
        <w:rPr>
          <w:rFonts w:ascii="Times New Roman" w:hAnsi="Times New Roman" w:cs="Times New Roman"/>
          <w:szCs w:val="24"/>
        </w:rPr>
      </w:pPr>
    </w:p>
    <w:p w14:paraId="313B215A" w14:textId="77777777" w:rsidR="00977A35" w:rsidRPr="007C168E" w:rsidRDefault="00977A35" w:rsidP="00977A35">
      <w:pPr>
        <w:jc w:val="center"/>
        <w:rPr>
          <w:rFonts w:ascii="Times New Roman" w:hAnsi="Times New Roman" w:cs="Times New Roman"/>
          <w:szCs w:val="24"/>
        </w:rPr>
      </w:pPr>
    </w:p>
    <w:p w14:paraId="447B4227" w14:textId="77777777" w:rsidR="00977A35" w:rsidRPr="007C168E" w:rsidRDefault="00977A35" w:rsidP="00977A35">
      <w:pPr>
        <w:jc w:val="center"/>
        <w:rPr>
          <w:rFonts w:ascii="Times New Roman" w:hAnsi="Times New Roman" w:cs="Times New Roman"/>
          <w:szCs w:val="24"/>
        </w:rPr>
      </w:pPr>
    </w:p>
    <w:p w14:paraId="47A59E72" w14:textId="77777777" w:rsidR="00977A35" w:rsidRPr="007C168E" w:rsidRDefault="00977A35" w:rsidP="00977A35">
      <w:pPr>
        <w:jc w:val="center"/>
        <w:rPr>
          <w:rFonts w:ascii="Times New Roman" w:hAnsi="Times New Roman" w:cs="Times New Roman"/>
          <w:szCs w:val="24"/>
        </w:rPr>
      </w:pPr>
    </w:p>
    <w:p w14:paraId="37BC51CF" w14:textId="77777777" w:rsidR="00977A35" w:rsidRPr="007C168E" w:rsidRDefault="00977A35" w:rsidP="00977A35">
      <w:pPr>
        <w:jc w:val="center"/>
        <w:rPr>
          <w:rFonts w:ascii="Times New Roman" w:hAnsi="Times New Roman" w:cs="Times New Roman"/>
          <w:szCs w:val="24"/>
        </w:rPr>
      </w:pPr>
    </w:p>
    <w:p w14:paraId="4E9B363C" w14:textId="77777777" w:rsidR="00977A35" w:rsidRPr="007C168E" w:rsidRDefault="00977A35" w:rsidP="00977A35">
      <w:pPr>
        <w:jc w:val="center"/>
        <w:rPr>
          <w:rFonts w:ascii="Times New Roman" w:hAnsi="Times New Roman" w:cs="Times New Roman"/>
          <w:szCs w:val="24"/>
        </w:rPr>
      </w:pPr>
    </w:p>
    <w:p w14:paraId="337C72F1" w14:textId="77777777" w:rsidR="00977A35" w:rsidRPr="007C168E" w:rsidRDefault="00977A35" w:rsidP="00977A35">
      <w:pPr>
        <w:jc w:val="center"/>
        <w:rPr>
          <w:rFonts w:ascii="Times New Roman" w:hAnsi="Times New Roman" w:cs="Times New Roman"/>
          <w:szCs w:val="24"/>
        </w:rPr>
      </w:pPr>
    </w:p>
    <w:p w14:paraId="4852448B" w14:textId="77777777" w:rsidR="00977A35" w:rsidRPr="007C168E" w:rsidRDefault="00977A35" w:rsidP="00977A35">
      <w:pPr>
        <w:jc w:val="center"/>
        <w:rPr>
          <w:rFonts w:ascii="Times New Roman" w:hAnsi="Times New Roman" w:cs="Times New Roman"/>
          <w:szCs w:val="24"/>
        </w:rPr>
      </w:pPr>
    </w:p>
    <w:p w14:paraId="171C5CCB" w14:textId="77777777" w:rsidR="00977A35" w:rsidRPr="007C168E" w:rsidRDefault="00977A35" w:rsidP="00977A35">
      <w:pPr>
        <w:rPr>
          <w:rFonts w:ascii="Times New Roman" w:hAnsi="Times New Roman" w:cs="Times New Roman"/>
          <w:szCs w:val="24"/>
        </w:rPr>
      </w:pPr>
    </w:p>
    <w:p w14:paraId="3620987C" w14:textId="77777777" w:rsidR="00977A35" w:rsidRPr="007C168E" w:rsidRDefault="00977A35" w:rsidP="00977A35">
      <w:pPr>
        <w:pStyle w:val="Heading1"/>
        <w:rPr>
          <w:rFonts w:ascii="Times New Roman" w:hAnsi="Times New Roman" w:cs="Times New Roman"/>
          <w:color w:val="auto"/>
          <w:sz w:val="24"/>
          <w:szCs w:val="24"/>
        </w:rPr>
      </w:pPr>
      <w:bookmarkStart w:id="0" w:name="_Toc220957850"/>
      <w:r w:rsidRPr="007C168E">
        <w:rPr>
          <w:rFonts w:ascii="Times New Roman" w:hAnsi="Times New Roman" w:cs="Times New Roman"/>
          <w:color w:val="auto"/>
          <w:sz w:val="24"/>
          <w:szCs w:val="24"/>
        </w:rPr>
        <w:lastRenderedPageBreak/>
        <w:t>Abstract</w:t>
      </w:r>
      <w:bookmarkEnd w:id="0"/>
      <w:r w:rsidRPr="007C168E">
        <w:rPr>
          <w:rFonts w:ascii="Times New Roman" w:hAnsi="Times New Roman" w:cs="Times New Roman"/>
          <w:color w:val="auto"/>
          <w:sz w:val="24"/>
          <w:szCs w:val="24"/>
        </w:rPr>
        <w:t xml:space="preserve"> </w:t>
      </w:r>
    </w:p>
    <w:p w14:paraId="17612847" w14:textId="6D88BF12" w:rsidR="00977A35" w:rsidRPr="007C168E" w:rsidRDefault="00C95443" w:rsidP="00977A35">
      <w:pPr>
        <w:rPr>
          <w:rFonts w:ascii="Times New Roman" w:hAnsi="Times New Roman" w:cs="Times New Roman"/>
          <w:szCs w:val="24"/>
        </w:rPr>
      </w:pPr>
      <w:r w:rsidRPr="007C168E">
        <w:rPr>
          <w:rFonts w:ascii="Times New Roman" w:hAnsi="Times New Roman" w:cs="Times New Roman"/>
          <w:szCs w:val="24"/>
        </w:rPr>
        <w:t xml:space="preserve">The growing consumer awareness, regulation oversight, and the risk to reputation of unethical business conduct has raised the issue of ethical decision-making in hospitality industry to become a key strategic concern in the industry. Hospitality organizations are in complicated settings with choices concerning the transparency of pricing, overbooking, treatment of employees, privacy of information and the safety of their guests often posing ethical challenges. The given assignment studies the role of making ethical decisions in hospitality companies and how the ethical factor affects the organizational reputation, customer confidence, and long-term survival. It examines the way hotels, resorts, and travel companies are dealing with the typical ethical dilemmas like undercharging, labour exploitation, discrimination, and safety-related issues. The paper also examines the development of ethical organizational culture using leadership dedication, code of conduct, training of employees, and governance systems. Based on some of the best ethical </w:t>
      </w:r>
      <w:proofErr w:type="gramStart"/>
      <w:r w:rsidRPr="007C168E">
        <w:rPr>
          <w:rFonts w:ascii="Times New Roman" w:hAnsi="Times New Roman" w:cs="Times New Roman"/>
          <w:szCs w:val="24"/>
        </w:rPr>
        <w:t>decision making</w:t>
      </w:r>
      <w:proofErr w:type="gramEnd"/>
      <w:r w:rsidRPr="007C168E">
        <w:rPr>
          <w:rFonts w:ascii="Times New Roman" w:hAnsi="Times New Roman" w:cs="Times New Roman"/>
          <w:szCs w:val="24"/>
        </w:rPr>
        <w:t xml:space="preserve"> theories and empirical studies, the assignment critically evaluates the ethical dilemmas that hospitality managers deal with and how these dilemmas impact on stakeholder relationships. Moreover, case studies of international hospitality companies and local hotels are applied to real-life examples of the use of ethical and non-ethical decisions that have resulted in both positive and negative organizational results. Lastly, the assignment suggests the effective ethical decision-making model that may be applied to the hospitality industry, and help managers to address the complicated moral dilemmas, balancing profitability and social responsibility. </w:t>
      </w:r>
      <w:proofErr w:type="gramStart"/>
      <w:r w:rsidRPr="007C168E">
        <w:rPr>
          <w:rFonts w:ascii="Times New Roman" w:hAnsi="Times New Roman" w:cs="Times New Roman"/>
          <w:szCs w:val="24"/>
        </w:rPr>
        <w:t>On the whole</w:t>
      </w:r>
      <w:proofErr w:type="gramEnd"/>
      <w:r w:rsidRPr="007C168E">
        <w:rPr>
          <w:rFonts w:ascii="Times New Roman" w:hAnsi="Times New Roman" w:cs="Times New Roman"/>
          <w:szCs w:val="24"/>
        </w:rPr>
        <w:t>, the paper shows that ethical decision-making is not merely a moral imperative but a strategic requirement which has a direct effect of customer trust, brand reputation and competitive advantage in the hospitality industry.</w:t>
      </w:r>
    </w:p>
    <w:p w14:paraId="387C44DC" w14:textId="77777777" w:rsidR="00C95443" w:rsidRPr="007C168E" w:rsidRDefault="00C95443" w:rsidP="00977A35">
      <w:pPr>
        <w:rPr>
          <w:rFonts w:ascii="Times New Roman" w:hAnsi="Times New Roman" w:cs="Times New Roman"/>
          <w:szCs w:val="24"/>
        </w:rPr>
      </w:pPr>
    </w:p>
    <w:p w14:paraId="0552EF9B" w14:textId="77777777" w:rsidR="00977A35" w:rsidRPr="007C168E" w:rsidRDefault="00977A35" w:rsidP="00977A35">
      <w:pPr>
        <w:pStyle w:val="Heading1"/>
        <w:rPr>
          <w:rFonts w:ascii="Times New Roman" w:hAnsi="Times New Roman" w:cs="Times New Roman"/>
          <w:color w:val="auto"/>
          <w:sz w:val="24"/>
          <w:szCs w:val="24"/>
        </w:rPr>
      </w:pPr>
      <w:bookmarkStart w:id="1" w:name="_Toc220957851"/>
      <w:r w:rsidRPr="007C168E">
        <w:rPr>
          <w:rFonts w:ascii="Times New Roman" w:hAnsi="Times New Roman" w:cs="Times New Roman"/>
          <w:color w:val="auto"/>
          <w:sz w:val="24"/>
          <w:szCs w:val="24"/>
        </w:rPr>
        <w:lastRenderedPageBreak/>
        <w:t>Introduction</w:t>
      </w:r>
      <w:bookmarkEnd w:id="1"/>
      <w:r w:rsidRPr="007C168E">
        <w:rPr>
          <w:rFonts w:ascii="Times New Roman" w:hAnsi="Times New Roman" w:cs="Times New Roman"/>
          <w:color w:val="auto"/>
          <w:sz w:val="24"/>
          <w:szCs w:val="24"/>
        </w:rPr>
        <w:t xml:space="preserve"> </w:t>
      </w:r>
    </w:p>
    <w:p w14:paraId="7CDDEF9C" w14:textId="1DCEAA41" w:rsidR="000223FC" w:rsidRPr="007C168E" w:rsidRDefault="000223FC" w:rsidP="000223FC">
      <w:pPr>
        <w:pStyle w:val="Heading1"/>
        <w:rPr>
          <w:rFonts w:ascii="Times New Roman" w:eastAsiaTheme="minorHAnsi" w:hAnsi="Times New Roman" w:cs="Times New Roman"/>
          <w:color w:val="auto"/>
          <w:sz w:val="24"/>
          <w:szCs w:val="24"/>
        </w:rPr>
      </w:pPr>
      <w:bookmarkStart w:id="2" w:name="_Toc220957852"/>
      <w:r w:rsidRPr="007C168E">
        <w:rPr>
          <w:rFonts w:ascii="Times New Roman" w:eastAsiaTheme="minorHAnsi" w:hAnsi="Times New Roman" w:cs="Times New Roman"/>
          <w:color w:val="auto"/>
          <w:sz w:val="24"/>
          <w:szCs w:val="24"/>
        </w:rPr>
        <w:t xml:space="preserve">Hospitality industry is established </w:t>
      </w:r>
      <w:proofErr w:type="gramStart"/>
      <w:r w:rsidRPr="007C168E">
        <w:rPr>
          <w:rFonts w:ascii="Times New Roman" w:eastAsiaTheme="minorHAnsi" w:hAnsi="Times New Roman" w:cs="Times New Roman"/>
          <w:color w:val="auto"/>
          <w:sz w:val="24"/>
          <w:szCs w:val="24"/>
        </w:rPr>
        <w:t>on the basis of</w:t>
      </w:r>
      <w:proofErr w:type="gramEnd"/>
      <w:r w:rsidRPr="007C168E">
        <w:rPr>
          <w:rFonts w:ascii="Times New Roman" w:eastAsiaTheme="minorHAnsi" w:hAnsi="Times New Roman" w:cs="Times New Roman"/>
          <w:color w:val="auto"/>
          <w:sz w:val="24"/>
          <w:szCs w:val="24"/>
        </w:rPr>
        <w:t xml:space="preserve"> trust, quality of service and </w:t>
      </w:r>
      <w:proofErr w:type="gramStart"/>
      <w:r w:rsidRPr="007C168E">
        <w:rPr>
          <w:rFonts w:ascii="Times New Roman" w:eastAsiaTheme="minorHAnsi" w:hAnsi="Times New Roman" w:cs="Times New Roman"/>
          <w:color w:val="auto"/>
          <w:sz w:val="24"/>
          <w:szCs w:val="24"/>
        </w:rPr>
        <w:t>long term</w:t>
      </w:r>
      <w:proofErr w:type="gramEnd"/>
      <w:r w:rsidRPr="007C168E">
        <w:rPr>
          <w:rFonts w:ascii="Times New Roman" w:eastAsiaTheme="minorHAnsi" w:hAnsi="Times New Roman" w:cs="Times New Roman"/>
          <w:color w:val="auto"/>
          <w:sz w:val="24"/>
          <w:szCs w:val="24"/>
        </w:rPr>
        <w:t xml:space="preserve"> association with guests, employees as well as society. Hospitality businesses, unlike most other industries, deal with their customers in direct and close contact on a regular basis, which may involve personal information, physical security as well as emotional impact. Consequently, the ethical decision making contributes highly towards the organizational plausibility and consumer trust. Unethical actions of the hospitality industry like deceptive pricing, unhealthy facilities, discrimination, or unjust </w:t>
      </w:r>
      <w:proofErr w:type="spellStart"/>
      <w:r w:rsidRPr="007C168E">
        <w:rPr>
          <w:rFonts w:ascii="Times New Roman" w:eastAsiaTheme="minorHAnsi" w:hAnsi="Times New Roman" w:cs="Times New Roman"/>
          <w:color w:val="auto"/>
          <w:sz w:val="24"/>
          <w:szCs w:val="24"/>
        </w:rPr>
        <w:t>labor</w:t>
      </w:r>
      <w:proofErr w:type="spellEnd"/>
      <w:r w:rsidRPr="007C168E">
        <w:rPr>
          <w:rFonts w:ascii="Times New Roman" w:eastAsiaTheme="minorHAnsi" w:hAnsi="Times New Roman" w:cs="Times New Roman"/>
          <w:color w:val="auto"/>
          <w:sz w:val="24"/>
          <w:szCs w:val="24"/>
        </w:rPr>
        <w:t xml:space="preserve"> benefits may quickly ruin the brand image and result in financial, legal, and social impacts.</w:t>
      </w:r>
    </w:p>
    <w:p w14:paraId="140DD678" w14:textId="3DDB36B6" w:rsidR="000223FC" w:rsidRPr="007C168E" w:rsidRDefault="000223FC" w:rsidP="000223FC">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Ethical decision-making has been defined as the process through which human beings and organizations make choices regarding actions that are ethically sound, socially responsible, and in accordance with the ethical principles. Ethical dilemmas often arise in hospitality organizations and managers are often put between the business goals and ethical duties. As an illustration, such decisions as the need to decide on overbooking rooms to get more revenue can affect customer satisfaction and their trust, whereas the need to reduce costs can hurt the welfare of employees or their safety levels. Such situations underscore the importance of developed ethical systems to provide managerial discretion in ambiguous business settings.</w:t>
      </w:r>
    </w:p>
    <w:p w14:paraId="71E966FF" w14:textId="77777777" w:rsidR="000223FC" w:rsidRPr="007C168E" w:rsidRDefault="000223FC" w:rsidP="000223FC">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Ethical dilemmas have also been exacerbated by the trend of globalization of hospitality businesses. There is no way the MNC hotel chains and online travel platforms can be ethically consistent as they work in a variety of legal, cultural, and social settings. An action that can be accepted in one market might seem unethical in a different market especially in matters like </w:t>
      </w:r>
      <w:proofErr w:type="spellStart"/>
      <w:r w:rsidRPr="007C168E">
        <w:rPr>
          <w:rFonts w:ascii="Times New Roman" w:eastAsiaTheme="minorHAnsi" w:hAnsi="Times New Roman" w:cs="Times New Roman"/>
          <w:color w:val="auto"/>
          <w:sz w:val="24"/>
          <w:szCs w:val="24"/>
        </w:rPr>
        <w:t>labor</w:t>
      </w:r>
      <w:proofErr w:type="spellEnd"/>
      <w:r w:rsidRPr="007C168E">
        <w:rPr>
          <w:rFonts w:ascii="Times New Roman" w:eastAsiaTheme="minorHAnsi" w:hAnsi="Times New Roman" w:cs="Times New Roman"/>
          <w:color w:val="auto"/>
          <w:sz w:val="24"/>
          <w:szCs w:val="24"/>
        </w:rPr>
        <w:t xml:space="preserve"> standards, data privacy and environmental responsibility. Besides, the emergence of online platforms and dynamic pricing model has brought up the issue of ethics in terms of transparency and fairness and consumer protection, especially regarding the spectre of undisclosed charges and algorithm-based pricing.</w:t>
      </w:r>
    </w:p>
    <w:p w14:paraId="222147B0"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1FA5EC67" w14:textId="7C49EF54" w:rsidR="000223FC" w:rsidRPr="007C168E" w:rsidRDefault="000223FC" w:rsidP="000223FC">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Another ethical problem that is critical in hospitality is the treatment of employees. There is a tendency to consider low wages, long working hours, job insecurity, and high rates of emotional </w:t>
      </w:r>
      <w:proofErr w:type="spellStart"/>
      <w:r w:rsidRPr="007C168E">
        <w:rPr>
          <w:rFonts w:ascii="Times New Roman" w:eastAsiaTheme="minorHAnsi" w:hAnsi="Times New Roman" w:cs="Times New Roman"/>
          <w:color w:val="auto"/>
          <w:sz w:val="24"/>
          <w:szCs w:val="24"/>
        </w:rPr>
        <w:t>labor</w:t>
      </w:r>
      <w:proofErr w:type="spellEnd"/>
      <w:r w:rsidRPr="007C168E">
        <w:rPr>
          <w:rFonts w:ascii="Times New Roman" w:eastAsiaTheme="minorHAnsi" w:hAnsi="Times New Roman" w:cs="Times New Roman"/>
          <w:color w:val="auto"/>
          <w:sz w:val="24"/>
          <w:szCs w:val="24"/>
        </w:rPr>
        <w:t xml:space="preserve"> characteristics of the industry. Criminal </w:t>
      </w:r>
      <w:proofErr w:type="spellStart"/>
      <w:r w:rsidRPr="007C168E">
        <w:rPr>
          <w:rFonts w:ascii="Times New Roman" w:eastAsiaTheme="minorHAnsi" w:hAnsi="Times New Roman" w:cs="Times New Roman"/>
          <w:color w:val="auto"/>
          <w:sz w:val="24"/>
          <w:szCs w:val="24"/>
        </w:rPr>
        <w:t>behavior</w:t>
      </w:r>
      <w:proofErr w:type="spellEnd"/>
      <w:r w:rsidRPr="007C168E">
        <w:rPr>
          <w:rFonts w:ascii="Times New Roman" w:eastAsiaTheme="minorHAnsi" w:hAnsi="Times New Roman" w:cs="Times New Roman"/>
          <w:color w:val="auto"/>
          <w:sz w:val="24"/>
          <w:szCs w:val="24"/>
        </w:rPr>
        <w:t xml:space="preserve"> towards the staff members may result in disengagement, high employee turnover, and failures in service delivery, which will make an impact on the guest experiences. It has been proposed that fair HR practices and ethical leadership are important in the morale of employees, commitment, and ethical conduct in the workplace. Therefore, the ethical decision-making in the hospitality industry should respond to both the external (guests and society) and internal (employees and management) stakeholders.</w:t>
      </w:r>
    </w:p>
    <w:p w14:paraId="0DBC4B74" w14:textId="3B6F74A8" w:rsidR="000223FC" w:rsidRPr="007C168E" w:rsidRDefault="000223FC" w:rsidP="000223FC">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lastRenderedPageBreak/>
        <w:t xml:space="preserve">Establishment of ethical organizational culture is widely known to be one of the major mechanisms that enhance ethical conduct in hospitality business. The leadership values, the organizational policies, the code of conduct, and ethical training programs are what create ethical cultures. The leaders are also instrumental in the establishment of ethical standards and leadership of ethical </w:t>
      </w:r>
      <w:proofErr w:type="gramStart"/>
      <w:r w:rsidRPr="007C168E">
        <w:rPr>
          <w:rFonts w:ascii="Times New Roman" w:eastAsiaTheme="minorHAnsi" w:hAnsi="Times New Roman" w:cs="Times New Roman"/>
          <w:color w:val="auto"/>
          <w:sz w:val="24"/>
          <w:szCs w:val="24"/>
        </w:rPr>
        <w:t>conduct</w:t>
      </w:r>
      <w:proofErr w:type="gramEnd"/>
      <w:r w:rsidRPr="007C168E">
        <w:rPr>
          <w:rFonts w:ascii="Times New Roman" w:eastAsiaTheme="minorHAnsi" w:hAnsi="Times New Roman" w:cs="Times New Roman"/>
          <w:color w:val="auto"/>
          <w:sz w:val="24"/>
          <w:szCs w:val="24"/>
        </w:rPr>
        <w:t xml:space="preserve"> and this also impacts on employee decision-making. The hospitality businesses can be better placed to overcome ethical challenges </w:t>
      </w:r>
      <w:proofErr w:type="gramStart"/>
      <w:r w:rsidRPr="007C168E">
        <w:rPr>
          <w:rFonts w:ascii="Times New Roman" w:eastAsiaTheme="minorHAnsi" w:hAnsi="Times New Roman" w:cs="Times New Roman"/>
          <w:color w:val="auto"/>
          <w:sz w:val="24"/>
          <w:szCs w:val="24"/>
        </w:rPr>
        <w:t>in order to</w:t>
      </w:r>
      <w:proofErr w:type="gramEnd"/>
      <w:r w:rsidRPr="007C168E">
        <w:rPr>
          <w:rFonts w:ascii="Times New Roman" w:eastAsiaTheme="minorHAnsi" w:hAnsi="Times New Roman" w:cs="Times New Roman"/>
          <w:color w:val="auto"/>
          <w:sz w:val="24"/>
          <w:szCs w:val="24"/>
        </w:rPr>
        <w:t xml:space="preserve"> stay operational and profitable when ethics are incorporated in organizational culture and strategic goals.</w:t>
      </w:r>
    </w:p>
    <w:p w14:paraId="28040183" w14:textId="77777777" w:rsidR="000223FC" w:rsidRPr="007C168E" w:rsidRDefault="000223FC" w:rsidP="000223FC">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Considering that the hospitality industry is reputational, the issue of ethical decision-making is directly related to the customer trust and brand loyalty. The social media and online review systems can easily propagate the ethical </w:t>
      </w:r>
      <w:proofErr w:type="gramStart"/>
      <w:r w:rsidRPr="007C168E">
        <w:rPr>
          <w:rFonts w:ascii="Times New Roman" w:eastAsiaTheme="minorHAnsi" w:hAnsi="Times New Roman" w:cs="Times New Roman"/>
          <w:color w:val="auto"/>
          <w:sz w:val="24"/>
          <w:szCs w:val="24"/>
        </w:rPr>
        <w:t>lapses</w:t>
      </w:r>
      <w:proofErr w:type="gramEnd"/>
      <w:r w:rsidRPr="007C168E">
        <w:rPr>
          <w:rFonts w:ascii="Times New Roman" w:eastAsiaTheme="minorHAnsi" w:hAnsi="Times New Roman" w:cs="Times New Roman"/>
          <w:color w:val="auto"/>
          <w:sz w:val="24"/>
          <w:szCs w:val="24"/>
        </w:rPr>
        <w:t xml:space="preserve"> and they will have a greater effect on the organizational image. On the other hand, ethical practices improve the corporate reputation, customer satisfaction, and competitiveness in long-term. Thus, this assignment attempts to identify the importance of ethical decision making within the hospitality organizations, examine the major ethical issues within the industry, critically evaluate a managerial ethical problem, and present a feasible framework to support ethical decision making in hospitality businesses.</w:t>
      </w:r>
    </w:p>
    <w:p w14:paraId="64BDA046"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622ADBFA"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13C1441E"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6C70BA45"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083C8846" w14:textId="77777777" w:rsidR="000223FC" w:rsidRPr="007C168E" w:rsidRDefault="000223FC" w:rsidP="000223FC">
      <w:pPr>
        <w:pStyle w:val="Heading1"/>
        <w:rPr>
          <w:rFonts w:ascii="Times New Roman" w:eastAsiaTheme="minorHAnsi" w:hAnsi="Times New Roman" w:cs="Times New Roman"/>
          <w:color w:val="auto"/>
          <w:sz w:val="24"/>
          <w:szCs w:val="24"/>
        </w:rPr>
      </w:pPr>
    </w:p>
    <w:p w14:paraId="17D9C9FF" w14:textId="77777777" w:rsidR="004F6AE7" w:rsidRPr="007C168E" w:rsidRDefault="004F6AE7" w:rsidP="004F6AE7"/>
    <w:p w14:paraId="066DB4AD" w14:textId="77777777" w:rsidR="004F6AE7" w:rsidRPr="007C168E" w:rsidRDefault="004F6AE7" w:rsidP="004F6AE7"/>
    <w:p w14:paraId="09523C8E" w14:textId="77777777" w:rsidR="004F6AE7" w:rsidRPr="007C168E" w:rsidRDefault="004F6AE7" w:rsidP="004F6AE7"/>
    <w:p w14:paraId="4B13DEAD" w14:textId="77777777" w:rsidR="004F6AE7" w:rsidRPr="007C168E" w:rsidRDefault="004F6AE7" w:rsidP="004F6AE7"/>
    <w:p w14:paraId="7B7652B5" w14:textId="77777777" w:rsidR="004F6AE7" w:rsidRPr="007C168E" w:rsidRDefault="004F6AE7" w:rsidP="004F6AE7"/>
    <w:p w14:paraId="63C40549" w14:textId="77777777" w:rsidR="004F6AE7" w:rsidRPr="007C168E" w:rsidRDefault="004F6AE7" w:rsidP="004F6AE7"/>
    <w:p w14:paraId="46789A5F" w14:textId="77777777" w:rsidR="004F6AE7" w:rsidRPr="007C168E" w:rsidRDefault="004F6AE7" w:rsidP="004F6AE7"/>
    <w:p w14:paraId="3F9D9F17" w14:textId="77777777" w:rsidR="004F6AE7" w:rsidRPr="007C168E" w:rsidRDefault="004F6AE7" w:rsidP="004F6AE7"/>
    <w:p w14:paraId="18B5149E" w14:textId="3BA6C767" w:rsidR="00977A35" w:rsidRPr="007C168E" w:rsidRDefault="00977A35" w:rsidP="000223FC">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Literature Review</w:t>
      </w:r>
      <w:bookmarkEnd w:id="2"/>
    </w:p>
    <w:p w14:paraId="42641111"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1. Ethical Decision-Making in the Hospitality Context</w:t>
      </w:r>
    </w:p>
    <w:p w14:paraId="13EF9C02" w14:textId="77777777" w:rsidR="008814C0" w:rsidRPr="007C168E" w:rsidRDefault="008814C0" w:rsidP="008814C0">
      <w:pPr>
        <w:rPr>
          <w:rFonts w:ascii="Times New Roman" w:hAnsi="Times New Roman" w:cs="Times New Roman"/>
          <w:szCs w:val="24"/>
        </w:rPr>
      </w:pPr>
    </w:p>
    <w:p w14:paraId="6A40C29B"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Ethical decision-making has become a central concern in hospitality management due to the industry’s heavy reliance on trust, service quality, and stakeholder relationships. Ethical decision-making refers to the process through which individuals and organizations evaluate and choose actions that are morally appropriate, socially responsible, and aligned with accepted ethical principles. In hospitality businesses, ethical decisions frequently occur in situations involving competing stakeholder interests, such as balancing profitability with guest safety, transparency, and employee welfare. Scholars argue that ethical decision-making in hospitality is particularly complex because managers often operate under time pressure, high customer expectations, and intense competitive environments.</w:t>
      </w:r>
    </w:p>
    <w:p w14:paraId="517691E5" w14:textId="77777777" w:rsidR="008814C0" w:rsidRPr="007C168E" w:rsidRDefault="008814C0" w:rsidP="008814C0">
      <w:pPr>
        <w:rPr>
          <w:rFonts w:ascii="Times New Roman" w:hAnsi="Times New Roman" w:cs="Times New Roman"/>
          <w:szCs w:val="24"/>
        </w:rPr>
      </w:pPr>
    </w:p>
    <w:p w14:paraId="4CC7D303"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The service-oriented nature of hospitality means that ethical lapses are highly visible and can rapidly affect organizational reputation. Unlike manufacturing sectors, where unethical practices may remain hidden from consumers, hospitality ethics are experienced directly by guests through pricing practices, service delivery, and safety standards. As a result, ethical decision-making is increasingly viewed as a strategic capability rather than a purely moral obligation. Research suggests that ethical hospitality organizations are more likely to achieve customer trust, repeat patronage, and long-term financial sustainability.</w:t>
      </w:r>
    </w:p>
    <w:p w14:paraId="28F6E53F" w14:textId="77777777" w:rsidR="008814C0" w:rsidRPr="007C168E" w:rsidRDefault="008814C0" w:rsidP="008814C0">
      <w:pPr>
        <w:rPr>
          <w:rFonts w:ascii="Times New Roman" w:hAnsi="Times New Roman" w:cs="Times New Roman"/>
          <w:szCs w:val="24"/>
        </w:rPr>
      </w:pPr>
    </w:p>
    <w:p w14:paraId="22C55C7C"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2. Theoretical Foundations of Ethical Decision-Making</w:t>
      </w:r>
    </w:p>
    <w:p w14:paraId="0879B62D" w14:textId="77777777" w:rsidR="008814C0" w:rsidRPr="007C168E" w:rsidRDefault="008814C0" w:rsidP="008814C0">
      <w:pPr>
        <w:rPr>
          <w:rFonts w:ascii="Times New Roman" w:hAnsi="Times New Roman" w:cs="Times New Roman"/>
          <w:szCs w:val="24"/>
        </w:rPr>
      </w:pPr>
    </w:p>
    <w:p w14:paraId="404E8782"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Several theoretical frameworks have been used to explain ethical decision-making in hospitality organizations. One of the most influential is Stakeholder Theory, which argues that businesses have ethical responsibilities toward multiple stakeholder groups, including guests, employees, suppliers, local communities, and shareholders. In hospitality, stakeholder conflicts are common; for example, maximizing occupancy through overbooking may benefit shareholders but harm guests and brand reputation. Ethical decision-making therefore requires balancing stakeholder interests rather than prioritizing short-term financial gains.</w:t>
      </w:r>
    </w:p>
    <w:p w14:paraId="1FB151AF" w14:textId="77777777" w:rsidR="008814C0" w:rsidRPr="007C168E" w:rsidRDefault="008814C0" w:rsidP="008814C0">
      <w:pPr>
        <w:rPr>
          <w:rFonts w:ascii="Times New Roman" w:hAnsi="Times New Roman" w:cs="Times New Roman"/>
          <w:szCs w:val="24"/>
        </w:rPr>
      </w:pPr>
    </w:p>
    <w:p w14:paraId="709756AD"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Another prominent framework is Ethical Decision-Making Theory, which conceptualizes ethics as a multi-stage process involving moral awareness, moral judgment, moral intention, and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Hospitality managers must first recognize ethical issues, such as deceptive pricing or unsafe working conditions, before evaluating alternatives and making decisions. Research </w:t>
      </w:r>
      <w:r w:rsidRPr="007C168E">
        <w:rPr>
          <w:rFonts w:ascii="Times New Roman" w:hAnsi="Times New Roman" w:cs="Times New Roman"/>
          <w:szCs w:val="24"/>
        </w:rPr>
        <w:lastRenderedPageBreak/>
        <w:t>indicates that failure at the moral awareness stage often leads to unethical outcomes, particularly in fast-paced hospitality environments where unethical practices may become normalized.</w:t>
      </w:r>
    </w:p>
    <w:p w14:paraId="78E51C36" w14:textId="77777777" w:rsidR="008814C0" w:rsidRPr="007C168E" w:rsidRDefault="008814C0" w:rsidP="008814C0">
      <w:pPr>
        <w:rPr>
          <w:rFonts w:ascii="Times New Roman" w:hAnsi="Times New Roman" w:cs="Times New Roman"/>
          <w:szCs w:val="24"/>
        </w:rPr>
      </w:pPr>
    </w:p>
    <w:p w14:paraId="08783D14"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Utilitarianism and deontological ethics are also frequently applied in hospitality ethics research. Utilitarian approaches focus on outcomes and seek to maximize overall benefits, which may justify ethically questionable actions such as cost-cutting that reduces employee welfare. In contrast, deontological ethics emphasize moral duties and rights, such as honesty, fairness, and respect for individuals. Scholars argue that hospitality organizations relying solely on utilitarian logic risk undermining trust and legitimacy, while deontological principles provide a more stable foundation for ethical cultures.</w:t>
      </w:r>
    </w:p>
    <w:p w14:paraId="07CBECAE" w14:textId="77777777" w:rsidR="008814C0" w:rsidRPr="007C168E" w:rsidRDefault="008814C0" w:rsidP="008814C0">
      <w:pPr>
        <w:rPr>
          <w:rFonts w:ascii="Times New Roman" w:hAnsi="Times New Roman" w:cs="Times New Roman"/>
          <w:szCs w:val="24"/>
        </w:rPr>
      </w:pPr>
    </w:p>
    <w:p w14:paraId="35437C78"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3. Ethical Challenges in Hospitality Businesses</w:t>
      </w:r>
    </w:p>
    <w:p w14:paraId="790AD657"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3.1 Overbooking and Pricing Transparency</w:t>
      </w:r>
    </w:p>
    <w:p w14:paraId="2FCDC423" w14:textId="77777777" w:rsidR="008814C0" w:rsidRPr="007C168E" w:rsidRDefault="008814C0" w:rsidP="008814C0">
      <w:pPr>
        <w:rPr>
          <w:rFonts w:ascii="Times New Roman" w:hAnsi="Times New Roman" w:cs="Times New Roman"/>
          <w:szCs w:val="24"/>
        </w:rPr>
      </w:pPr>
    </w:p>
    <w:p w14:paraId="03EA485D"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Overbooking is one of the most widely discussed ethical challenges in hospitality literature. While overbooking is often justified as a revenue optimization strategy, it raises ethical concerns related to fairness, transparency, and guest treatment. Studies indicate that guests perceive overbooking as unethical when they are not adequately informed or compensated, leading to dissatisfaction and loss of trust. Ethical scholars argue that overbooking becomes problematic when financial objectives override guest rights and expectations.</w:t>
      </w:r>
    </w:p>
    <w:p w14:paraId="4DE6BC80" w14:textId="77777777" w:rsidR="008814C0" w:rsidRPr="007C168E" w:rsidRDefault="008814C0" w:rsidP="008814C0">
      <w:pPr>
        <w:rPr>
          <w:rFonts w:ascii="Times New Roman" w:hAnsi="Times New Roman" w:cs="Times New Roman"/>
          <w:szCs w:val="24"/>
        </w:rPr>
      </w:pPr>
    </w:p>
    <w:p w14:paraId="27DA547E"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Similarly, hidden fees and opaque pricing structures have become a major ethical concern, particularly with the rise of online booking platforms and dynamic pricing algorithms. Research shows that consumers view hidden fees as deceptive practices that undermine trust and brand credibility. Ethical transparency in pricing is therefore increasingly emphasized as a critical component of responsible hospitality management.</w:t>
      </w:r>
    </w:p>
    <w:p w14:paraId="7DE81F04" w14:textId="77777777" w:rsidR="008814C0" w:rsidRPr="007C168E" w:rsidRDefault="008814C0" w:rsidP="008814C0">
      <w:pPr>
        <w:rPr>
          <w:rFonts w:ascii="Times New Roman" w:hAnsi="Times New Roman" w:cs="Times New Roman"/>
          <w:szCs w:val="24"/>
        </w:rPr>
      </w:pPr>
    </w:p>
    <w:p w14:paraId="4CFAD3F7"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3.2 Employee Treatment and Labor Ethics</w:t>
      </w:r>
    </w:p>
    <w:p w14:paraId="4DA279C8" w14:textId="77777777" w:rsidR="008814C0" w:rsidRPr="007C168E" w:rsidRDefault="008814C0" w:rsidP="008814C0">
      <w:pPr>
        <w:rPr>
          <w:rFonts w:ascii="Times New Roman" w:hAnsi="Times New Roman" w:cs="Times New Roman"/>
          <w:szCs w:val="24"/>
        </w:rPr>
      </w:pPr>
    </w:p>
    <w:p w14:paraId="6D26B955"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Employee treatment represents a significant ethical challenge in the hospitality industry. The sector is frequently characterized by low wages, long working hours, job insecurity, and high levels of emotional </w:t>
      </w:r>
      <w:proofErr w:type="spellStart"/>
      <w:r w:rsidRPr="007C168E">
        <w:rPr>
          <w:rFonts w:ascii="Times New Roman" w:hAnsi="Times New Roman" w:cs="Times New Roman"/>
          <w:szCs w:val="24"/>
        </w:rPr>
        <w:t>labor</w:t>
      </w:r>
      <w:proofErr w:type="spellEnd"/>
      <w:r w:rsidRPr="007C168E">
        <w:rPr>
          <w:rFonts w:ascii="Times New Roman" w:hAnsi="Times New Roman" w:cs="Times New Roman"/>
          <w:szCs w:val="24"/>
        </w:rPr>
        <w:t xml:space="preserve">. Ethical literature highlights that exploitative </w:t>
      </w:r>
      <w:proofErr w:type="spellStart"/>
      <w:r w:rsidRPr="007C168E">
        <w:rPr>
          <w:rFonts w:ascii="Times New Roman" w:hAnsi="Times New Roman" w:cs="Times New Roman"/>
          <w:szCs w:val="24"/>
        </w:rPr>
        <w:t>labor</w:t>
      </w:r>
      <w:proofErr w:type="spellEnd"/>
      <w:r w:rsidRPr="007C168E">
        <w:rPr>
          <w:rFonts w:ascii="Times New Roman" w:hAnsi="Times New Roman" w:cs="Times New Roman"/>
          <w:szCs w:val="24"/>
        </w:rPr>
        <w:t xml:space="preserve"> practices not only violate moral standards but also contribute to high employee turnover, burnout, and service </w:t>
      </w:r>
      <w:r w:rsidRPr="007C168E">
        <w:rPr>
          <w:rFonts w:ascii="Times New Roman" w:hAnsi="Times New Roman" w:cs="Times New Roman"/>
          <w:szCs w:val="24"/>
        </w:rPr>
        <w:lastRenderedPageBreak/>
        <w:t>quality decline. From an ethical standpoint, organizations have a duty to ensure fair compensation, safe working conditions, and respectful treatment of employees.</w:t>
      </w:r>
    </w:p>
    <w:p w14:paraId="01A0DD41" w14:textId="77777777" w:rsidR="008814C0" w:rsidRPr="007C168E" w:rsidRDefault="008814C0" w:rsidP="008814C0">
      <w:pPr>
        <w:rPr>
          <w:rFonts w:ascii="Times New Roman" w:hAnsi="Times New Roman" w:cs="Times New Roman"/>
          <w:szCs w:val="24"/>
        </w:rPr>
      </w:pPr>
    </w:p>
    <w:p w14:paraId="1354C555"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Research suggests that ethical human resource practices—such as fair scheduling, equal opportunities, and employee voice mechanisms—positively influence employee morale and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Conversely, unethical treatment of employees often leads to disengagement and increases the likelihood of unethical service </w:t>
      </w:r>
      <w:proofErr w:type="spellStart"/>
      <w:r w:rsidRPr="007C168E">
        <w:rPr>
          <w:rFonts w:ascii="Times New Roman" w:hAnsi="Times New Roman" w:cs="Times New Roman"/>
          <w:szCs w:val="24"/>
        </w:rPr>
        <w:t>behaviors</w:t>
      </w:r>
      <w:proofErr w:type="spellEnd"/>
      <w:r w:rsidRPr="007C168E">
        <w:rPr>
          <w:rFonts w:ascii="Times New Roman" w:hAnsi="Times New Roman" w:cs="Times New Roman"/>
          <w:szCs w:val="24"/>
        </w:rPr>
        <w:t>, such as dishonesty toward guests. This reinforces the interdependence between internal ethics (employee treatment) and external ethics (guest experiences).</w:t>
      </w:r>
    </w:p>
    <w:p w14:paraId="362302A1" w14:textId="77777777" w:rsidR="008814C0" w:rsidRPr="007C168E" w:rsidRDefault="008814C0" w:rsidP="008814C0">
      <w:pPr>
        <w:rPr>
          <w:rFonts w:ascii="Times New Roman" w:hAnsi="Times New Roman" w:cs="Times New Roman"/>
          <w:szCs w:val="24"/>
        </w:rPr>
      </w:pPr>
    </w:p>
    <w:p w14:paraId="7828BB08"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3.3 Guest Safety and Data Privacy</w:t>
      </w:r>
    </w:p>
    <w:p w14:paraId="4D9C10A6" w14:textId="77777777" w:rsidR="008814C0" w:rsidRPr="007C168E" w:rsidRDefault="008814C0" w:rsidP="008814C0">
      <w:pPr>
        <w:rPr>
          <w:rFonts w:ascii="Times New Roman" w:hAnsi="Times New Roman" w:cs="Times New Roman"/>
          <w:szCs w:val="24"/>
        </w:rPr>
      </w:pPr>
    </w:p>
    <w:p w14:paraId="77379C20"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Guest safety is a fundamental ethical responsibility of hospitality businesses. Ethical failures related to fire safety, food hygiene, security, and health standards can have severe consequences, including physical harm and reputational damage. Scholars argue that ethical decision-making requires proactive investment in safety measures, even when such investments increase operational costs. Ethical hospitality organizations prioritize guest well-being over short-term profitability.</w:t>
      </w:r>
    </w:p>
    <w:p w14:paraId="2B6D6014" w14:textId="77777777" w:rsidR="008814C0" w:rsidRPr="007C168E" w:rsidRDefault="008814C0" w:rsidP="008814C0">
      <w:pPr>
        <w:rPr>
          <w:rFonts w:ascii="Times New Roman" w:hAnsi="Times New Roman" w:cs="Times New Roman"/>
          <w:szCs w:val="24"/>
        </w:rPr>
      </w:pPr>
    </w:p>
    <w:p w14:paraId="1E0B9AD6"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In addition, the growing use of digital technologies has introduced ethical challenges related to data privacy and cybersecurity. Hotels and travel platforms collect vast amounts of personal and financial data, making ethical data management essential. Research highlights that data breaches and misuse of customer information significantly erode trust and brand loyalty. Ethical decision-making frameworks increasingly emphasize transparency, consent, and accountability in data handling practices.</w:t>
      </w:r>
    </w:p>
    <w:p w14:paraId="3E3FC6BB" w14:textId="77777777" w:rsidR="008814C0" w:rsidRPr="007C168E" w:rsidRDefault="008814C0" w:rsidP="008814C0">
      <w:pPr>
        <w:rPr>
          <w:rFonts w:ascii="Times New Roman" w:hAnsi="Times New Roman" w:cs="Times New Roman"/>
          <w:szCs w:val="24"/>
        </w:rPr>
      </w:pPr>
    </w:p>
    <w:p w14:paraId="2FB7B63F"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4. Ethical Culture and Leadership in Hospitality</w:t>
      </w:r>
    </w:p>
    <w:p w14:paraId="35D75F36" w14:textId="77777777" w:rsidR="008814C0" w:rsidRPr="007C168E" w:rsidRDefault="008814C0" w:rsidP="008814C0">
      <w:pPr>
        <w:rPr>
          <w:rFonts w:ascii="Times New Roman" w:hAnsi="Times New Roman" w:cs="Times New Roman"/>
          <w:szCs w:val="24"/>
        </w:rPr>
      </w:pPr>
    </w:p>
    <w:p w14:paraId="226C69AB"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Organizational ethical culture plays a critical role in shaping ethical decision-making in hospitality businesses. Ethical culture refers to shared values, norms, and practices that guide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within organizations. Scholars argue that ethical cultures reduce ambiguity and provide employees with clear guidance when facing ethical dilemmas. In hospitality settings, where frontline employees frequently make autonomous decisions, ethical culture becomes particularly important.</w:t>
      </w:r>
    </w:p>
    <w:p w14:paraId="341E90CD" w14:textId="77777777" w:rsidR="008814C0" w:rsidRPr="007C168E" w:rsidRDefault="008814C0" w:rsidP="008814C0">
      <w:pPr>
        <w:rPr>
          <w:rFonts w:ascii="Times New Roman" w:hAnsi="Times New Roman" w:cs="Times New Roman"/>
          <w:szCs w:val="24"/>
        </w:rPr>
      </w:pPr>
    </w:p>
    <w:p w14:paraId="13A5CD7C"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Leadership is consistently identified as a key driver of ethical culture. Ethical leadership involves demonstrating integrity, fairness, and concern for stakeholders while actively promoting ethical standards. Research shows that hospitality leaders who model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influence employee ethical awareness and decision-making. In contrast, leaders who tolerate or reward unethical practices indirectly encourage unethical conduct throughout the organization.</w:t>
      </w:r>
    </w:p>
    <w:p w14:paraId="5AC8CCB0" w14:textId="77777777" w:rsidR="008814C0" w:rsidRPr="007C168E" w:rsidRDefault="008814C0" w:rsidP="008814C0">
      <w:pPr>
        <w:rPr>
          <w:rFonts w:ascii="Times New Roman" w:hAnsi="Times New Roman" w:cs="Times New Roman"/>
          <w:szCs w:val="24"/>
        </w:rPr>
      </w:pPr>
    </w:p>
    <w:p w14:paraId="64615014"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Ethical leadership also enhances organizational trust and psychological safety, enabling employees to voice concerns about unethical practices without fear of retaliation. This is particularly relevant in hospitality organizations, where hierarchical structures may discourage upward communication. Studies suggest that ethical leadership contributes to stronger organizational commitment, reduced misconduct, and improved service quality.</w:t>
      </w:r>
    </w:p>
    <w:p w14:paraId="044A0ECC" w14:textId="77777777" w:rsidR="008814C0" w:rsidRPr="007C168E" w:rsidRDefault="008814C0" w:rsidP="008814C0">
      <w:pPr>
        <w:rPr>
          <w:rFonts w:ascii="Times New Roman" w:hAnsi="Times New Roman" w:cs="Times New Roman"/>
          <w:szCs w:val="24"/>
        </w:rPr>
      </w:pPr>
    </w:p>
    <w:p w14:paraId="2826616E"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5. Ethical Decision-Making and Organizational Reputation</w:t>
      </w:r>
    </w:p>
    <w:p w14:paraId="63749113" w14:textId="77777777" w:rsidR="008814C0" w:rsidRPr="007C168E" w:rsidRDefault="008814C0" w:rsidP="008814C0">
      <w:pPr>
        <w:rPr>
          <w:rFonts w:ascii="Times New Roman" w:hAnsi="Times New Roman" w:cs="Times New Roman"/>
          <w:szCs w:val="24"/>
        </w:rPr>
      </w:pPr>
    </w:p>
    <w:p w14:paraId="09EE771F"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Reputation is a critical intangible asset in the hospitality industry, and ethical decision-making plays a central role in reputation management. Ethical lapses can rapidly escalate through social media, online reviews, and news coverage, amplifying their impact on public perception. Research indicates that consumers increasingly consider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when choosing hospitality providers, particularly in relation to fairness, safety, and social responsibility.</w:t>
      </w:r>
    </w:p>
    <w:p w14:paraId="1C5CA559" w14:textId="77777777" w:rsidR="008814C0" w:rsidRPr="007C168E" w:rsidRDefault="008814C0" w:rsidP="008814C0">
      <w:pPr>
        <w:rPr>
          <w:rFonts w:ascii="Times New Roman" w:hAnsi="Times New Roman" w:cs="Times New Roman"/>
          <w:szCs w:val="24"/>
        </w:rPr>
      </w:pPr>
    </w:p>
    <w:p w14:paraId="29400CF1"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Conversely, ethical decision-making enhances customer trust and brand loyalty. Hospitality organizations that demonstrate ethical consistency are perceived as more trustworthy and socially responsible, leading to positive word-of-mouth and repeat business. Scholars argue that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functions as a reputational insurance mechanism, protecting organizations during crises and service failures.</w:t>
      </w:r>
    </w:p>
    <w:p w14:paraId="193D4994" w14:textId="77777777" w:rsidR="008814C0" w:rsidRPr="007C168E" w:rsidRDefault="008814C0" w:rsidP="008814C0">
      <w:pPr>
        <w:rPr>
          <w:rFonts w:ascii="Times New Roman" w:hAnsi="Times New Roman" w:cs="Times New Roman"/>
          <w:szCs w:val="24"/>
        </w:rPr>
      </w:pPr>
    </w:p>
    <w:p w14:paraId="5F3C65F1"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6. Ethical Dilemmas Faced by Hospitality Managers</w:t>
      </w:r>
    </w:p>
    <w:p w14:paraId="2B1FAAB7" w14:textId="77777777" w:rsidR="008814C0" w:rsidRPr="007C168E" w:rsidRDefault="008814C0" w:rsidP="008814C0">
      <w:pPr>
        <w:rPr>
          <w:rFonts w:ascii="Times New Roman" w:hAnsi="Times New Roman" w:cs="Times New Roman"/>
          <w:szCs w:val="24"/>
        </w:rPr>
      </w:pPr>
    </w:p>
    <w:p w14:paraId="78E4F1FD"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Hospitality managers routinely face ethical dilemmas where no option is entirely free from negative consequences. Common dilemmas include deciding whether to deny service to overbooked guests, balancing cost control with safety investments, or enforcing ethical standards that may reduce short-term profitability. Ethical decision-making literature emphasizes that such dilemmas require structured frameworks rather than ad hoc judgment.</w:t>
      </w:r>
    </w:p>
    <w:p w14:paraId="02246A01" w14:textId="77777777" w:rsidR="008814C0" w:rsidRPr="007C168E" w:rsidRDefault="008814C0" w:rsidP="008814C0">
      <w:pPr>
        <w:rPr>
          <w:rFonts w:ascii="Times New Roman" w:hAnsi="Times New Roman" w:cs="Times New Roman"/>
          <w:szCs w:val="24"/>
        </w:rPr>
      </w:pPr>
    </w:p>
    <w:p w14:paraId="4A035BD7"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Research suggests that managers with strong ethical awareness and training are better equipped to navigate complex dilemmas. Ethical decision-making frameworks provide systematic approaches to evaluating alternatives, considering stakeholder impacts, and aligning decisions with organizational values. The absence of such frameworks often leads to inconsistent and ethically questionable decisions.</w:t>
      </w:r>
    </w:p>
    <w:p w14:paraId="7DE718C7" w14:textId="77777777" w:rsidR="008814C0" w:rsidRPr="007C168E" w:rsidRDefault="008814C0" w:rsidP="008814C0">
      <w:pPr>
        <w:rPr>
          <w:rFonts w:ascii="Times New Roman" w:hAnsi="Times New Roman" w:cs="Times New Roman"/>
          <w:szCs w:val="24"/>
        </w:rPr>
      </w:pPr>
    </w:p>
    <w:p w14:paraId="25AE7AB0" w14:textId="77777777" w:rsidR="008814C0" w:rsidRPr="007C168E" w:rsidRDefault="008814C0" w:rsidP="008814C0">
      <w:pPr>
        <w:rPr>
          <w:rFonts w:ascii="Times New Roman" w:hAnsi="Times New Roman" w:cs="Times New Roman"/>
          <w:szCs w:val="24"/>
        </w:rPr>
      </w:pPr>
      <w:r w:rsidRPr="007C168E">
        <w:rPr>
          <w:rFonts w:ascii="Times New Roman" w:hAnsi="Times New Roman" w:cs="Times New Roman"/>
          <w:szCs w:val="24"/>
        </w:rPr>
        <w:t>7. Gaps in Existing Literature</w:t>
      </w:r>
    </w:p>
    <w:p w14:paraId="31A57719" w14:textId="77777777" w:rsidR="008814C0" w:rsidRPr="007C168E" w:rsidRDefault="008814C0" w:rsidP="008814C0">
      <w:pPr>
        <w:rPr>
          <w:rFonts w:ascii="Times New Roman" w:hAnsi="Times New Roman" w:cs="Times New Roman"/>
          <w:szCs w:val="24"/>
        </w:rPr>
      </w:pPr>
    </w:p>
    <w:p w14:paraId="727F2621" w14:textId="33D6C6A9" w:rsidR="00977A35" w:rsidRPr="007C168E" w:rsidRDefault="008814C0" w:rsidP="008814C0">
      <w:pPr>
        <w:rPr>
          <w:rFonts w:ascii="Times New Roman" w:hAnsi="Times New Roman" w:cs="Times New Roman"/>
          <w:szCs w:val="24"/>
        </w:rPr>
      </w:pPr>
      <w:r w:rsidRPr="007C168E">
        <w:rPr>
          <w:rFonts w:ascii="Times New Roman" w:hAnsi="Times New Roman" w:cs="Times New Roman"/>
          <w:szCs w:val="24"/>
        </w:rPr>
        <w:t xml:space="preserve">Despite extensive research on ethics in hospitality, several gaps remain. Many studies focus on consumer perceptions of ethical </w:t>
      </w:r>
      <w:proofErr w:type="spellStart"/>
      <w:r w:rsidRPr="007C168E">
        <w:rPr>
          <w:rFonts w:ascii="Times New Roman" w:hAnsi="Times New Roman" w:cs="Times New Roman"/>
          <w:szCs w:val="24"/>
        </w:rPr>
        <w:t>behavior</w:t>
      </w:r>
      <w:proofErr w:type="spellEnd"/>
      <w:r w:rsidRPr="007C168E">
        <w:rPr>
          <w:rFonts w:ascii="Times New Roman" w:hAnsi="Times New Roman" w:cs="Times New Roman"/>
          <w:szCs w:val="24"/>
        </w:rPr>
        <w:t xml:space="preserve"> but provide limited insight into managerial decision-making processes. Additionally, empirical research on ethical frameworks tailored specifically to hospitality operations is limited. The growing influence of digital platforms and algorithmic decision-making also remains underexplored in hospitality ethics literature. These gaps highlight the need for further research and practical frameworks that address emerging ethical challenges in the industry.</w:t>
      </w:r>
    </w:p>
    <w:p w14:paraId="12E6AE49" w14:textId="77777777" w:rsidR="00977A35" w:rsidRPr="007C168E" w:rsidRDefault="00977A35" w:rsidP="00977A35">
      <w:pPr>
        <w:rPr>
          <w:rFonts w:ascii="Times New Roman" w:hAnsi="Times New Roman" w:cs="Times New Roman"/>
          <w:szCs w:val="24"/>
        </w:rPr>
      </w:pPr>
    </w:p>
    <w:p w14:paraId="36B8E862" w14:textId="77777777" w:rsidR="00977A35" w:rsidRPr="007C168E" w:rsidRDefault="00977A35" w:rsidP="00977A35">
      <w:pPr>
        <w:rPr>
          <w:rFonts w:ascii="Times New Roman" w:hAnsi="Times New Roman" w:cs="Times New Roman"/>
          <w:szCs w:val="24"/>
        </w:rPr>
      </w:pPr>
    </w:p>
    <w:p w14:paraId="6EB7C47A" w14:textId="77777777" w:rsidR="00977A35" w:rsidRPr="007C168E" w:rsidRDefault="00977A35" w:rsidP="00977A35">
      <w:pPr>
        <w:rPr>
          <w:rFonts w:ascii="Times New Roman" w:hAnsi="Times New Roman" w:cs="Times New Roman"/>
          <w:szCs w:val="24"/>
        </w:rPr>
      </w:pPr>
    </w:p>
    <w:p w14:paraId="1AF96419" w14:textId="77777777" w:rsidR="00977A35" w:rsidRPr="007C168E" w:rsidRDefault="00977A35" w:rsidP="00977A35">
      <w:pPr>
        <w:rPr>
          <w:rFonts w:ascii="Times New Roman" w:hAnsi="Times New Roman" w:cs="Times New Roman"/>
          <w:szCs w:val="24"/>
        </w:rPr>
      </w:pPr>
    </w:p>
    <w:p w14:paraId="6C81DC96" w14:textId="77777777" w:rsidR="00977A35" w:rsidRPr="007C168E" w:rsidRDefault="00977A35" w:rsidP="00977A35">
      <w:pPr>
        <w:rPr>
          <w:rFonts w:ascii="Times New Roman" w:hAnsi="Times New Roman" w:cs="Times New Roman"/>
          <w:szCs w:val="24"/>
        </w:rPr>
      </w:pPr>
    </w:p>
    <w:p w14:paraId="7888B08B" w14:textId="77777777" w:rsidR="008814C0" w:rsidRPr="007C168E" w:rsidRDefault="008814C0" w:rsidP="00977A35">
      <w:pPr>
        <w:rPr>
          <w:rFonts w:ascii="Times New Roman" w:hAnsi="Times New Roman" w:cs="Times New Roman"/>
          <w:szCs w:val="24"/>
        </w:rPr>
      </w:pPr>
    </w:p>
    <w:p w14:paraId="585CE216" w14:textId="77777777" w:rsidR="008814C0" w:rsidRPr="007C168E" w:rsidRDefault="008814C0" w:rsidP="00977A35">
      <w:pPr>
        <w:rPr>
          <w:rFonts w:ascii="Times New Roman" w:hAnsi="Times New Roman" w:cs="Times New Roman"/>
          <w:szCs w:val="24"/>
        </w:rPr>
      </w:pPr>
    </w:p>
    <w:p w14:paraId="66C2C663" w14:textId="77777777" w:rsidR="008814C0" w:rsidRPr="007C168E" w:rsidRDefault="008814C0" w:rsidP="00977A35">
      <w:pPr>
        <w:rPr>
          <w:rFonts w:ascii="Times New Roman" w:hAnsi="Times New Roman" w:cs="Times New Roman"/>
          <w:szCs w:val="24"/>
        </w:rPr>
      </w:pPr>
    </w:p>
    <w:p w14:paraId="46C568B2" w14:textId="77777777" w:rsidR="008814C0" w:rsidRPr="007C168E" w:rsidRDefault="008814C0" w:rsidP="00977A35">
      <w:pPr>
        <w:rPr>
          <w:rFonts w:ascii="Times New Roman" w:hAnsi="Times New Roman" w:cs="Times New Roman"/>
          <w:szCs w:val="24"/>
        </w:rPr>
      </w:pPr>
    </w:p>
    <w:p w14:paraId="1E5AF687" w14:textId="77777777" w:rsidR="008814C0" w:rsidRPr="007C168E" w:rsidRDefault="008814C0" w:rsidP="00977A35">
      <w:pPr>
        <w:rPr>
          <w:rFonts w:ascii="Times New Roman" w:hAnsi="Times New Roman" w:cs="Times New Roman"/>
          <w:szCs w:val="24"/>
        </w:rPr>
      </w:pPr>
    </w:p>
    <w:p w14:paraId="7DA705B0" w14:textId="77777777" w:rsidR="0091567D" w:rsidRPr="007C168E" w:rsidRDefault="0091567D" w:rsidP="00977A35">
      <w:pPr>
        <w:rPr>
          <w:rFonts w:ascii="Times New Roman" w:hAnsi="Times New Roman" w:cs="Times New Roman"/>
          <w:szCs w:val="24"/>
        </w:rPr>
      </w:pPr>
    </w:p>
    <w:p w14:paraId="4CF84799" w14:textId="77777777" w:rsidR="00977A35" w:rsidRPr="007C168E" w:rsidRDefault="00977A35" w:rsidP="00977A35">
      <w:pPr>
        <w:rPr>
          <w:rFonts w:ascii="Times New Roman" w:hAnsi="Times New Roman" w:cs="Times New Roman"/>
          <w:szCs w:val="24"/>
        </w:rPr>
      </w:pPr>
    </w:p>
    <w:p w14:paraId="6BDFA201" w14:textId="77777777" w:rsidR="00977A35" w:rsidRPr="007C168E" w:rsidRDefault="00977A35" w:rsidP="00977A35">
      <w:pPr>
        <w:rPr>
          <w:rFonts w:ascii="Times New Roman" w:hAnsi="Times New Roman" w:cs="Times New Roman"/>
          <w:szCs w:val="24"/>
        </w:rPr>
      </w:pPr>
    </w:p>
    <w:p w14:paraId="7D56F001" w14:textId="77777777" w:rsidR="00977A35" w:rsidRPr="007C168E" w:rsidRDefault="00977A35" w:rsidP="00977A35">
      <w:pPr>
        <w:pStyle w:val="Heading1"/>
        <w:rPr>
          <w:rFonts w:ascii="Times New Roman" w:hAnsi="Times New Roman" w:cs="Times New Roman"/>
          <w:b/>
          <w:bCs/>
          <w:color w:val="auto"/>
          <w:sz w:val="24"/>
          <w:szCs w:val="24"/>
        </w:rPr>
      </w:pPr>
      <w:bookmarkStart w:id="3" w:name="_Toc220957853"/>
      <w:r w:rsidRPr="007C168E">
        <w:rPr>
          <w:rFonts w:ascii="Times New Roman" w:hAnsi="Times New Roman" w:cs="Times New Roman"/>
          <w:b/>
          <w:bCs/>
          <w:color w:val="auto"/>
          <w:sz w:val="24"/>
          <w:szCs w:val="24"/>
        </w:rPr>
        <w:lastRenderedPageBreak/>
        <w:t>Methodology</w:t>
      </w:r>
      <w:bookmarkEnd w:id="3"/>
      <w:r w:rsidRPr="007C168E">
        <w:rPr>
          <w:rFonts w:ascii="Times New Roman" w:hAnsi="Times New Roman" w:cs="Times New Roman"/>
          <w:b/>
          <w:bCs/>
          <w:color w:val="auto"/>
          <w:sz w:val="24"/>
          <w:szCs w:val="24"/>
        </w:rPr>
        <w:t xml:space="preserve"> </w:t>
      </w:r>
    </w:p>
    <w:p w14:paraId="36F7C0D2"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Research Design</w:t>
      </w:r>
    </w:p>
    <w:p w14:paraId="59AD0AC9" w14:textId="77777777" w:rsidR="0091567D" w:rsidRPr="007C168E" w:rsidRDefault="0091567D" w:rsidP="0091567D">
      <w:pPr>
        <w:rPr>
          <w:rFonts w:ascii="Times New Roman" w:hAnsi="Times New Roman" w:cs="Times New Roman"/>
          <w:szCs w:val="24"/>
        </w:rPr>
      </w:pPr>
    </w:p>
    <w:p w14:paraId="5E839A55"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This study adopts a qualitative research design based on a comprehensive review and critical analysis of existing academic literature and real-world hospitality case studies related to ethical decision-making. A qualitative approach is appropriate for this research because ethical decision-making involves subjective judgment, moral reasoning, and contextual interpretation, which cannot be adequately captured through quantitative measures alone. The study aims to develop an in-depth understanding of how hospitality organizations identify, evaluate, and respond to ethical dilemmas, and how these decisions influence reputation, customer trust, and organizational sustainability.</w:t>
      </w:r>
    </w:p>
    <w:p w14:paraId="79C49C7F" w14:textId="77777777" w:rsidR="0091567D" w:rsidRPr="007C168E" w:rsidRDefault="0091567D" w:rsidP="0091567D">
      <w:pPr>
        <w:rPr>
          <w:rFonts w:ascii="Times New Roman" w:hAnsi="Times New Roman" w:cs="Times New Roman"/>
          <w:szCs w:val="24"/>
        </w:rPr>
      </w:pPr>
    </w:p>
    <w:p w14:paraId="06B4AA61"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The research is interpretivist in nature, seeking to explore meanings, values, and ethical considerations embedded within managerial decision-making processes. This design allows the integration of ethical theories with practical business contexts, making it particularly suitable for hospitality studies where ethical challenges are often complex and multifaceted.</w:t>
      </w:r>
    </w:p>
    <w:p w14:paraId="5BF8F0A0" w14:textId="77777777" w:rsidR="0091567D" w:rsidRPr="007C168E" w:rsidRDefault="0091567D" w:rsidP="0091567D">
      <w:pPr>
        <w:rPr>
          <w:rFonts w:ascii="Times New Roman" w:hAnsi="Times New Roman" w:cs="Times New Roman"/>
          <w:szCs w:val="24"/>
        </w:rPr>
      </w:pPr>
    </w:p>
    <w:p w14:paraId="78341C76"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Data Collection Methods</w:t>
      </w:r>
    </w:p>
    <w:p w14:paraId="0234E21E" w14:textId="77777777" w:rsidR="0091567D" w:rsidRPr="007C168E" w:rsidRDefault="0091567D" w:rsidP="0091567D">
      <w:pPr>
        <w:rPr>
          <w:rFonts w:ascii="Times New Roman" w:hAnsi="Times New Roman" w:cs="Times New Roman"/>
          <w:szCs w:val="24"/>
        </w:rPr>
      </w:pPr>
    </w:p>
    <w:p w14:paraId="41D34721"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Data were collected exclusively from secondary sources, including peer-reviewed journal articles, academic books, industry reports, and documented case studies of hospitality organizations. Academic databases such as Google Scholar, Scopus, Web of Science, and ScienceDirect were used to identify high-quality and relevant literature. Keywords included ethical decision-making, business ethics, hospitality ethics, overbooking, pricing transparency, employee treatment, guest safety, and ethical leadership.</w:t>
      </w:r>
    </w:p>
    <w:p w14:paraId="615C999A" w14:textId="77777777" w:rsidR="0091567D" w:rsidRPr="007C168E" w:rsidRDefault="0091567D" w:rsidP="0091567D">
      <w:pPr>
        <w:rPr>
          <w:rFonts w:ascii="Times New Roman" w:hAnsi="Times New Roman" w:cs="Times New Roman"/>
          <w:szCs w:val="24"/>
        </w:rPr>
      </w:pPr>
    </w:p>
    <w:p w14:paraId="387D86E8"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In addition to academic literature, publicly available case studies and credible industry reports were reviewed to examine real-world ethical decisions and their outcomes. Case materials related to global hospitality brands and local hotel operations were included to ensure contextual diversity and practical relevance. Only sources from reputable publishers and journals were selected to maintain research credibility and academic rigor.</w:t>
      </w:r>
    </w:p>
    <w:p w14:paraId="5EFD32F9" w14:textId="77777777" w:rsidR="0091567D" w:rsidRPr="007C168E" w:rsidRDefault="0091567D" w:rsidP="0091567D">
      <w:pPr>
        <w:rPr>
          <w:rFonts w:ascii="Times New Roman" w:hAnsi="Times New Roman" w:cs="Times New Roman"/>
          <w:szCs w:val="24"/>
        </w:rPr>
      </w:pPr>
    </w:p>
    <w:p w14:paraId="42AD4394" w14:textId="77777777" w:rsidR="0091567D" w:rsidRPr="007C168E" w:rsidRDefault="0091567D" w:rsidP="0091567D">
      <w:pPr>
        <w:rPr>
          <w:rFonts w:ascii="Times New Roman" w:hAnsi="Times New Roman" w:cs="Times New Roman"/>
          <w:szCs w:val="24"/>
        </w:rPr>
      </w:pPr>
    </w:p>
    <w:p w14:paraId="0C0661AE"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lastRenderedPageBreak/>
        <w:t>Sampling and Selection Criteria</w:t>
      </w:r>
    </w:p>
    <w:p w14:paraId="6BDE0CAD" w14:textId="77777777" w:rsidR="0091567D" w:rsidRPr="007C168E" w:rsidRDefault="0091567D" w:rsidP="0091567D">
      <w:pPr>
        <w:rPr>
          <w:rFonts w:ascii="Times New Roman" w:hAnsi="Times New Roman" w:cs="Times New Roman"/>
          <w:szCs w:val="24"/>
        </w:rPr>
      </w:pPr>
    </w:p>
    <w:p w14:paraId="40993917"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A purposive sampling technique was employed to select literature and case studies that directly addressed ethical decision-making in hospitality settings. Inclusion criteria required that sources explicitly focus on ethics, corporate responsibility, leadership ethics, or ethical dilemmas within hospitality, tourism, or closely related service industries. Priority was given to peer-reviewed journal articles published within the last fifteen years to ensure contemporary relevance, while seminal ethical theory texts were included to establish foundational perspectives.</w:t>
      </w:r>
    </w:p>
    <w:p w14:paraId="51300517" w14:textId="77777777" w:rsidR="0091567D" w:rsidRPr="007C168E" w:rsidRDefault="0091567D" w:rsidP="0091567D">
      <w:pPr>
        <w:rPr>
          <w:rFonts w:ascii="Times New Roman" w:hAnsi="Times New Roman" w:cs="Times New Roman"/>
          <w:szCs w:val="24"/>
        </w:rPr>
      </w:pPr>
    </w:p>
    <w:p w14:paraId="3A40261D"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Sources lacking methodological transparency, academic credibility, or direct relevance to hospitality ethics were excluded. This selective approach ensured that the analysis was grounded in high-quality evidence and aligned with the assignment objectives.</w:t>
      </w:r>
    </w:p>
    <w:p w14:paraId="4A02E972" w14:textId="77777777" w:rsidR="0091567D" w:rsidRPr="007C168E" w:rsidRDefault="0091567D" w:rsidP="0091567D">
      <w:pPr>
        <w:rPr>
          <w:rFonts w:ascii="Times New Roman" w:hAnsi="Times New Roman" w:cs="Times New Roman"/>
          <w:szCs w:val="24"/>
        </w:rPr>
      </w:pPr>
    </w:p>
    <w:p w14:paraId="6CC29C1E"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Data Analysis</w:t>
      </w:r>
    </w:p>
    <w:p w14:paraId="00EC25B6" w14:textId="77777777" w:rsidR="0091567D" w:rsidRPr="007C168E" w:rsidRDefault="0091567D" w:rsidP="0091567D">
      <w:pPr>
        <w:rPr>
          <w:rFonts w:ascii="Times New Roman" w:hAnsi="Times New Roman" w:cs="Times New Roman"/>
          <w:szCs w:val="24"/>
        </w:rPr>
      </w:pPr>
    </w:p>
    <w:p w14:paraId="7E6F5F80"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 xml:space="preserve">The collected data were </w:t>
      </w:r>
      <w:proofErr w:type="spellStart"/>
      <w:r w:rsidRPr="007C168E">
        <w:rPr>
          <w:rFonts w:ascii="Times New Roman" w:hAnsi="Times New Roman" w:cs="Times New Roman"/>
          <w:szCs w:val="24"/>
        </w:rPr>
        <w:t>analyzed</w:t>
      </w:r>
      <w:proofErr w:type="spellEnd"/>
      <w:r w:rsidRPr="007C168E">
        <w:rPr>
          <w:rFonts w:ascii="Times New Roman" w:hAnsi="Times New Roman" w:cs="Times New Roman"/>
          <w:szCs w:val="24"/>
        </w:rPr>
        <w:t xml:space="preserve"> using thematic analysis, a qualitative method that identifies and interprets recurring patterns and themes across data sources. This method was chosen for its effectiveness in synthesizing diverse theoretical and empirical insights. The analysis involved multiple stages, beginning with data familiarization, followed by coding of key ethical themes such as pricing transparency, employee welfare, guest safety, leadership integrity, and stakeholder responsibility.</w:t>
      </w:r>
    </w:p>
    <w:p w14:paraId="11AFAE09" w14:textId="77777777" w:rsidR="0091567D" w:rsidRPr="007C168E" w:rsidRDefault="0091567D" w:rsidP="0091567D">
      <w:pPr>
        <w:rPr>
          <w:rFonts w:ascii="Times New Roman" w:hAnsi="Times New Roman" w:cs="Times New Roman"/>
          <w:szCs w:val="24"/>
        </w:rPr>
      </w:pPr>
    </w:p>
    <w:p w14:paraId="1BB449F1"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Themes were then interpreted in relation to established ethical frameworks, including Stakeholder Theory and ethical decision-making models. This analytical process enabled a structured examination of how ethical challenges arise, how decisions are justified, and how outcomes affect organizational reputation and trust. Thematic analysis also facilitated the identification of gaps in existing literature and informed the development of a proposed ethical decision-making framework for hospitality businesses.</w:t>
      </w:r>
    </w:p>
    <w:p w14:paraId="6E855EA4" w14:textId="77777777" w:rsidR="0091567D" w:rsidRPr="007C168E" w:rsidRDefault="0091567D" w:rsidP="0091567D">
      <w:pPr>
        <w:rPr>
          <w:rFonts w:ascii="Times New Roman" w:hAnsi="Times New Roman" w:cs="Times New Roman"/>
          <w:szCs w:val="24"/>
        </w:rPr>
      </w:pPr>
    </w:p>
    <w:p w14:paraId="42AD91F7" w14:textId="77777777" w:rsidR="0091567D" w:rsidRPr="007C168E" w:rsidRDefault="0091567D" w:rsidP="0091567D">
      <w:pPr>
        <w:rPr>
          <w:rFonts w:ascii="Times New Roman" w:hAnsi="Times New Roman" w:cs="Times New Roman"/>
          <w:szCs w:val="24"/>
        </w:rPr>
      </w:pPr>
    </w:p>
    <w:p w14:paraId="124A7EBB" w14:textId="77777777" w:rsidR="0091567D" w:rsidRPr="007C168E" w:rsidRDefault="0091567D" w:rsidP="0091567D">
      <w:pPr>
        <w:rPr>
          <w:rFonts w:ascii="Times New Roman" w:hAnsi="Times New Roman" w:cs="Times New Roman"/>
          <w:szCs w:val="24"/>
        </w:rPr>
      </w:pPr>
    </w:p>
    <w:p w14:paraId="604E42EC" w14:textId="77777777" w:rsidR="0091567D" w:rsidRPr="007C168E" w:rsidRDefault="0091567D" w:rsidP="0091567D">
      <w:pPr>
        <w:rPr>
          <w:rFonts w:ascii="Times New Roman" w:hAnsi="Times New Roman" w:cs="Times New Roman"/>
          <w:szCs w:val="24"/>
        </w:rPr>
      </w:pPr>
    </w:p>
    <w:p w14:paraId="4624E443" w14:textId="77777777" w:rsidR="0091567D" w:rsidRPr="007C168E" w:rsidRDefault="0091567D" w:rsidP="0091567D">
      <w:pPr>
        <w:rPr>
          <w:rFonts w:ascii="Times New Roman" w:hAnsi="Times New Roman" w:cs="Times New Roman"/>
          <w:szCs w:val="24"/>
        </w:rPr>
      </w:pPr>
    </w:p>
    <w:p w14:paraId="0D8CAD59"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lastRenderedPageBreak/>
        <w:t>Ethical Considerations</w:t>
      </w:r>
    </w:p>
    <w:p w14:paraId="68E2D4DE" w14:textId="77777777" w:rsidR="0091567D" w:rsidRPr="007C168E" w:rsidRDefault="0091567D" w:rsidP="0091567D">
      <w:pPr>
        <w:rPr>
          <w:rFonts w:ascii="Times New Roman" w:hAnsi="Times New Roman" w:cs="Times New Roman"/>
          <w:szCs w:val="24"/>
        </w:rPr>
      </w:pPr>
    </w:p>
    <w:p w14:paraId="610D48ED"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As the study relied solely on secondary data, no direct interaction with human participants occurred. Therefore, ethical risks related to confidentiality, informed consent, or participant harm were minimal. Nevertheless, ethical research practices were maintained by accurately citing all sources, avoiding misrepresentation of findings, and ensuring objective interpretation. Academic integrity was upheld throughout the research process.</w:t>
      </w:r>
    </w:p>
    <w:p w14:paraId="55B384BD" w14:textId="77777777" w:rsidR="0091567D" w:rsidRPr="007C168E" w:rsidRDefault="0091567D" w:rsidP="0091567D">
      <w:pPr>
        <w:rPr>
          <w:rFonts w:ascii="Times New Roman" w:hAnsi="Times New Roman" w:cs="Times New Roman"/>
          <w:szCs w:val="24"/>
        </w:rPr>
      </w:pPr>
    </w:p>
    <w:p w14:paraId="62F81BED" w14:textId="77777777" w:rsidR="0091567D" w:rsidRPr="007C168E" w:rsidRDefault="0091567D" w:rsidP="0091567D">
      <w:pPr>
        <w:rPr>
          <w:rFonts w:ascii="Times New Roman" w:hAnsi="Times New Roman" w:cs="Times New Roman"/>
          <w:szCs w:val="24"/>
        </w:rPr>
      </w:pPr>
      <w:r w:rsidRPr="007C168E">
        <w:rPr>
          <w:rFonts w:ascii="Times New Roman" w:hAnsi="Times New Roman" w:cs="Times New Roman"/>
          <w:szCs w:val="24"/>
        </w:rPr>
        <w:t>Limitations of the Methodology</w:t>
      </w:r>
    </w:p>
    <w:p w14:paraId="6354480F" w14:textId="77777777" w:rsidR="0091567D" w:rsidRPr="007C168E" w:rsidRDefault="0091567D" w:rsidP="0091567D">
      <w:pPr>
        <w:rPr>
          <w:rFonts w:ascii="Times New Roman" w:hAnsi="Times New Roman" w:cs="Times New Roman"/>
          <w:szCs w:val="24"/>
        </w:rPr>
      </w:pPr>
    </w:p>
    <w:p w14:paraId="6EC77382" w14:textId="335D560B" w:rsidR="00977A35" w:rsidRPr="007C168E" w:rsidRDefault="0091567D" w:rsidP="0091567D">
      <w:pPr>
        <w:rPr>
          <w:rFonts w:ascii="Times New Roman" w:hAnsi="Times New Roman" w:cs="Times New Roman"/>
          <w:szCs w:val="24"/>
        </w:rPr>
      </w:pPr>
      <w:r w:rsidRPr="007C168E">
        <w:rPr>
          <w:rFonts w:ascii="Times New Roman" w:hAnsi="Times New Roman" w:cs="Times New Roman"/>
          <w:szCs w:val="24"/>
        </w:rPr>
        <w:t>Despite its strengths, this methodology has limitations. The reliance on secondary data restricts the ability to capture real-time managerial perspectives and organizational practices. Additionally, qualitative findings may not be generalizable across all hospitality contexts. However, the use of diverse, credible sources enhances the depth and applicability of the insights.</w:t>
      </w:r>
    </w:p>
    <w:p w14:paraId="46506E4F" w14:textId="77777777" w:rsidR="0091567D" w:rsidRPr="007C168E" w:rsidRDefault="0091567D" w:rsidP="0091567D">
      <w:pPr>
        <w:rPr>
          <w:rFonts w:ascii="Times New Roman" w:hAnsi="Times New Roman" w:cs="Times New Roman"/>
          <w:szCs w:val="24"/>
        </w:rPr>
      </w:pPr>
    </w:p>
    <w:p w14:paraId="4194EA42" w14:textId="77777777" w:rsidR="00590305" w:rsidRPr="007C168E" w:rsidRDefault="00590305" w:rsidP="0091567D">
      <w:pPr>
        <w:rPr>
          <w:rFonts w:ascii="Times New Roman" w:hAnsi="Times New Roman" w:cs="Times New Roman"/>
          <w:szCs w:val="24"/>
        </w:rPr>
      </w:pPr>
    </w:p>
    <w:p w14:paraId="542B0920" w14:textId="77777777" w:rsidR="00590305" w:rsidRPr="007C168E" w:rsidRDefault="00590305" w:rsidP="0091567D">
      <w:pPr>
        <w:rPr>
          <w:rFonts w:ascii="Times New Roman" w:hAnsi="Times New Roman" w:cs="Times New Roman"/>
          <w:szCs w:val="24"/>
        </w:rPr>
      </w:pPr>
    </w:p>
    <w:p w14:paraId="409EB2BD" w14:textId="77777777" w:rsidR="00590305" w:rsidRPr="007C168E" w:rsidRDefault="00590305" w:rsidP="0091567D">
      <w:pPr>
        <w:rPr>
          <w:rFonts w:ascii="Times New Roman" w:hAnsi="Times New Roman" w:cs="Times New Roman"/>
          <w:szCs w:val="24"/>
        </w:rPr>
      </w:pPr>
    </w:p>
    <w:p w14:paraId="4677CE0E" w14:textId="77777777" w:rsidR="00590305" w:rsidRPr="007C168E" w:rsidRDefault="00590305" w:rsidP="0091567D">
      <w:pPr>
        <w:rPr>
          <w:rFonts w:ascii="Times New Roman" w:hAnsi="Times New Roman" w:cs="Times New Roman"/>
          <w:szCs w:val="24"/>
        </w:rPr>
      </w:pPr>
    </w:p>
    <w:p w14:paraId="32311242" w14:textId="77777777" w:rsidR="00590305" w:rsidRPr="007C168E" w:rsidRDefault="00590305" w:rsidP="0091567D">
      <w:pPr>
        <w:rPr>
          <w:rFonts w:ascii="Times New Roman" w:hAnsi="Times New Roman" w:cs="Times New Roman"/>
          <w:szCs w:val="24"/>
        </w:rPr>
      </w:pPr>
    </w:p>
    <w:p w14:paraId="5E8ED263" w14:textId="77777777" w:rsidR="00590305" w:rsidRPr="007C168E" w:rsidRDefault="00590305" w:rsidP="0091567D">
      <w:pPr>
        <w:rPr>
          <w:rFonts w:ascii="Times New Roman" w:hAnsi="Times New Roman" w:cs="Times New Roman"/>
          <w:szCs w:val="24"/>
        </w:rPr>
      </w:pPr>
    </w:p>
    <w:p w14:paraId="3F5324EC" w14:textId="77777777" w:rsidR="00590305" w:rsidRPr="007C168E" w:rsidRDefault="00590305" w:rsidP="0091567D">
      <w:pPr>
        <w:rPr>
          <w:rFonts w:ascii="Times New Roman" w:hAnsi="Times New Roman" w:cs="Times New Roman"/>
          <w:szCs w:val="24"/>
        </w:rPr>
      </w:pPr>
    </w:p>
    <w:p w14:paraId="14A800D5" w14:textId="77777777" w:rsidR="00590305" w:rsidRPr="007C168E" w:rsidRDefault="00590305" w:rsidP="0091567D">
      <w:pPr>
        <w:rPr>
          <w:rFonts w:ascii="Times New Roman" w:hAnsi="Times New Roman" w:cs="Times New Roman"/>
          <w:szCs w:val="24"/>
        </w:rPr>
      </w:pPr>
    </w:p>
    <w:p w14:paraId="2063D74D" w14:textId="77777777" w:rsidR="00590305" w:rsidRPr="007C168E" w:rsidRDefault="00590305" w:rsidP="0091567D">
      <w:pPr>
        <w:rPr>
          <w:rFonts w:ascii="Times New Roman" w:hAnsi="Times New Roman" w:cs="Times New Roman"/>
          <w:szCs w:val="24"/>
        </w:rPr>
      </w:pPr>
    </w:p>
    <w:p w14:paraId="0CBAC29E" w14:textId="77777777" w:rsidR="00590305" w:rsidRPr="007C168E" w:rsidRDefault="00590305" w:rsidP="0091567D">
      <w:pPr>
        <w:rPr>
          <w:rFonts w:ascii="Times New Roman" w:hAnsi="Times New Roman" w:cs="Times New Roman"/>
          <w:szCs w:val="24"/>
        </w:rPr>
      </w:pPr>
    </w:p>
    <w:p w14:paraId="5CA85A3F" w14:textId="77777777" w:rsidR="00590305" w:rsidRPr="007C168E" w:rsidRDefault="00590305" w:rsidP="0091567D">
      <w:pPr>
        <w:rPr>
          <w:rFonts w:ascii="Times New Roman" w:hAnsi="Times New Roman" w:cs="Times New Roman"/>
          <w:szCs w:val="24"/>
        </w:rPr>
      </w:pPr>
    </w:p>
    <w:p w14:paraId="2BCD54F5" w14:textId="77777777" w:rsidR="00590305" w:rsidRPr="007C168E" w:rsidRDefault="00590305" w:rsidP="0091567D">
      <w:pPr>
        <w:rPr>
          <w:rFonts w:ascii="Times New Roman" w:hAnsi="Times New Roman" w:cs="Times New Roman"/>
          <w:szCs w:val="24"/>
        </w:rPr>
      </w:pPr>
    </w:p>
    <w:p w14:paraId="158D6C2B" w14:textId="77777777" w:rsidR="00590305" w:rsidRPr="007C168E" w:rsidRDefault="00590305" w:rsidP="0091567D">
      <w:pPr>
        <w:rPr>
          <w:rFonts w:ascii="Times New Roman" w:hAnsi="Times New Roman" w:cs="Times New Roman"/>
          <w:szCs w:val="24"/>
        </w:rPr>
      </w:pPr>
    </w:p>
    <w:p w14:paraId="74A7304B" w14:textId="77777777" w:rsidR="00977A35" w:rsidRPr="007C168E" w:rsidRDefault="00977A35" w:rsidP="00977A35">
      <w:pPr>
        <w:pStyle w:val="Heading1"/>
        <w:rPr>
          <w:rFonts w:ascii="Times New Roman" w:hAnsi="Times New Roman" w:cs="Times New Roman"/>
          <w:b/>
          <w:bCs/>
          <w:color w:val="auto"/>
          <w:sz w:val="24"/>
          <w:szCs w:val="24"/>
        </w:rPr>
      </w:pPr>
      <w:bookmarkStart w:id="4" w:name="_Toc220957854"/>
      <w:r w:rsidRPr="007C168E">
        <w:rPr>
          <w:rFonts w:ascii="Times New Roman" w:hAnsi="Times New Roman" w:cs="Times New Roman"/>
          <w:b/>
          <w:bCs/>
          <w:color w:val="auto"/>
          <w:sz w:val="24"/>
          <w:szCs w:val="24"/>
        </w:rPr>
        <w:lastRenderedPageBreak/>
        <w:t>Findings</w:t>
      </w:r>
      <w:bookmarkEnd w:id="4"/>
      <w:r w:rsidRPr="007C168E">
        <w:rPr>
          <w:rFonts w:ascii="Times New Roman" w:hAnsi="Times New Roman" w:cs="Times New Roman"/>
          <w:b/>
          <w:bCs/>
          <w:color w:val="auto"/>
          <w:sz w:val="24"/>
          <w:szCs w:val="24"/>
        </w:rPr>
        <w:t xml:space="preserve"> </w:t>
      </w:r>
    </w:p>
    <w:p w14:paraId="0243F5B1" w14:textId="4C6C0118" w:rsidR="00590305" w:rsidRPr="007C168E" w:rsidRDefault="00590305" w:rsidP="00590305">
      <w:pPr>
        <w:pStyle w:val="Heading1"/>
        <w:rPr>
          <w:rFonts w:ascii="Times New Roman" w:eastAsiaTheme="minorHAnsi" w:hAnsi="Times New Roman" w:cs="Times New Roman"/>
          <w:b/>
          <w:bCs/>
          <w:color w:val="auto"/>
          <w:sz w:val="24"/>
          <w:szCs w:val="24"/>
        </w:rPr>
      </w:pPr>
      <w:bookmarkStart w:id="5" w:name="_Toc220957856"/>
      <w:r w:rsidRPr="007C168E">
        <w:rPr>
          <w:rFonts w:ascii="Times New Roman" w:eastAsiaTheme="minorHAnsi" w:hAnsi="Times New Roman" w:cs="Times New Roman"/>
          <w:b/>
          <w:bCs/>
          <w:color w:val="auto"/>
          <w:sz w:val="24"/>
          <w:szCs w:val="24"/>
        </w:rPr>
        <w:t>1. Role of Ethical Decision-Making in Hospitality Organizations</w:t>
      </w:r>
    </w:p>
    <w:p w14:paraId="079B874D" w14:textId="6672C896"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The analysis of existing literature and hospitality case evidence reveals that ethical decision-making plays a foundational role in shaping organizational legitimacy and long-term performance. Hospitality organizations that integrate ethics into daily decision-making processes demonstrate stronger stakeholder trust, enhanced brand reputation, and greater operational stability. Ethical decision-making is not limited to compliance with laws and regulations; rather, it involves proactive moral judgment in situations where formal rules may be absent or insufficient.</w:t>
      </w:r>
    </w:p>
    <w:p w14:paraId="74A247C3"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Findings indicate that ethical decision-making influences both strategic and operational outcomes. At the strategic level, ethical considerations shape policies related to pricing transparency, safety standards, and employee welfare. At the operational level, frontline employees frequently make ethical judgments in real-time interactions with guests. Organizations that provide clear ethical guidelines and leadership support enable employees to make consistent and responsible decisions, reducing ethical ambiguity and service failures.</w:t>
      </w:r>
    </w:p>
    <w:p w14:paraId="10A7FAA2"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12A37DFC" w14:textId="5C861EA6"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t>2. Addressing Ethical Challenges: Overbooking and Hidden Fees</w:t>
      </w:r>
    </w:p>
    <w:p w14:paraId="11BBE2FA" w14:textId="45F64D49"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Overbooking and pricing transparency emerge as two of the most prominent ethical challenges in the hospitality industry. The findings show that while overbooking is often justified as a revenue management practice, it is widely perceived as unethical when guests are not adequately informed or </w:t>
      </w:r>
      <w:proofErr w:type="gramStart"/>
      <w:r w:rsidRPr="007C168E">
        <w:rPr>
          <w:rFonts w:ascii="Times New Roman" w:eastAsiaTheme="minorHAnsi" w:hAnsi="Times New Roman" w:cs="Times New Roman"/>
          <w:color w:val="auto"/>
          <w:sz w:val="24"/>
          <w:szCs w:val="24"/>
        </w:rPr>
        <w:t>fairly compensated</w:t>
      </w:r>
      <w:proofErr w:type="gramEnd"/>
      <w:r w:rsidRPr="007C168E">
        <w:rPr>
          <w:rFonts w:ascii="Times New Roman" w:eastAsiaTheme="minorHAnsi" w:hAnsi="Times New Roman" w:cs="Times New Roman"/>
          <w:color w:val="auto"/>
          <w:sz w:val="24"/>
          <w:szCs w:val="24"/>
        </w:rPr>
        <w:t>. Ethical decision-making in this context requires balancing financial objectives with guest rights and expectations.</w:t>
      </w:r>
    </w:p>
    <w:p w14:paraId="6FFF4CFC"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Organizations that adopt transparent communication strategies—such as clear disclosure of overbooking policies and proactive compensation—are more likely to preserve customer trust. In contrast, deceptive practices, including hidden fees and misleading price displays, significantly damage organizational credibility. The analysis demonstrates that guests interpret hidden fees as intentional deception rather than operational necessity, leading to negative reviews, complaints, and reputational harm.</w:t>
      </w:r>
    </w:p>
    <w:p w14:paraId="30395A48"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23494404"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lastRenderedPageBreak/>
        <w:t>Ethical pricing practices are therefore identified as a critical determinant of customer trust. Hospitality businesses that prioritize transparency and fairness are better positioned to sustain long-term customer relationships, even in highly competitive markets.</w:t>
      </w:r>
    </w:p>
    <w:p w14:paraId="4CC30859"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0F6CF0EC" w14:textId="14FFD3EC"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t>3. Ethical Treatment of Employees</w:t>
      </w:r>
    </w:p>
    <w:p w14:paraId="35DB1C89" w14:textId="116E67BB"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Employee treatment is identified as a core ethical issue with direct implications for service quality and organizational performance. The findings indicate that unethical </w:t>
      </w:r>
      <w:r w:rsidR="004A2469" w:rsidRPr="007C168E">
        <w:rPr>
          <w:rFonts w:ascii="Times New Roman" w:eastAsiaTheme="minorHAnsi" w:hAnsi="Times New Roman" w:cs="Times New Roman"/>
          <w:color w:val="auto"/>
          <w:sz w:val="24"/>
          <w:szCs w:val="24"/>
        </w:rPr>
        <w:t>labour</w:t>
      </w:r>
      <w:r w:rsidRPr="007C168E">
        <w:rPr>
          <w:rFonts w:ascii="Times New Roman" w:eastAsiaTheme="minorHAnsi" w:hAnsi="Times New Roman" w:cs="Times New Roman"/>
          <w:color w:val="auto"/>
          <w:sz w:val="24"/>
          <w:szCs w:val="24"/>
        </w:rPr>
        <w:t xml:space="preserve"> practices</w:t>
      </w:r>
      <w:r w:rsidR="00842AB3" w:rsidRPr="007C168E">
        <w:rPr>
          <w:rFonts w:ascii="Times New Roman" w:eastAsiaTheme="minorHAnsi" w:hAnsi="Times New Roman" w:cs="Times New Roman"/>
          <w:color w:val="auto"/>
          <w:sz w:val="24"/>
          <w:szCs w:val="24"/>
        </w:rPr>
        <w:t xml:space="preserve"> </w:t>
      </w:r>
      <w:r w:rsidRPr="007C168E">
        <w:rPr>
          <w:rFonts w:ascii="Times New Roman" w:eastAsiaTheme="minorHAnsi" w:hAnsi="Times New Roman" w:cs="Times New Roman"/>
          <w:color w:val="auto"/>
          <w:sz w:val="24"/>
          <w:szCs w:val="24"/>
        </w:rPr>
        <w:t>such as excessive workloads, unfair scheduling, wage inequality, and lack of job security</w:t>
      </w:r>
      <w:r w:rsidR="00842AB3" w:rsidRPr="007C168E">
        <w:rPr>
          <w:rFonts w:ascii="Times New Roman" w:eastAsiaTheme="minorHAnsi" w:hAnsi="Times New Roman" w:cs="Times New Roman"/>
          <w:color w:val="auto"/>
          <w:sz w:val="24"/>
          <w:szCs w:val="24"/>
        </w:rPr>
        <w:t xml:space="preserve"> </w:t>
      </w:r>
      <w:r w:rsidRPr="007C168E">
        <w:rPr>
          <w:rFonts w:ascii="Times New Roman" w:eastAsiaTheme="minorHAnsi" w:hAnsi="Times New Roman" w:cs="Times New Roman"/>
          <w:color w:val="auto"/>
          <w:sz w:val="24"/>
          <w:szCs w:val="24"/>
        </w:rPr>
        <w:t xml:space="preserve">undermine employee morale and ethical </w:t>
      </w:r>
      <w:r w:rsidR="004A2469"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xml:space="preserve">. Employees who perceive unfair treatment are more likely to disengage and, in some cases, engage in unethical service </w:t>
      </w:r>
      <w:r w:rsidR="004A2469" w:rsidRPr="007C168E">
        <w:rPr>
          <w:rFonts w:ascii="Times New Roman" w:eastAsiaTheme="minorHAnsi" w:hAnsi="Times New Roman" w:cs="Times New Roman"/>
          <w:color w:val="auto"/>
          <w:sz w:val="24"/>
          <w:szCs w:val="24"/>
        </w:rPr>
        <w:t>behaviours</w:t>
      </w:r>
      <w:r w:rsidRPr="007C168E">
        <w:rPr>
          <w:rFonts w:ascii="Times New Roman" w:eastAsiaTheme="minorHAnsi" w:hAnsi="Times New Roman" w:cs="Times New Roman"/>
          <w:color w:val="auto"/>
          <w:sz w:val="24"/>
          <w:szCs w:val="24"/>
        </w:rPr>
        <w:t xml:space="preserve"> as a form of retaliation or coping.</w:t>
      </w:r>
    </w:p>
    <w:p w14:paraId="584BCEC7" w14:textId="426CA538"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Conversely, hospitality organizations that adopt ethical human resource practices experience positive outcomes, including higher employee commitment, reduced turnover, and improved service consistency. Ethical decision-making related to employee welfare includes fair compensation, safe working conditions, respectful management practices, and opportunities for employee voice. These practices contribute to an ethical internal culture that reinforces ethical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xml:space="preserve"> toward guests.</w:t>
      </w:r>
    </w:p>
    <w:p w14:paraId="6F489250"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The analysis highlights that internal ethics and external ethics are interconnected. Organizations that neglect employee welfare often struggle to deliver ethical service experiences, demonstrating that ethical decision-making must encompass both employee-focused and guest-focused considerations.</w:t>
      </w:r>
    </w:p>
    <w:p w14:paraId="4E220817"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4AB1C1CE" w14:textId="3D812935"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t>4. Guest Safety and Data Protection</w:t>
      </w:r>
    </w:p>
    <w:p w14:paraId="2064C5F1"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Guest safety emerges as a non-negotiable ethical responsibility in hospitality operations. The findings show that ethical failures related to safety—such as inadequate fire precautions, poor hygiene standards, or insufficient security—have severe consequences, including physical harm and long-term reputational damage. Ethical decision-making requires organizations to prioritize safety investments even when they increase operational costs.</w:t>
      </w:r>
    </w:p>
    <w:p w14:paraId="550A7AAD"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4411C566" w14:textId="1F16BD5C"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lastRenderedPageBreak/>
        <w:t>In addition, data privacy and cybersecurity have become increasingly important ethical concerns due to the widespread use of digital booking platforms and customer data analytics. The analysis reveals that guests expect hospitality businesses to handle personal and financial data responsibly. Data breaches or misuse of customer information are perceived as ethical violations that significantly erode trust.</w:t>
      </w:r>
    </w:p>
    <w:p w14:paraId="78CEB072" w14:textId="7777777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Organizations that implement robust data protection policies and transparent data usage practices demonstrate ethical responsibility and strengthen customer confidence. Ethical decision-making in digital contexts is therefore identified as a growing area of concern for hospitality managers.</w:t>
      </w:r>
    </w:p>
    <w:p w14:paraId="2C53EFD0"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18CA3DC0" w14:textId="0C51DCFC"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t>5. Ethical Culture and Leadership Influence</w:t>
      </w:r>
    </w:p>
    <w:p w14:paraId="691AA64F" w14:textId="2BD94C17"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Ethical culture and leadership are found to be central drivers of ethical decision-making in hospitality organizations. The findings indicate that ethical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xml:space="preserve"> is strongly influenced by leadership values and organizational norms. Leaders who consistently demonstrate integrity, fairness, and accountability establish ethical expectations that guide employee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w:t>
      </w:r>
    </w:p>
    <w:p w14:paraId="2F1787BB" w14:textId="06E8A29C"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Ethical leadership also encourages open communication and ethical voice, enabling employees to report unethical practices without fear of retaliation. This is particularly important in hospitality settings, where hierarchical structures and customer pressure may discourage ethical reporting. The analysis shows that organizations with strong ethical cultures experience fewer ethical breaches and higher levels of employee trust.</w:t>
      </w:r>
    </w:p>
    <w:p w14:paraId="34BED4BF" w14:textId="7C9BE0F2"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In contrast, leadership that prioritizes short-term profits over ethical considerations indirectly legitimizes unethical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Such environments increase the likelihood of ethical violations, reputational crises, and regulatory penalties.</w:t>
      </w:r>
    </w:p>
    <w:p w14:paraId="17F465A0"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36BCDFF6" w14:textId="77777777" w:rsidR="00842AB3" w:rsidRPr="007C168E" w:rsidRDefault="00842AB3" w:rsidP="00842AB3"/>
    <w:p w14:paraId="04E065DC" w14:textId="25B2DDAA"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lastRenderedPageBreak/>
        <w:t>6. Impact of Ethical Decision-Making on Reputation and Customer Trust</w:t>
      </w:r>
    </w:p>
    <w:p w14:paraId="19A7DFD2" w14:textId="59EE95ED"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The findings strongly support the link between ethical decision-making, organizational reputation, and customer trust. Ethical lapses are amplified by social media and online review platforms, leading to rapid and widespread reputational damage. Hospitality organizations that fail to address ethical concerns promptly often experience long-term declines in customer loyalty and market share.</w:t>
      </w:r>
    </w:p>
    <w:p w14:paraId="5842282C" w14:textId="0111F69F"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Conversely, ethical decision-making enhances reputational resilience. Organizations perceived as ethical are more likely to retain customer trust during service failures or crises. Ethical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xml:space="preserve"> functions as a reputational safeguard, reinforcing brand credibility and consumer confidence.</w:t>
      </w:r>
    </w:p>
    <w:p w14:paraId="7D0BF241" w14:textId="77777777" w:rsidR="00590305" w:rsidRPr="007C168E" w:rsidRDefault="00590305" w:rsidP="00590305">
      <w:pPr>
        <w:pStyle w:val="Heading1"/>
        <w:rPr>
          <w:rFonts w:ascii="Times New Roman" w:eastAsiaTheme="minorHAnsi" w:hAnsi="Times New Roman" w:cs="Times New Roman"/>
          <w:color w:val="auto"/>
          <w:sz w:val="24"/>
          <w:szCs w:val="24"/>
        </w:rPr>
      </w:pPr>
    </w:p>
    <w:p w14:paraId="5D51B3A9" w14:textId="11E5FEC0" w:rsidR="00590305" w:rsidRPr="007C168E" w:rsidRDefault="00590305" w:rsidP="00590305">
      <w:pPr>
        <w:pStyle w:val="Heading1"/>
        <w:rPr>
          <w:rFonts w:ascii="Times New Roman" w:eastAsiaTheme="minorHAnsi" w:hAnsi="Times New Roman" w:cs="Times New Roman"/>
          <w:b/>
          <w:bCs/>
          <w:color w:val="auto"/>
          <w:sz w:val="24"/>
          <w:szCs w:val="24"/>
        </w:rPr>
      </w:pPr>
      <w:r w:rsidRPr="007C168E">
        <w:rPr>
          <w:rFonts w:ascii="Times New Roman" w:eastAsiaTheme="minorHAnsi" w:hAnsi="Times New Roman" w:cs="Times New Roman"/>
          <w:b/>
          <w:bCs/>
          <w:color w:val="auto"/>
          <w:sz w:val="24"/>
          <w:szCs w:val="24"/>
        </w:rPr>
        <w:t>7. Need for Structured Ethical Decision-Making Frameworks</w:t>
      </w:r>
    </w:p>
    <w:p w14:paraId="45509A95" w14:textId="30FA96C4"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A key finding of the analysis is the need for structured ethical decision-making frameworks within hospitality organizations. Managers frequently face complex dilemmas involving competing stakeholder interests, and reliance on intuition alone often leads to inconsistent decisions. Structured frameworks provide systematic approaches to evaluating ethical alternatives, stakeholder impacts, and long-term consequences.</w:t>
      </w:r>
    </w:p>
    <w:p w14:paraId="6DEA2297" w14:textId="76D8D6C4" w:rsidR="00590305" w:rsidRPr="007C168E" w:rsidRDefault="00590305" w:rsidP="00590305">
      <w:pPr>
        <w:pStyle w:val="Heading1"/>
        <w:rPr>
          <w:rFonts w:ascii="Times New Roman" w:eastAsiaTheme="minorHAnsi" w:hAnsi="Times New Roman" w:cs="Times New Roman"/>
          <w:color w:val="auto"/>
          <w:sz w:val="24"/>
          <w:szCs w:val="24"/>
        </w:rPr>
      </w:pPr>
      <w:r w:rsidRPr="007C168E">
        <w:rPr>
          <w:rFonts w:ascii="Times New Roman" w:eastAsiaTheme="minorHAnsi" w:hAnsi="Times New Roman" w:cs="Times New Roman"/>
          <w:color w:val="auto"/>
          <w:sz w:val="24"/>
          <w:szCs w:val="24"/>
        </w:rPr>
        <w:t xml:space="preserve">The absence of formal ethical frameworks increases the risk of unethical </w:t>
      </w:r>
      <w:r w:rsidR="00842AB3" w:rsidRPr="007C168E">
        <w:rPr>
          <w:rFonts w:ascii="Times New Roman" w:eastAsiaTheme="minorHAnsi" w:hAnsi="Times New Roman" w:cs="Times New Roman"/>
          <w:color w:val="auto"/>
          <w:sz w:val="24"/>
          <w:szCs w:val="24"/>
        </w:rPr>
        <w:t>behaviour</w:t>
      </w:r>
      <w:r w:rsidRPr="007C168E">
        <w:rPr>
          <w:rFonts w:ascii="Times New Roman" w:eastAsiaTheme="minorHAnsi" w:hAnsi="Times New Roman" w:cs="Times New Roman"/>
          <w:color w:val="auto"/>
          <w:sz w:val="24"/>
          <w:szCs w:val="24"/>
        </w:rPr>
        <w:t xml:space="preserve"> and organizational inconsistency. Therefore, the findings underscore the importance of integrating ethical decision-making models into managerial training and organizational governance.</w:t>
      </w:r>
    </w:p>
    <w:p w14:paraId="04C741BD" w14:textId="77777777" w:rsidR="00842AB3" w:rsidRPr="007C168E" w:rsidRDefault="00842AB3" w:rsidP="00842AB3"/>
    <w:p w14:paraId="682E6FC3" w14:textId="77777777" w:rsidR="00842AB3" w:rsidRPr="007C168E" w:rsidRDefault="00842AB3" w:rsidP="00842AB3"/>
    <w:p w14:paraId="21C22500" w14:textId="77777777" w:rsidR="00842AB3" w:rsidRPr="007C168E" w:rsidRDefault="00842AB3" w:rsidP="00842AB3"/>
    <w:p w14:paraId="454194A5" w14:textId="77777777" w:rsidR="00842AB3" w:rsidRPr="007C168E" w:rsidRDefault="00842AB3" w:rsidP="00842AB3"/>
    <w:p w14:paraId="4202A9BA" w14:textId="77777777" w:rsidR="00842AB3" w:rsidRPr="007C168E" w:rsidRDefault="00842AB3" w:rsidP="00842AB3"/>
    <w:p w14:paraId="64288B9C" w14:textId="77777777" w:rsidR="00842AB3" w:rsidRPr="007C168E" w:rsidRDefault="00842AB3" w:rsidP="00842AB3"/>
    <w:p w14:paraId="69EF589C" w14:textId="77777777" w:rsidR="00842AB3" w:rsidRPr="007C168E" w:rsidRDefault="00842AB3" w:rsidP="00842AB3"/>
    <w:p w14:paraId="646CF35C" w14:textId="77777777" w:rsidR="00842AB3" w:rsidRPr="007C168E" w:rsidRDefault="00842AB3" w:rsidP="00842AB3"/>
    <w:p w14:paraId="50A2D584" w14:textId="77777777" w:rsidR="00842AB3" w:rsidRPr="007C168E" w:rsidRDefault="00842AB3" w:rsidP="00842AB3"/>
    <w:bookmarkEnd w:id="5"/>
    <w:p w14:paraId="2D9AD565" w14:textId="4E6693B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 xml:space="preserve">Case Studies: Ethical Decision-Making in Hospitality Businesses </w:t>
      </w:r>
    </w:p>
    <w:p w14:paraId="209DA916" w14:textId="6693C7D8"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1. Airbnb: Ethics, Trust, and Platform Responsibility</w:t>
      </w:r>
    </w:p>
    <w:p w14:paraId="5B6C72B4"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Airbnb operates as a digital hospitality platform that relies heavily on trust between hosts, guests, and the platform itself. Ethical decision-making has been central to Airbnb’s business model, particularly in relation to guest safety, discrimination, and pricing transparency. One major ethical challenge faced by Airbnb involved allegations of racial discrimination by hosts, which negatively affected the platform’s reputation and user trust. In response, Airbnb introduced stricter anti-discrimination policies, mandatory host education, and algorithmic changes to reduce biased decision-making.</w:t>
      </w:r>
    </w:p>
    <w:p w14:paraId="6A7948B1" w14:textId="77777777" w:rsidR="007C168E" w:rsidRPr="007C168E" w:rsidRDefault="007C168E" w:rsidP="007C168E">
      <w:pPr>
        <w:pStyle w:val="Heading1"/>
        <w:rPr>
          <w:rFonts w:ascii="Times New Roman" w:hAnsi="Times New Roman" w:cs="Times New Roman"/>
          <w:color w:val="auto"/>
          <w:sz w:val="24"/>
          <w:szCs w:val="24"/>
        </w:rPr>
      </w:pPr>
    </w:p>
    <w:p w14:paraId="49E69E51"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From an ethical decision-making perspective, Airbnb’s response illustrates stakeholder-oriented reasoning. The company acknowledged its ethical responsibility toward marginalized guest groups and prioritized fairness and inclusion over short-term host autonomy. This ethical intervention improved brand reputation and demonstrated how ethical decisions can restore consumer trust in digital hospitality platforms. However, Airbnb has also faced criticism regarding hidden fees and inconsistent refund policies, particularly during crisis periods. These challenges highlight the ongoing ethical tension between platform profitability and transparency.</w:t>
      </w:r>
    </w:p>
    <w:p w14:paraId="2F547879" w14:textId="77777777" w:rsidR="007C168E" w:rsidRPr="007C168E" w:rsidRDefault="007C168E" w:rsidP="007C168E">
      <w:pPr>
        <w:pStyle w:val="Heading1"/>
        <w:rPr>
          <w:rFonts w:ascii="Times New Roman" w:hAnsi="Times New Roman" w:cs="Times New Roman"/>
          <w:color w:val="auto"/>
          <w:sz w:val="24"/>
          <w:szCs w:val="24"/>
        </w:rPr>
      </w:pPr>
    </w:p>
    <w:p w14:paraId="17F2C053" w14:textId="53365626"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2. Marriott International: Ethical Leadership and Crisis Management</w:t>
      </w:r>
    </w:p>
    <w:p w14:paraId="56C8F54F"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Marriott International provides a prominent example of ethical decision-making within a traditional hospitality organization. A key ethical challenge faced by Marriott involved a large-scale data breach that exposed sensitive customer information. The ethical implications extended beyond legal compliance to questions of transparency, accountability, and consumer trust.</w:t>
      </w:r>
    </w:p>
    <w:p w14:paraId="7677CAA3" w14:textId="77777777" w:rsidR="007C168E" w:rsidRPr="007C168E" w:rsidRDefault="007C168E" w:rsidP="007C168E">
      <w:pPr>
        <w:pStyle w:val="Heading1"/>
        <w:rPr>
          <w:rFonts w:ascii="Times New Roman" w:hAnsi="Times New Roman" w:cs="Times New Roman"/>
          <w:color w:val="auto"/>
          <w:sz w:val="24"/>
          <w:szCs w:val="24"/>
        </w:rPr>
      </w:pPr>
    </w:p>
    <w:p w14:paraId="6CA5C17A"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Marriott’s ethical response included public disclosure, cooperation with regulators, and significant investment in cybersecurity infrastructure. While the breach damaged the company’s reputation in the short term, its transparent and corrective response helped rebuild customer confidence over time. This case illustrates how ethical decision-making during crises can mitigate reputational harm and demonstrate corporate responsibility.</w:t>
      </w:r>
    </w:p>
    <w:p w14:paraId="2DFC65AD" w14:textId="77777777" w:rsidR="007C168E" w:rsidRPr="007C168E" w:rsidRDefault="007C168E" w:rsidP="007C168E">
      <w:pPr>
        <w:pStyle w:val="Heading1"/>
        <w:rPr>
          <w:rFonts w:ascii="Times New Roman" w:hAnsi="Times New Roman" w:cs="Times New Roman"/>
          <w:color w:val="auto"/>
          <w:sz w:val="24"/>
          <w:szCs w:val="24"/>
        </w:rPr>
      </w:pPr>
    </w:p>
    <w:p w14:paraId="46D5572B"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Marriott has also emphasized ethical </w:t>
      </w:r>
      <w:proofErr w:type="spellStart"/>
      <w:r w:rsidRPr="007C168E">
        <w:rPr>
          <w:rFonts w:ascii="Times New Roman" w:hAnsi="Times New Roman" w:cs="Times New Roman"/>
          <w:color w:val="auto"/>
          <w:sz w:val="24"/>
          <w:szCs w:val="24"/>
        </w:rPr>
        <w:t>labor</w:t>
      </w:r>
      <w:proofErr w:type="spellEnd"/>
      <w:r w:rsidRPr="007C168E">
        <w:rPr>
          <w:rFonts w:ascii="Times New Roman" w:hAnsi="Times New Roman" w:cs="Times New Roman"/>
          <w:color w:val="auto"/>
          <w:sz w:val="24"/>
          <w:szCs w:val="24"/>
        </w:rPr>
        <w:t xml:space="preserve"> practices through codes of conduct, diversity initiatives, and employee well-being programs. These practices reinforce ethical culture internally and reduce the likelihood of unethical </w:t>
      </w:r>
      <w:proofErr w:type="spellStart"/>
      <w:r w:rsidRPr="007C168E">
        <w:rPr>
          <w:rFonts w:ascii="Times New Roman" w:hAnsi="Times New Roman" w:cs="Times New Roman"/>
          <w:color w:val="auto"/>
          <w:sz w:val="24"/>
          <w:szCs w:val="24"/>
        </w:rPr>
        <w:t>behavior</w:t>
      </w:r>
      <w:proofErr w:type="spellEnd"/>
      <w:r w:rsidRPr="007C168E">
        <w:rPr>
          <w:rFonts w:ascii="Times New Roman" w:hAnsi="Times New Roman" w:cs="Times New Roman"/>
          <w:color w:val="auto"/>
          <w:sz w:val="24"/>
          <w:szCs w:val="24"/>
        </w:rPr>
        <w:t xml:space="preserve"> toward guests. Overall, Marriott’s case demonstrates how ethical governance and leadership commitment influence long-term organizational credibility.</w:t>
      </w:r>
    </w:p>
    <w:p w14:paraId="017DE4BE" w14:textId="77777777" w:rsidR="007C168E" w:rsidRPr="007C168E" w:rsidRDefault="007C168E" w:rsidP="007C168E">
      <w:pPr>
        <w:pStyle w:val="Heading1"/>
        <w:rPr>
          <w:rFonts w:ascii="Times New Roman" w:hAnsi="Times New Roman" w:cs="Times New Roman"/>
          <w:color w:val="auto"/>
          <w:sz w:val="24"/>
          <w:szCs w:val="24"/>
        </w:rPr>
      </w:pPr>
    </w:p>
    <w:p w14:paraId="4C8A1A0A" w14:textId="2852A4A0"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3. Local Hotels: Ethical Challenges and Resource Constraints</w:t>
      </w:r>
    </w:p>
    <w:p w14:paraId="02DB61C4" w14:textId="0582577C"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Local and independent hotels face ethical challenges </w:t>
      </w:r>
      <w:proofErr w:type="gramStart"/>
      <w:r w:rsidRPr="007C168E">
        <w:rPr>
          <w:rFonts w:ascii="Times New Roman" w:hAnsi="Times New Roman" w:cs="Times New Roman"/>
          <w:color w:val="auto"/>
          <w:sz w:val="24"/>
          <w:szCs w:val="24"/>
        </w:rPr>
        <w:t>similar to</w:t>
      </w:r>
      <w:proofErr w:type="gramEnd"/>
      <w:r w:rsidRPr="007C168E">
        <w:rPr>
          <w:rFonts w:ascii="Times New Roman" w:hAnsi="Times New Roman" w:cs="Times New Roman"/>
          <w:color w:val="auto"/>
          <w:sz w:val="24"/>
          <w:szCs w:val="24"/>
        </w:rPr>
        <w:t xml:space="preserve"> global chains but often operate with limited resources. Common ethical dilemmas include underreporting occupancy, compromising safety standards to reduce costs, and informal </w:t>
      </w:r>
      <w:proofErr w:type="spellStart"/>
      <w:r w:rsidRPr="007C168E">
        <w:rPr>
          <w:rFonts w:ascii="Times New Roman" w:hAnsi="Times New Roman" w:cs="Times New Roman"/>
          <w:color w:val="auto"/>
          <w:sz w:val="24"/>
          <w:szCs w:val="24"/>
        </w:rPr>
        <w:t>labor</w:t>
      </w:r>
      <w:proofErr w:type="spellEnd"/>
      <w:r w:rsidRPr="007C168E">
        <w:rPr>
          <w:rFonts w:ascii="Times New Roman" w:hAnsi="Times New Roman" w:cs="Times New Roman"/>
          <w:color w:val="auto"/>
          <w:sz w:val="24"/>
          <w:szCs w:val="24"/>
        </w:rPr>
        <w:t xml:space="preserve"> practices. In some cases, local hotels have faced reputational damage due to unsafe facilities or unfair employee treatment, highlighting the ethical risks of prioritizing short-term survival over ethical responsibility.</w:t>
      </w:r>
    </w:p>
    <w:p w14:paraId="35423EAC"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Conversely, many local hotels adopt ethical decision-making as a differentiation strategy. Ethical practices such as transparent pricing, community engagement, and fair employee treatment help build strong local reputations and customer loyalty. These cases demonstrate that ethical decision-making is not dependent on organizational size but on leadership values and ethical awareness.</w:t>
      </w:r>
    </w:p>
    <w:p w14:paraId="496B153E" w14:textId="77777777" w:rsidR="007C168E" w:rsidRDefault="007C168E" w:rsidP="007C168E">
      <w:pPr>
        <w:pStyle w:val="Heading1"/>
        <w:rPr>
          <w:rFonts w:ascii="Times New Roman" w:hAnsi="Times New Roman" w:cs="Times New Roman"/>
          <w:color w:val="auto"/>
          <w:sz w:val="24"/>
          <w:szCs w:val="24"/>
        </w:rPr>
      </w:pPr>
    </w:p>
    <w:p w14:paraId="17864CAF" w14:textId="77777777" w:rsidR="007C168E" w:rsidRPr="007C168E" w:rsidRDefault="007C168E" w:rsidP="007C168E"/>
    <w:p w14:paraId="19EA1445" w14:textId="4BE06521"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Discussion</w:t>
      </w:r>
    </w:p>
    <w:p w14:paraId="765E5B93" w14:textId="7A948E35"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The findings and case studies collectively demonstrate that ethical decision-making is a strategic necessity within the hospitality industry. Ethical challenges such as overbooking, hidden fees, employee treatment, and data privacy are not isolated operational issues but deeply connected to organizational reputation and customer trust. Consistent with ethical decision-making and stakeholder theories, the analysis shows that hospitality organizations must balance financial objectives with moral responsibilities to guests, employees, and society.</w:t>
      </w:r>
    </w:p>
    <w:p w14:paraId="27B34F7D" w14:textId="302084AF"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The case studies illustrate that ethical leadership and transparent decision-making significantly influence stakeholder perceptions. Organizations such as Airbnb and Marriott demonstrate that ethical responses to crises and social issues can restore trust and strengthen long-term brand equity. In contrast, failure to address ethical concerns promptly often results in reputational damage amplified by digital media and online review platforms.</w:t>
      </w:r>
    </w:p>
    <w:p w14:paraId="24FD3C0A"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Importantly, the discussion highlights that ethical decision-making should be embedded within organizational culture rather than treated as reactive compliance. Structured ethical frameworks, leadership role </w:t>
      </w:r>
      <w:proofErr w:type="spellStart"/>
      <w:r w:rsidRPr="007C168E">
        <w:rPr>
          <w:rFonts w:ascii="Times New Roman" w:hAnsi="Times New Roman" w:cs="Times New Roman"/>
          <w:color w:val="auto"/>
          <w:sz w:val="24"/>
          <w:szCs w:val="24"/>
        </w:rPr>
        <w:t>modeling</w:t>
      </w:r>
      <w:proofErr w:type="spellEnd"/>
      <w:r w:rsidRPr="007C168E">
        <w:rPr>
          <w:rFonts w:ascii="Times New Roman" w:hAnsi="Times New Roman" w:cs="Times New Roman"/>
          <w:color w:val="auto"/>
          <w:sz w:val="24"/>
          <w:szCs w:val="24"/>
        </w:rPr>
        <w:t>, and ethical training are essential for guiding managerial judgment in complex situations. As hospitality environments become more digitized and globally interconnected, ethical decision-making will play an increasingly critical role in sustaining competitiveness and legitimacy.</w:t>
      </w:r>
    </w:p>
    <w:p w14:paraId="21F50601" w14:textId="77777777" w:rsidR="007C168E" w:rsidRDefault="007C168E" w:rsidP="007C168E">
      <w:pPr>
        <w:pStyle w:val="Heading1"/>
        <w:rPr>
          <w:rFonts w:ascii="Times New Roman" w:hAnsi="Times New Roman" w:cs="Times New Roman"/>
          <w:color w:val="auto"/>
          <w:sz w:val="24"/>
          <w:szCs w:val="24"/>
        </w:rPr>
      </w:pPr>
    </w:p>
    <w:p w14:paraId="130DFC77" w14:textId="77777777" w:rsidR="007C168E" w:rsidRPr="007C168E" w:rsidRDefault="007C168E" w:rsidP="007C168E"/>
    <w:p w14:paraId="4FF41AF2" w14:textId="375EFBB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 xml:space="preserve">Conclusion </w:t>
      </w:r>
    </w:p>
    <w:p w14:paraId="62BA93CC" w14:textId="77777777" w:rsidR="007C168E" w:rsidRPr="007C168E" w:rsidRDefault="007C168E" w:rsidP="007C168E">
      <w:pPr>
        <w:pStyle w:val="Heading1"/>
        <w:rPr>
          <w:rFonts w:ascii="Times New Roman" w:hAnsi="Times New Roman" w:cs="Times New Roman"/>
          <w:color w:val="auto"/>
          <w:sz w:val="24"/>
          <w:szCs w:val="24"/>
        </w:rPr>
      </w:pPr>
    </w:p>
    <w:p w14:paraId="5F4A3E81" w14:textId="6A8F0A1C"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This assignment examined ethical decision-making in hospitality businesses, emphasizing its impact on organizational reputation, customer trust, and long-term sustainability. The analysis demonstrates that ethical decision-making is a multidimensional process involving leadership values, stakeholder considerations, and organizational culture. Hospitality managers regularly face ethical dilemmas where profitability may conflict with transparency, safety, or fairness, making structured ethical frameworks essential.</w:t>
      </w:r>
    </w:p>
    <w:p w14:paraId="2107C031" w14:textId="0C83BA8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The findings confirm that ethical treatment of guests and employees strengthens trust, enhances service quality, and reduces reputational risk. Case studies further illustrate </w:t>
      </w:r>
      <w:proofErr w:type="gramStart"/>
      <w:r w:rsidRPr="007C168E">
        <w:rPr>
          <w:rFonts w:ascii="Times New Roman" w:hAnsi="Times New Roman" w:cs="Times New Roman"/>
          <w:color w:val="auto"/>
          <w:sz w:val="24"/>
          <w:szCs w:val="24"/>
        </w:rPr>
        <w:t>that ethical responses</w:t>
      </w:r>
      <w:proofErr w:type="gramEnd"/>
      <w:r w:rsidRPr="007C168E">
        <w:rPr>
          <w:rFonts w:ascii="Times New Roman" w:hAnsi="Times New Roman" w:cs="Times New Roman"/>
          <w:color w:val="auto"/>
          <w:sz w:val="24"/>
          <w:szCs w:val="24"/>
        </w:rPr>
        <w:t xml:space="preserve"> to challenges—such as discrimination, data breaches, and </w:t>
      </w:r>
      <w:proofErr w:type="spellStart"/>
      <w:r w:rsidRPr="007C168E">
        <w:rPr>
          <w:rFonts w:ascii="Times New Roman" w:hAnsi="Times New Roman" w:cs="Times New Roman"/>
          <w:color w:val="auto"/>
          <w:sz w:val="24"/>
          <w:szCs w:val="24"/>
        </w:rPr>
        <w:t>labor</w:t>
      </w:r>
      <w:proofErr w:type="spellEnd"/>
      <w:r w:rsidRPr="007C168E">
        <w:rPr>
          <w:rFonts w:ascii="Times New Roman" w:hAnsi="Times New Roman" w:cs="Times New Roman"/>
          <w:color w:val="auto"/>
          <w:sz w:val="24"/>
          <w:szCs w:val="24"/>
        </w:rPr>
        <w:t xml:space="preserve"> practices—can either damage or restore organizational credibility depending on managerial choices. Ethical decision-making therefore functions not only as a moral obligation but also as a strategic resource in the hospitality industry.</w:t>
      </w:r>
    </w:p>
    <w:p w14:paraId="4164E3A1" w14:textId="77777777"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In conclusion, hospitality organizations that integrate ethical decision-making into leadership practices, operational policies, and organizational culture are better positioned to navigate complex dilemmas and maintain consumer trust. Ethical consistency, transparency, and accountability are fundamental to achieving sustainable success in an industry built on service relationships.</w:t>
      </w:r>
    </w:p>
    <w:p w14:paraId="567D6A6F" w14:textId="77777777" w:rsidR="007C168E" w:rsidRDefault="007C168E" w:rsidP="007C168E">
      <w:pPr>
        <w:pStyle w:val="Heading1"/>
        <w:rPr>
          <w:rFonts w:ascii="Times New Roman" w:hAnsi="Times New Roman" w:cs="Times New Roman"/>
          <w:color w:val="auto"/>
          <w:sz w:val="24"/>
          <w:szCs w:val="24"/>
        </w:rPr>
      </w:pPr>
    </w:p>
    <w:p w14:paraId="33DC77F9" w14:textId="77777777" w:rsidR="007C168E" w:rsidRDefault="007C168E" w:rsidP="007C168E"/>
    <w:p w14:paraId="7829D054" w14:textId="77777777" w:rsidR="007C168E" w:rsidRPr="007C168E" w:rsidRDefault="007C168E" w:rsidP="007C168E"/>
    <w:p w14:paraId="6B5B7DE2" w14:textId="772A2ECF"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 xml:space="preserve">References </w:t>
      </w:r>
    </w:p>
    <w:p w14:paraId="08093A55" w14:textId="167B098B"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Albrecht, S. L., et al. (2015). Employee engagement and ethical management. Journal of Organizational Effectiveness, 2(1), 7–35. https://doi.org/10.1108/JOEPP-08-2014-0042</w:t>
      </w:r>
    </w:p>
    <w:p w14:paraId="1F564B3E" w14:textId="7423A4ED"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Bowie, N. E. (2017). Business ethics and stakeholder theory. Business Ethics Quarterly, 27(2), 175–201. https://doi.org/10.1017/beq.2016.60</w:t>
      </w:r>
    </w:p>
    <w:p w14:paraId="7B5F54D9" w14:textId="4DEF65DD"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Brown, M. E., &amp; Treviño, L. K. (2006). Ethical leadership. The Leadership Quarterly, 17(6), 595–616. https://doi.org/10.1016/j.leaqua.2006.10.00</w:t>
      </w:r>
    </w:p>
    <w:p w14:paraId="281585E0" w14:textId="0929CD46"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Carroll, A. B., &amp; Shabana, K. M. (2010). Corporate social responsibility. International Journal of Management Reviews, 12(1), 85–105. https://doi.org/10.1111/j.1468-2370.2009.00275.x</w:t>
      </w:r>
    </w:p>
    <w:p w14:paraId="75240493" w14:textId="0F87F2D9"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Chen, Y., &amp; Kong, Y. (2020). Ethical pricing and consumer trust. Journal of Business Ethics, 162, 275–289. https://doi.org/10.1007/s10551-018-3986-0</w:t>
      </w:r>
    </w:p>
    <w:p w14:paraId="32B042AF" w14:textId="4EB4F781"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González-Rodríguez, M. R., et al. (2019). Ethical culture in hospitality. Tourism Management, 72, 167–179. https://doi.org/10.1016/j.tourman.2018.12.002</w:t>
      </w:r>
    </w:p>
    <w:p w14:paraId="700DA661" w14:textId="7A23E92A"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Kaptein, M. (2011). Understanding unethical </w:t>
      </w:r>
      <w:proofErr w:type="spellStart"/>
      <w:r w:rsidRPr="007C168E">
        <w:rPr>
          <w:rFonts w:ascii="Times New Roman" w:hAnsi="Times New Roman" w:cs="Times New Roman"/>
          <w:color w:val="auto"/>
          <w:sz w:val="24"/>
          <w:szCs w:val="24"/>
        </w:rPr>
        <w:t>behavior</w:t>
      </w:r>
      <w:proofErr w:type="spellEnd"/>
      <w:r w:rsidRPr="007C168E">
        <w:rPr>
          <w:rFonts w:ascii="Times New Roman" w:hAnsi="Times New Roman" w:cs="Times New Roman"/>
          <w:color w:val="auto"/>
          <w:sz w:val="24"/>
          <w:szCs w:val="24"/>
        </w:rPr>
        <w:t>. Journal of Business Ethics, 100(1), 35–49. https://doi.org/10.1007/s10551-011-0772-0</w:t>
      </w:r>
    </w:p>
    <w:p w14:paraId="704CF7BB" w14:textId="00633CE6"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Kim, J., &amp; Kim, M. (2021). Consumer reactions to unethical hospitality practices. International Journal of Hospitality Management, 94, 102815. https://doi.org/10.1016/j.ijhm.2020.102815</w:t>
      </w:r>
    </w:p>
    <w:p w14:paraId="540B770D" w14:textId="40DC91DA" w:rsidR="007C168E" w:rsidRPr="007C168E" w:rsidRDefault="007C168E" w:rsidP="007C168E">
      <w:pPr>
        <w:pStyle w:val="Heading1"/>
        <w:rPr>
          <w:rFonts w:ascii="Times New Roman" w:hAnsi="Times New Roman" w:cs="Times New Roman"/>
          <w:color w:val="auto"/>
          <w:sz w:val="24"/>
          <w:szCs w:val="24"/>
        </w:rPr>
      </w:pPr>
      <w:proofErr w:type="spellStart"/>
      <w:r w:rsidRPr="007C168E">
        <w:rPr>
          <w:rFonts w:ascii="Times New Roman" w:hAnsi="Times New Roman" w:cs="Times New Roman"/>
          <w:color w:val="auto"/>
          <w:sz w:val="24"/>
          <w:szCs w:val="24"/>
        </w:rPr>
        <w:t>Laczniak</w:t>
      </w:r>
      <w:proofErr w:type="spellEnd"/>
      <w:r w:rsidRPr="007C168E">
        <w:rPr>
          <w:rFonts w:ascii="Times New Roman" w:hAnsi="Times New Roman" w:cs="Times New Roman"/>
          <w:color w:val="auto"/>
          <w:sz w:val="24"/>
          <w:szCs w:val="24"/>
        </w:rPr>
        <w:t>, G. R., &amp; Murphy, P. E. (2019). Ethical marketing. Journal of Business Ethics, 157, 155–169. https://doi.org/10.1007/s10551-017-3662-4</w:t>
      </w:r>
    </w:p>
    <w:p w14:paraId="5DB19BFA" w14:textId="217C83E4"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Lee, S., &amp; Park, S. (2020). Ethics, trust, and loyalty in hospitality. Service Business, 14, 285–304. https://doi.org/10.1007/s11628-019-00412-8</w:t>
      </w:r>
    </w:p>
    <w:p w14:paraId="49DE402D" w14:textId="380A5B74"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McManus, J. (2018). Ethical leadership in service industries. Journal of Business Ethics, 148, 437–450. https://doi.org/10.1007/s10551-015-3004-4</w:t>
      </w:r>
    </w:p>
    <w:p w14:paraId="31039546" w14:textId="357D42E8"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Nguyen, B., et al. (2019). Ethical reputation and customer trust. Journal of Strategic Marketing, 27(5), 414–429. https://doi.org/10.1080/0965254X.2018.1438428</w:t>
      </w:r>
    </w:p>
    <w:p w14:paraId="3421CE30" w14:textId="72AEC30A"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lastRenderedPageBreak/>
        <w:t>Schein, E. H. (2017). Organizational culture and ethics. MIT Sloan Management Review, 58(2), 35–41.</w:t>
      </w:r>
    </w:p>
    <w:p w14:paraId="0193A79B" w14:textId="66415034"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Singh, J., &amp; DelBosque, I. R. (2015). Corporate ethics and consumer trust. Journal of Business Ethics, 132, 351–368. https://doi.org/10.1007/s10551-014-2326-6</w:t>
      </w:r>
    </w:p>
    <w:p w14:paraId="246B6B06" w14:textId="2746E80F"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Sparks, B., &amp; Browning, V. (2011). Ethical failures and online reviews. Tourism Management, 32(6), 1310–1321. https://doi.org/10.1016/j.tourman.2010.11.007</w:t>
      </w:r>
    </w:p>
    <w:p w14:paraId="3068D807" w14:textId="208EF482"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 xml:space="preserve">Treviño, L. K., Weaver, G. R., &amp; Reynolds, S. J. (2006). </w:t>
      </w:r>
      <w:proofErr w:type="spellStart"/>
      <w:r w:rsidRPr="007C168E">
        <w:rPr>
          <w:rFonts w:ascii="Times New Roman" w:hAnsi="Times New Roman" w:cs="Times New Roman"/>
          <w:color w:val="auto"/>
          <w:sz w:val="24"/>
          <w:szCs w:val="24"/>
        </w:rPr>
        <w:t>Behavioral</w:t>
      </w:r>
      <w:proofErr w:type="spellEnd"/>
      <w:r w:rsidRPr="007C168E">
        <w:rPr>
          <w:rFonts w:ascii="Times New Roman" w:hAnsi="Times New Roman" w:cs="Times New Roman"/>
          <w:color w:val="auto"/>
          <w:sz w:val="24"/>
          <w:szCs w:val="24"/>
        </w:rPr>
        <w:t xml:space="preserve"> ethics. Journal of Management, 32(6), 951–990. https://doi.org/10.1177/0149206306294258</w:t>
      </w:r>
    </w:p>
    <w:p w14:paraId="0D07F5F7" w14:textId="427F1680" w:rsidR="007C168E" w:rsidRPr="007C168E" w:rsidRDefault="007C168E" w:rsidP="007C168E">
      <w:pPr>
        <w:pStyle w:val="Heading1"/>
        <w:rPr>
          <w:rFonts w:ascii="Times New Roman" w:hAnsi="Times New Roman" w:cs="Times New Roman"/>
          <w:color w:val="auto"/>
          <w:sz w:val="24"/>
          <w:szCs w:val="24"/>
        </w:rPr>
      </w:pPr>
      <w:r w:rsidRPr="007C168E">
        <w:rPr>
          <w:rFonts w:ascii="Times New Roman" w:hAnsi="Times New Roman" w:cs="Times New Roman"/>
          <w:color w:val="auto"/>
          <w:sz w:val="24"/>
          <w:szCs w:val="24"/>
        </w:rPr>
        <w:t>Vitell, S. J., &amp; Paolillo, J. G. (2004). Ethical decision-making. Journal of Business Ethics, 50, 255–264. https://doi.org/10.1023/B:BUSI.0000025083.28199.2</w:t>
      </w:r>
    </w:p>
    <w:p w14:paraId="22292F5C" w14:textId="0573AF4B" w:rsidR="00977A35" w:rsidRPr="007C168E" w:rsidRDefault="007C168E" w:rsidP="007C168E">
      <w:pPr>
        <w:pStyle w:val="Heading1"/>
        <w:rPr>
          <w:rFonts w:ascii="Times New Roman" w:hAnsi="Times New Roman" w:cs="Times New Roman"/>
          <w:color w:val="auto"/>
        </w:rPr>
      </w:pPr>
      <w:r w:rsidRPr="007C168E">
        <w:rPr>
          <w:rFonts w:ascii="Times New Roman" w:hAnsi="Times New Roman" w:cs="Times New Roman"/>
          <w:color w:val="auto"/>
          <w:sz w:val="24"/>
          <w:szCs w:val="24"/>
        </w:rPr>
        <w:t>Wang, Y., &amp; Kim, S. (2022). Data privacy ethics in hospitality. International Journal of Hospitality Management, 102, 103154. https://doi.org/10.1016/j.ijhm.2022.103154</w:t>
      </w:r>
    </w:p>
    <w:sectPr w:rsidR="00977A35" w:rsidRPr="007C168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A35"/>
    <w:rsid w:val="000223FC"/>
    <w:rsid w:val="004A2469"/>
    <w:rsid w:val="004F6AE7"/>
    <w:rsid w:val="00590305"/>
    <w:rsid w:val="007C168E"/>
    <w:rsid w:val="00842AB3"/>
    <w:rsid w:val="008814C0"/>
    <w:rsid w:val="0091567D"/>
    <w:rsid w:val="00916440"/>
    <w:rsid w:val="00977A35"/>
    <w:rsid w:val="00C9544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5929"/>
  <w15:chartTrackingRefBased/>
  <w15:docId w15:val="{90842401-3102-44AC-971A-61F51E88B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7A35"/>
  </w:style>
  <w:style w:type="paragraph" w:styleId="Heading1">
    <w:name w:val="heading 1"/>
    <w:basedOn w:val="Normal"/>
    <w:next w:val="Normal"/>
    <w:link w:val="Heading1Char"/>
    <w:uiPriority w:val="9"/>
    <w:qFormat/>
    <w:rsid w:val="00977A3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977A3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977A3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977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A3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977A3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977A3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977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A35"/>
    <w:rPr>
      <w:rFonts w:eastAsiaTheme="majorEastAsia" w:cstheme="majorBidi"/>
      <w:color w:val="272727" w:themeColor="text1" w:themeTint="D8"/>
    </w:rPr>
  </w:style>
  <w:style w:type="paragraph" w:styleId="Title">
    <w:name w:val="Title"/>
    <w:basedOn w:val="Normal"/>
    <w:next w:val="Normal"/>
    <w:link w:val="TitleChar"/>
    <w:uiPriority w:val="10"/>
    <w:qFormat/>
    <w:rsid w:val="00977A3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977A3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977A3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977A3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977A35"/>
    <w:pPr>
      <w:spacing w:before="160"/>
      <w:jc w:val="center"/>
    </w:pPr>
    <w:rPr>
      <w:i/>
      <w:iCs/>
      <w:color w:val="404040" w:themeColor="text1" w:themeTint="BF"/>
    </w:rPr>
  </w:style>
  <w:style w:type="character" w:customStyle="1" w:styleId="QuoteChar">
    <w:name w:val="Quote Char"/>
    <w:basedOn w:val="DefaultParagraphFont"/>
    <w:link w:val="Quote"/>
    <w:uiPriority w:val="29"/>
    <w:rsid w:val="00977A35"/>
    <w:rPr>
      <w:i/>
      <w:iCs/>
      <w:color w:val="404040" w:themeColor="text1" w:themeTint="BF"/>
    </w:rPr>
  </w:style>
  <w:style w:type="paragraph" w:styleId="ListParagraph">
    <w:name w:val="List Paragraph"/>
    <w:basedOn w:val="Normal"/>
    <w:uiPriority w:val="34"/>
    <w:qFormat/>
    <w:rsid w:val="00977A35"/>
    <w:pPr>
      <w:ind w:left="720"/>
      <w:contextualSpacing/>
    </w:pPr>
  </w:style>
  <w:style w:type="character" w:styleId="IntenseEmphasis">
    <w:name w:val="Intense Emphasis"/>
    <w:basedOn w:val="DefaultParagraphFont"/>
    <w:uiPriority w:val="21"/>
    <w:qFormat/>
    <w:rsid w:val="00977A35"/>
    <w:rPr>
      <w:i/>
      <w:iCs/>
      <w:color w:val="0F4761" w:themeColor="accent1" w:themeShade="BF"/>
    </w:rPr>
  </w:style>
  <w:style w:type="paragraph" w:styleId="IntenseQuote">
    <w:name w:val="Intense Quote"/>
    <w:basedOn w:val="Normal"/>
    <w:next w:val="Normal"/>
    <w:link w:val="IntenseQuoteChar"/>
    <w:uiPriority w:val="30"/>
    <w:qFormat/>
    <w:rsid w:val="00977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A35"/>
    <w:rPr>
      <w:i/>
      <w:iCs/>
      <w:color w:val="0F4761" w:themeColor="accent1" w:themeShade="BF"/>
    </w:rPr>
  </w:style>
  <w:style w:type="character" w:styleId="IntenseReference">
    <w:name w:val="Intense Reference"/>
    <w:basedOn w:val="DefaultParagraphFont"/>
    <w:uiPriority w:val="32"/>
    <w:qFormat/>
    <w:rsid w:val="00977A35"/>
    <w:rPr>
      <w:b/>
      <w:bCs/>
      <w:smallCaps/>
      <w:color w:val="0F4761" w:themeColor="accent1" w:themeShade="BF"/>
      <w:spacing w:val="5"/>
    </w:rPr>
  </w:style>
  <w:style w:type="paragraph" w:styleId="TOCHeading">
    <w:name w:val="TOC Heading"/>
    <w:basedOn w:val="Heading1"/>
    <w:next w:val="Normal"/>
    <w:uiPriority w:val="39"/>
    <w:unhideWhenUsed/>
    <w:qFormat/>
    <w:rsid w:val="00977A35"/>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977A35"/>
    <w:pPr>
      <w:spacing w:after="100"/>
    </w:pPr>
  </w:style>
  <w:style w:type="character" w:styleId="Hyperlink">
    <w:name w:val="Hyperlink"/>
    <w:basedOn w:val="DefaultParagraphFont"/>
    <w:uiPriority w:val="99"/>
    <w:unhideWhenUsed/>
    <w:rsid w:val="00977A35"/>
    <w:rPr>
      <w:color w:val="467886" w:themeColor="hyperlink"/>
      <w:u w:val="single"/>
    </w:rPr>
  </w:style>
  <w:style w:type="character" w:styleId="UnresolvedMention">
    <w:name w:val="Unresolved Mention"/>
    <w:basedOn w:val="DefaultParagraphFont"/>
    <w:uiPriority w:val="99"/>
    <w:semiHidden/>
    <w:unhideWhenUsed/>
    <w:rsid w:val="007C16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23</Pages>
  <Words>5839</Words>
  <Characters>33284</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2026-02-06T03:47:00Z</dcterms:created>
  <dcterms:modified xsi:type="dcterms:W3CDTF">2026-02-06T05:16:00Z</dcterms:modified>
</cp:coreProperties>
</file>