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Pr="008C3620" w:rsidRDefault="000E68B1" w:rsidP="000E68B1">
      <w:pPr>
        <w:rPr>
          <w:rFonts w:asciiTheme="majorBidi" w:hAnsiTheme="majorBidi" w:cstheme="majorBidi"/>
          <w:b/>
          <w:bCs/>
          <w:lang w:val="en-US"/>
        </w:rPr>
      </w:pPr>
      <w:r w:rsidRPr="008C3620">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Pr="008C3620" w:rsidRDefault="000E68B1" w:rsidP="000E68B1">
      <w:pPr>
        <w:rPr>
          <w:rFonts w:asciiTheme="majorBidi" w:hAnsiTheme="majorBidi" w:cstheme="majorBidi"/>
          <w:b/>
          <w:bCs/>
          <w:lang w:val="en-US"/>
        </w:rPr>
      </w:pPr>
    </w:p>
    <w:p w14:paraId="0FD9A84C" w14:textId="77777777" w:rsidR="000E68B1" w:rsidRPr="008C3620" w:rsidRDefault="000E68B1" w:rsidP="000E68B1">
      <w:pPr>
        <w:rPr>
          <w:rFonts w:asciiTheme="majorBidi" w:hAnsiTheme="majorBidi" w:cstheme="majorBidi"/>
          <w:b/>
          <w:bCs/>
          <w:lang w:val="en-US"/>
        </w:rPr>
      </w:pPr>
      <w:r w:rsidRPr="008C3620">
        <w:rPr>
          <w:rFonts w:asciiTheme="majorBidi" w:hAnsiTheme="majorBidi" w:cstheme="majorBidi"/>
          <w:b/>
          <w:bCs/>
          <w:lang w:val="en-US"/>
        </w:rPr>
        <w:t>Introduction to the Hospitality Industry</w:t>
      </w:r>
    </w:p>
    <w:p w14:paraId="2C1A2D9F" w14:textId="77777777" w:rsidR="000E68B1" w:rsidRPr="008C3620" w:rsidRDefault="000E68B1" w:rsidP="000E68B1">
      <w:pPr>
        <w:rPr>
          <w:rFonts w:asciiTheme="majorBidi" w:hAnsiTheme="majorBidi" w:cstheme="majorBidi"/>
          <w:lang w:val="en-US"/>
        </w:rPr>
      </w:pPr>
      <w:r w:rsidRPr="008C3620">
        <w:rPr>
          <w:rFonts w:asciiTheme="majorBidi" w:hAnsiTheme="majorBidi" w:cstheme="majorBidi"/>
          <w:lang w:val="en-US"/>
        </w:rPr>
        <w:t xml:space="preserve">Assignment </w:t>
      </w:r>
      <w:r w:rsidR="00223DDB" w:rsidRPr="008C3620">
        <w:rPr>
          <w:rFonts w:asciiTheme="majorBidi" w:hAnsiTheme="majorBidi" w:cstheme="majorBidi"/>
          <w:lang w:val="en-US"/>
        </w:rPr>
        <w:t>1</w:t>
      </w:r>
      <w:r w:rsidR="00C6012F" w:rsidRPr="008C3620">
        <w:rPr>
          <w:rFonts w:asciiTheme="majorBidi" w:hAnsiTheme="majorBidi" w:cstheme="majorBidi"/>
          <w:lang w:val="en-US"/>
        </w:rPr>
        <w:t>1</w:t>
      </w:r>
    </w:p>
    <w:p w14:paraId="03550794" w14:textId="77777777" w:rsidR="000E68B1" w:rsidRPr="008C3620" w:rsidRDefault="00C6012F" w:rsidP="000E68B1">
      <w:pPr>
        <w:rPr>
          <w:rFonts w:asciiTheme="majorBidi" w:hAnsiTheme="majorBidi" w:cstheme="majorBidi"/>
          <w:lang w:val="en-US"/>
        </w:rPr>
      </w:pPr>
      <w:r w:rsidRPr="008C3620">
        <w:rPr>
          <w:rFonts w:asciiTheme="majorBidi" w:hAnsiTheme="majorBidi" w:cstheme="majorBidi"/>
          <w:lang w:val="en-US"/>
        </w:rPr>
        <w:t>24</w:t>
      </w:r>
      <w:r w:rsidR="000E68B1" w:rsidRPr="008C3620">
        <w:rPr>
          <w:rFonts w:asciiTheme="majorBidi" w:hAnsiTheme="majorBidi" w:cstheme="majorBidi"/>
          <w:lang w:val="en-US"/>
        </w:rPr>
        <w:t>.0</w:t>
      </w:r>
      <w:r w:rsidR="001674E1" w:rsidRPr="008C3620">
        <w:rPr>
          <w:rFonts w:asciiTheme="majorBidi" w:hAnsiTheme="majorBidi" w:cstheme="majorBidi"/>
          <w:lang w:val="en-US"/>
        </w:rPr>
        <w:t>6</w:t>
      </w:r>
      <w:r w:rsidR="000E68B1" w:rsidRPr="008C3620">
        <w:rPr>
          <w:rFonts w:asciiTheme="majorBidi" w:hAnsiTheme="majorBidi" w:cstheme="majorBidi"/>
          <w:lang w:val="en-US"/>
        </w:rPr>
        <w:t>.2026</w:t>
      </w:r>
    </w:p>
    <w:p w14:paraId="701071EF" w14:textId="77777777" w:rsidR="00426865" w:rsidRPr="008C3620" w:rsidRDefault="00426865">
      <w:pPr>
        <w:rPr>
          <w:rFonts w:asciiTheme="majorBidi" w:hAnsiTheme="majorBidi" w:cstheme="majorBidi"/>
        </w:rPr>
      </w:pPr>
    </w:p>
    <w:p w14:paraId="41EFCE5E" w14:textId="77777777" w:rsidR="000E68B1" w:rsidRPr="008C3620" w:rsidRDefault="000E68B1">
      <w:pPr>
        <w:rPr>
          <w:rFonts w:asciiTheme="majorBidi" w:hAnsiTheme="majorBidi" w:cstheme="majorBidi"/>
        </w:rPr>
      </w:pPr>
    </w:p>
    <w:p w14:paraId="27CCD653" w14:textId="77777777" w:rsidR="000E68B1" w:rsidRPr="008C3620" w:rsidRDefault="000E68B1">
      <w:pPr>
        <w:rPr>
          <w:rFonts w:asciiTheme="majorBidi" w:hAnsiTheme="majorBidi" w:cstheme="majorBidi"/>
        </w:rPr>
      </w:pPr>
    </w:p>
    <w:p w14:paraId="7846F063" w14:textId="77777777" w:rsidR="000E68B1" w:rsidRPr="008C3620" w:rsidRDefault="000E68B1">
      <w:pPr>
        <w:rPr>
          <w:rFonts w:asciiTheme="majorBidi" w:hAnsiTheme="majorBidi" w:cstheme="majorBidi"/>
        </w:rPr>
      </w:pPr>
    </w:p>
    <w:p w14:paraId="5480F5AF" w14:textId="77777777" w:rsidR="000E68B1" w:rsidRPr="008C3620" w:rsidRDefault="000E68B1">
      <w:pPr>
        <w:rPr>
          <w:rFonts w:asciiTheme="majorBidi" w:hAnsiTheme="majorBidi" w:cstheme="majorBidi"/>
        </w:rPr>
      </w:pPr>
    </w:p>
    <w:p w14:paraId="725E0DD1" w14:textId="77777777" w:rsidR="000E68B1" w:rsidRPr="008C3620" w:rsidRDefault="000E68B1">
      <w:pPr>
        <w:rPr>
          <w:rFonts w:asciiTheme="majorBidi" w:hAnsiTheme="majorBidi" w:cstheme="majorBidi"/>
        </w:rPr>
      </w:pPr>
    </w:p>
    <w:p w14:paraId="1D450390" w14:textId="77777777" w:rsidR="000E68B1" w:rsidRPr="008C3620" w:rsidRDefault="000E68B1">
      <w:pPr>
        <w:rPr>
          <w:rFonts w:asciiTheme="majorBidi" w:hAnsiTheme="majorBidi" w:cstheme="majorBidi"/>
        </w:rPr>
      </w:pPr>
    </w:p>
    <w:p w14:paraId="7BA66FDE" w14:textId="77777777" w:rsidR="000E68B1" w:rsidRPr="008C3620" w:rsidRDefault="000E68B1">
      <w:pPr>
        <w:rPr>
          <w:rFonts w:asciiTheme="majorBidi" w:hAnsiTheme="majorBidi" w:cstheme="majorBidi"/>
        </w:rPr>
      </w:pPr>
    </w:p>
    <w:p w14:paraId="3B1E9F92" w14:textId="77777777" w:rsidR="000E68B1" w:rsidRPr="008C3620" w:rsidRDefault="000E68B1">
      <w:pPr>
        <w:rPr>
          <w:rFonts w:asciiTheme="majorBidi" w:hAnsiTheme="majorBidi" w:cstheme="majorBidi"/>
        </w:rPr>
      </w:pPr>
    </w:p>
    <w:p w14:paraId="20DC6AB3" w14:textId="77777777" w:rsidR="000E68B1" w:rsidRPr="008C3620" w:rsidRDefault="000E68B1">
      <w:pPr>
        <w:rPr>
          <w:rFonts w:asciiTheme="majorBidi" w:hAnsiTheme="majorBidi" w:cstheme="majorBidi"/>
        </w:rPr>
      </w:pPr>
    </w:p>
    <w:p w14:paraId="42F61385"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rPr>
        <w:t>Select a hospitality establishment (hotel, resort, eco-lodge, hostel, or hospitality chain) and describe its sustainability approach.</w:t>
      </w:r>
    </w:p>
    <w:p w14:paraId="75579B85"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rPr>
        <w:t>Discuss the following:</w:t>
      </w:r>
    </w:p>
    <w:p w14:paraId="3CF64516" w14:textId="77777777" w:rsidR="00C6012F" w:rsidRPr="008C3620" w:rsidRDefault="00C6012F" w:rsidP="00C6012F">
      <w:pPr>
        <w:rPr>
          <w:rFonts w:asciiTheme="majorBidi" w:hAnsiTheme="majorBidi" w:cstheme="majorBidi"/>
          <w:b/>
          <w:bCs/>
        </w:rPr>
      </w:pPr>
    </w:p>
    <w:p w14:paraId="4EC53BED"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lang w:val="de-DE"/>
        </w:rPr>
        <w:t xml:space="preserve">1- </w:t>
      </w:r>
      <w:r w:rsidRPr="008C3620">
        <w:rPr>
          <w:rFonts w:asciiTheme="majorBidi" w:hAnsiTheme="majorBidi" w:cstheme="majorBidi"/>
          <w:b/>
          <w:bCs/>
        </w:rPr>
        <w:t>Environmental sustainability practices</w:t>
      </w:r>
    </w:p>
    <w:p w14:paraId="7F98D241"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Energy efficiency</w:t>
      </w:r>
    </w:p>
    <w:p w14:paraId="24C6FBAE"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Water conservation</w:t>
      </w:r>
    </w:p>
    <w:p w14:paraId="00B203A1"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Waste reduction and recycling</w:t>
      </w:r>
    </w:p>
    <w:p w14:paraId="4841DA8E"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Sustainable purchasing</w:t>
      </w:r>
    </w:p>
    <w:p w14:paraId="216A53BA" w14:textId="77777777" w:rsidR="00C6012F" w:rsidRPr="008C3620" w:rsidRDefault="00C6012F" w:rsidP="00C6012F">
      <w:pPr>
        <w:rPr>
          <w:rFonts w:asciiTheme="majorBidi" w:hAnsiTheme="majorBidi" w:cstheme="majorBidi"/>
          <w:b/>
          <w:bCs/>
          <w:lang w:val="de-DE"/>
        </w:rPr>
      </w:pPr>
    </w:p>
    <w:p w14:paraId="071AD938"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lang w:val="de-DE"/>
        </w:rPr>
        <w:t xml:space="preserve">2- </w:t>
      </w:r>
      <w:r w:rsidRPr="008C3620">
        <w:rPr>
          <w:rFonts w:asciiTheme="majorBidi" w:hAnsiTheme="majorBidi" w:cstheme="majorBidi"/>
          <w:b/>
          <w:bCs/>
        </w:rPr>
        <w:t>Social sustainability practices</w:t>
      </w:r>
    </w:p>
    <w:p w14:paraId="2C0BFA3C" w14:textId="77777777" w:rsidR="00C6012F" w:rsidRPr="008C3620" w:rsidRDefault="00C6012F" w:rsidP="00C6012F">
      <w:pPr>
        <w:pStyle w:val="ListParagraph"/>
        <w:numPr>
          <w:ilvl w:val="0"/>
          <w:numId w:val="18"/>
        </w:numPr>
        <w:rPr>
          <w:rFonts w:asciiTheme="majorBidi" w:hAnsiTheme="majorBidi" w:cstheme="majorBidi"/>
        </w:rPr>
      </w:pPr>
      <w:r w:rsidRPr="008C3620">
        <w:rPr>
          <w:rFonts w:asciiTheme="majorBidi" w:hAnsiTheme="majorBidi" w:cstheme="majorBidi"/>
        </w:rPr>
        <w:t>Employee welfare</w:t>
      </w:r>
    </w:p>
    <w:p w14:paraId="628B8ECF" w14:textId="77777777" w:rsidR="00C6012F" w:rsidRPr="008C3620" w:rsidRDefault="00C6012F" w:rsidP="00C6012F">
      <w:pPr>
        <w:pStyle w:val="ListParagraph"/>
        <w:numPr>
          <w:ilvl w:val="0"/>
          <w:numId w:val="18"/>
        </w:numPr>
        <w:rPr>
          <w:rFonts w:asciiTheme="majorBidi" w:hAnsiTheme="majorBidi" w:cstheme="majorBidi"/>
        </w:rPr>
      </w:pPr>
      <w:r w:rsidRPr="008C3620">
        <w:rPr>
          <w:rFonts w:asciiTheme="majorBidi" w:hAnsiTheme="majorBidi" w:cstheme="majorBidi"/>
        </w:rPr>
        <w:t>Community engagement</w:t>
      </w:r>
    </w:p>
    <w:p w14:paraId="1EF29230" w14:textId="77777777" w:rsidR="00C6012F" w:rsidRPr="008C3620" w:rsidRDefault="00C6012F" w:rsidP="00C6012F">
      <w:pPr>
        <w:pStyle w:val="ListParagraph"/>
        <w:numPr>
          <w:ilvl w:val="0"/>
          <w:numId w:val="18"/>
        </w:numPr>
        <w:rPr>
          <w:rFonts w:asciiTheme="majorBidi" w:hAnsiTheme="majorBidi" w:cstheme="majorBidi"/>
        </w:rPr>
      </w:pPr>
      <w:r w:rsidRPr="008C3620">
        <w:rPr>
          <w:rFonts w:asciiTheme="majorBidi" w:hAnsiTheme="majorBidi" w:cstheme="majorBidi"/>
        </w:rPr>
        <w:t>Support for local culture and heritage</w:t>
      </w:r>
    </w:p>
    <w:p w14:paraId="5ADEFFFF" w14:textId="77777777" w:rsidR="00C6012F" w:rsidRPr="008C3620" w:rsidRDefault="00C6012F" w:rsidP="00C6012F">
      <w:pPr>
        <w:rPr>
          <w:rFonts w:asciiTheme="majorBidi" w:hAnsiTheme="majorBidi" w:cstheme="majorBidi"/>
          <w:b/>
          <w:bCs/>
          <w:lang w:val="de-DE"/>
        </w:rPr>
      </w:pPr>
    </w:p>
    <w:p w14:paraId="380FBB32"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lang w:val="de-DE"/>
        </w:rPr>
        <w:t xml:space="preserve">3- </w:t>
      </w:r>
      <w:r w:rsidRPr="008C3620">
        <w:rPr>
          <w:rFonts w:asciiTheme="majorBidi" w:hAnsiTheme="majorBidi" w:cstheme="majorBidi"/>
          <w:b/>
          <w:bCs/>
        </w:rPr>
        <w:t>Economic sustainability practices</w:t>
      </w:r>
    </w:p>
    <w:p w14:paraId="4E8D33AC" w14:textId="77777777" w:rsidR="00C6012F" w:rsidRPr="008C3620" w:rsidRDefault="00C6012F" w:rsidP="00C6012F">
      <w:pPr>
        <w:pStyle w:val="ListParagraph"/>
        <w:numPr>
          <w:ilvl w:val="0"/>
          <w:numId w:val="19"/>
        </w:numPr>
        <w:rPr>
          <w:rFonts w:asciiTheme="majorBidi" w:hAnsiTheme="majorBidi" w:cstheme="majorBidi"/>
        </w:rPr>
      </w:pPr>
      <w:r w:rsidRPr="008C3620">
        <w:rPr>
          <w:rFonts w:asciiTheme="majorBidi" w:hAnsiTheme="majorBidi" w:cstheme="majorBidi"/>
        </w:rPr>
        <w:t>Local sourcing</w:t>
      </w:r>
    </w:p>
    <w:p w14:paraId="1A042467" w14:textId="77777777" w:rsidR="00C6012F" w:rsidRPr="008C3620" w:rsidRDefault="00C6012F" w:rsidP="00C6012F">
      <w:pPr>
        <w:pStyle w:val="ListParagraph"/>
        <w:numPr>
          <w:ilvl w:val="0"/>
          <w:numId w:val="19"/>
        </w:numPr>
        <w:rPr>
          <w:rFonts w:asciiTheme="majorBidi" w:hAnsiTheme="majorBidi" w:cstheme="majorBidi"/>
        </w:rPr>
      </w:pPr>
      <w:r w:rsidRPr="008C3620">
        <w:rPr>
          <w:rFonts w:asciiTheme="majorBidi" w:hAnsiTheme="majorBidi" w:cstheme="majorBidi"/>
        </w:rPr>
        <w:t>Contribution to the local economy</w:t>
      </w:r>
    </w:p>
    <w:p w14:paraId="2BF551DF" w14:textId="77777777" w:rsidR="001674E1" w:rsidRPr="008C3620" w:rsidRDefault="00C6012F" w:rsidP="00C6012F">
      <w:pPr>
        <w:pStyle w:val="ListParagraph"/>
        <w:numPr>
          <w:ilvl w:val="0"/>
          <w:numId w:val="19"/>
        </w:numPr>
        <w:rPr>
          <w:rFonts w:asciiTheme="majorBidi" w:hAnsiTheme="majorBidi" w:cstheme="majorBidi"/>
          <w:lang w:val="en-US"/>
        </w:rPr>
      </w:pPr>
      <w:r w:rsidRPr="008C3620">
        <w:rPr>
          <w:rFonts w:asciiTheme="majorBidi" w:hAnsiTheme="majorBidi" w:cstheme="majorBidi"/>
        </w:rPr>
        <w:t>Long-term business sustainability</w:t>
      </w:r>
    </w:p>
    <w:p w14:paraId="6D836997" w14:textId="77777777" w:rsidR="00D64472" w:rsidRPr="008C3620" w:rsidRDefault="00D64472" w:rsidP="00D64472">
      <w:pPr>
        <w:pStyle w:val="ListParagraph"/>
        <w:ind w:left="0"/>
        <w:rPr>
          <w:rFonts w:asciiTheme="majorBidi" w:hAnsiTheme="majorBidi" w:cstheme="majorBidi"/>
          <w:lang w:val="en-US"/>
        </w:rPr>
      </w:pPr>
    </w:p>
    <w:p w14:paraId="095B087A" w14:textId="77777777" w:rsidR="00D64472" w:rsidRPr="008C3620" w:rsidRDefault="00D64472" w:rsidP="00D64472">
      <w:pPr>
        <w:pStyle w:val="ListParagraph"/>
        <w:ind w:left="0"/>
        <w:rPr>
          <w:rFonts w:asciiTheme="majorBidi" w:hAnsiTheme="majorBidi" w:cstheme="majorBidi"/>
          <w:lang w:val="en-US"/>
        </w:rPr>
      </w:pPr>
    </w:p>
    <w:p w14:paraId="1537ED77" w14:textId="77777777" w:rsidR="00D64472" w:rsidRPr="008C3620" w:rsidRDefault="00D64472" w:rsidP="00D64472">
      <w:pPr>
        <w:pStyle w:val="ListParagraph"/>
        <w:ind w:left="0"/>
        <w:rPr>
          <w:rFonts w:asciiTheme="majorBidi" w:hAnsiTheme="majorBidi" w:cstheme="majorBidi"/>
          <w:lang w:val="en-US"/>
        </w:rPr>
      </w:pPr>
    </w:p>
    <w:p w14:paraId="42E15378" w14:textId="77777777" w:rsidR="00D64472" w:rsidRPr="008C3620" w:rsidRDefault="00D64472" w:rsidP="00D64472">
      <w:pPr>
        <w:pStyle w:val="ListParagraph"/>
        <w:ind w:left="0"/>
        <w:rPr>
          <w:rFonts w:asciiTheme="majorBidi" w:hAnsiTheme="majorBidi" w:cstheme="majorBidi"/>
          <w:lang w:val="en-US"/>
        </w:rPr>
      </w:pPr>
    </w:p>
    <w:p w14:paraId="5425943A" w14:textId="77777777" w:rsidR="00D64472" w:rsidRPr="008C3620" w:rsidRDefault="00D64472" w:rsidP="00D64472">
      <w:pPr>
        <w:pStyle w:val="ListParagraph"/>
        <w:ind w:left="0"/>
        <w:rPr>
          <w:rFonts w:asciiTheme="majorBidi" w:hAnsiTheme="majorBidi" w:cstheme="majorBidi"/>
          <w:lang w:val="en-US"/>
        </w:rPr>
      </w:pPr>
    </w:p>
    <w:p w14:paraId="617D6438" w14:textId="77777777" w:rsidR="00D64472" w:rsidRPr="008C3620" w:rsidRDefault="00D64472" w:rsidP="00D64472">
      <w:pPr>
        <w:pStyle w:val="ListParagraph"/>
        <w:ind w:left="0"/>
        <w:rPr>
          <w:rFonts w:asciiTheme="majorBidi" w:hAnsiTheme="majorBidi" w:cstheme="majorBidi"/>
          <w:lang w:val="en-US"/>
        </w:rPr>
      </w:pPr>
    </w:p>
    <w:p w14:paraId="54E1F440" w14:textId="77777777" w:rsidR="00D64472" w:rsidRDefault="00D64472" w:rsidP="00D64472">
      <w:pPr>
        <w:pStyle w:val="ListParagraph"/>
        <w:ind w:left="0"/>
        <w:rPr>
          <w:rFonts w:asciiTheme="majorBidi" w:hAnsiTheme="majorBidi" w:cstheme="majorBidi"/>
          <w:lang w:val="en-US"/>
        </w:rPr>
      </w:pPr>
    </w:p>
    <w:p w14:paraId="24CBF629" w14:textId="77777777" w:rsidR="008C3620" w:rsidRDefault="008C3620" w:rsidP="00D64472">
      <w:pPr>
        <w:pStyle w:val="ListParagraph"/>
        <w:ind w:left="0"/>
        <w:rPr>
          <w:rFonts w:asciiTheme="majorBidi" w:hAnsiTheme="majorBidi" w:cstheme="majorBidi"/>
          <w:lang w:val="en-US"/>
        </w:rPr>
      </w:pPr>
    </w:p>
    <w:p w14:paraId="50D4A41D" w14:textId="77777777" w:rsidR="008C3620" w:rsidRDefault="008C3620" w:rsidP="00250A6D">
      <w:pPr>
        <w:pStyle w:val="ListParagraph"/>
        <w:rPr>
          <w:rFonts w:asciiTheme="majorBidi" w:hAnsiTheme="majorBidi" w:cstheme="majorBidi"/>
          <w:lang w:val="en-US"/>
        </w:rPr>
      </w:pPr>
    </w:p>
    <w:p w14:paraId="502507A5" w14:textId="77777777" w:rsidR="008C3620" w:rsidRDefault="008C3620" w:rsidP="00250A6D">
      <w:pPr>
        <w:pStyle w:val="ListParagraph"/>
        <w:rPr>
          <w:rFonts w:asciiTheme="majorBidi" w:hAnsiTheme="majorBidi" w:cstheme="majorBidi"/>
          <w:lang w:val="en-US"/>
        </w:rPr>
      </w:pPr>
    </w:p>
    <w:p w14:paraId="0B9545A7" w14:textId="77777777" w:rsidR="008C3620" w:rsidRDefault="008C3620" w:rsidP="00250A6D">
      <w:pPr>
        <w:pStyle w:val="ListParagraph"/>
        <w:rPr>
          <w:rFonts w:asciiTheme="majorBidi" w:hAnsiTheme="majorBidi" w:cstheme="majorBidi"/>
          <w:lang w:val="en-US"/>
        </w:rPr>
      </w:pPr>
    </w:p>
    <w:p w14:paraId="5BA0786B" w14:textId="77777777" w:rsidR="008C3620" w:rsidRDefault="008C3620" w:rsidP="00250A6D">
      <w:pPr>
        <w:pStyle w:val="ListParagraph"/>
        <w:rPr>
          <w:rFonts w:asciiTheme="majorBidi" w:hAnsiTheme="majorBidi" w:cstheme="majorBidi"/>
          <w:lang w:val="en-US"/>
        </w:rPr>
      </w:pPr>
    </w:p>
    <w:p w14:paraId="31C25307" w14:textId="77777777" w:rsidR="008C3620" w:rsidRDefault="008C3620" w:rsidP="00250A6D">
      <w:pPr>
        <w:pStyle w:val="ListParagraph"/>
        <w:rPr>
          <w:rFonts w:asciiTheme="majorBidi" w:hAnsiTheme="majorBidi" w:cstheme="majorBidi"/>
          <w:lang w:val="en-US"/>
        </w:rPr>
      </w:pPr>
    </w:p>
    <w:p w14:paraId="759EF4D7" w14:textId="77777777" w:rsidR="008C3620" w:rsidRDefault="008C3620" w:rsidP="00250A6D">
      <w:pPr>
        <w:pStyle w:val="ListParagraph"/>
        <w:rPr>
          <w:rFonts w:asciiTheme="majorBidi" w:hAnsiTheme="majorBidi" w:cstheme="majorBidi"/>
          <w:lang w:val="en-US"/>
        </w:rPr>
      </w:pPr>
    </w:p>
    <w:p w14:paraId="6DC5371A" w14:textId="77777777" w:rsidR="008C3620" w:rsidRDefault="008C3620" w:rsidP="00250A6D">
      <w:pPr>
        <w:pStyle w:val="ListParagraph"/>
        <w:rPr>
          <w:rFonts w:asciiTheme="majorBidi" w:hAnsiTheme="majorBidi" w:cstheme="majorBidi"/>
          <w:lang w:val="en-US"/>
        </w:rPr>
      </w:pPr>
    </w:p>
    <w:p w14:paraId="448094A3" w14:textId="77777777" w:rsidR="008C3620" w:rsidRDefault="008C3620" w:rsidP="00250A6D">
      <w:pPr>
        <w:pStyle w:val="ListParagraph"/>
        <w:rPr>
          <w:rFonts w:asciiTheme="majorBidi" w:hAnsiTheme="majorBidi" w:cstheme="majorBidi"/>
          <w:lang w:val="en-US"/>
        </w:rPr>
      </w:pPr>
    </w:p>
    <w:p w14:paraId="243074AE" w14:textId="77777777" w:rsidR="008C3620" w:rsidRDefault="008C3620" w:rsidP="00250A6D">
      <w:pPr>
        <w:pStyle w:val="ListParagraph"/>
        <w:rPr>
          <w:rFonts w:asciiTheme="majorBidi" w:hAnsiTheme="majorBidi" w:cstheme="majorBidi"/>
          <w:lang w:val="en-US"/>
        </w:rPr>
      </w:pPr>
    </w:p>
    <w:p w14:paraId="6E0DD400" w14:textId="77777777" w:rsidR="00674416" w:rsidRDefault="00674416" w:rsidP="00674416">
      <w:pPr>
        <w:pStyle w:val="ListParagraph"/>
        <w:rPr>
          <w:rFonts w:asciiTheme="majorBidi" w:hAnsiTheme="majorBidi" w:cstheme="majorBidi"/>
          <w:b/>
          <w:bCs/>
          <w:lang w:val="en-GB"/>
        </w:rPr>
      </w:pPr>
      <w:r w:rsidRPr="00674416">
        <w:rPr>
          <w:rFonts w:asciiTheme="majorBidi" w:hAnsiTheme="majorBidi" w:cstheme="majorBidi"/>
          <w:b/>
          <w:bCs/>
          <w:lang w:val="en-GB"/>
        </w:rPr>
        <w:t>Hospitality Sustainability Practices: Shangri-La Hotels and Resorts</w:t>
      </w:r>
    </w:p>
    <w:p w14:paraId="1F491557" w14:textId="77777777" w:rsidR="00674416" w:rsidRPr="00674416" w:rsidRDefault="00674416" w:rsidP="00674416">
      <w:pPr>
        <w:pStyle w:val="ListParagraph"/>
        <w:rPr>
          <w:rFonts w:asciiTheme="majorBidi" w:hAnsiTheme="majorBidi" w:cstheme="majorBidi"/>
          <w:b/>
          <w:bCs/>
          <w:lang w:val="en-GB"/>
        </w:rPr>
      </w:pPr>
    </w:p>
    <w:tbl>
      <w:tblPr>
        <w:tblStyle w:val="TableGrid"/>
        <w:tblW w:w="0" w:type="auto"/>
        <w:tblLook w:val="04A0" w:firstRow="1" w:lastRow="0" w:firstColumn="1" w:lastColumn="0" w:noHBand="0" w:noVBand="1"/>
      </w:tblPr>
      <w:tblGrid>
        <w:gridCol w:w="2547"/>
        <w:gridCol w:w="6469"/>
      </w:tblGrid>
      <w:tr w:rsidR="00674416" w:rsidRPr="00674416" w14:paraId="57A761C7" w14:textId="77777777" w:rsidTr="00674416">
        <w:tc>
          <w:tcPr>
            <w:tcW w:w="2547" w:type="dxa"/>
            <w:hideMark/>
          </w:tcPr>
          <w:p w14:paraId="238B02C8" w14:textId="77777777" w:rsidR="00674416" w:rsidRPr="00674416" w:rsidRDefault="00674416" w:rsidP="00674416">
            <w:pPr>
              <w:pStyle w:val="ListParagraph"/>
              <w:rPr>
                <w:rFonts w:asciiTheme="majorBidi" w:hAnsiTheme="majorBidi" w:cstheme="majorBidi"/>
                <w:b/>
                <w:bCs/>
                <w:lang w:val="en-GB"/>
              </w:rPr>
            </w:pPr>
            <w:r w:rsidRPr="00674416">
              <w:rPr>
                <w:rFonts w:asciiTheme="majorBidi" w:hAnsiTheme="majorBidi" w:cstheme="majorBidi"/>
                <w:b/>
                <w:bCs/>
                <w:lang w:val="en-GB"/>
              </w:rPr>
              <w:t>Sustainability Dimension</w:t>
            </w:r>
          </w:p>
        </w:tc>
        <w:tc>
          <w:tcPr>
            <w:tcW w:w="6469" w:type="dxa"/>
            <w:hideMark/>
          </w:tcPr>
          <w:p w14:paraId="26F67306" w14:textId="50DC43BA" w:rsidR="00674416" w:rsidRPr="00674416" w:rsidRDefault="00674416" w:rsidP="00674416">
            <w:pPr>
              <w:pStyle w:val="ListParagraph"/>
              <w:rPr>
                <w:rFonts w:asciiTheme="majorBidi" w:hAnsiTheme="majorBidi" w:cstheme="majorBidi"/>
                <w:b/>
                <w:bCs/>
                <w:lang w:val="en-GB"/>
              </w:rPr>
            </w:pPr>
            <w:r w:rsidRPr="00674416">
              <w:rPr>
                <w:rFonts w:asciiTheme="majorBidi" w:hAnsiTheme="majorBidi" w:cstheme="majorBidi"/>
                <w:b/>
                <w:bCs/>
                <w:lang w:val="en-GB"/>
              </w:rPr>
              <w:t xml:space="preserve">Practices </w:t>
            </w:r>
          </w:p>
        </w:tc>
      </w:tr>
      <w:tr w:rsidR="00674416" w:rsidRPr="00674416" w14:paraId="0BE611ED" w14:textId="77777777" w:rsidTr="00674416">
        <w:tc>
          <w:tcPr>
            <w:tcW w:w="2547" w:type="dxa"/>
            <w:hideMark/>
          </w:tcPr>
          <w:p w14:paraId="4B5EFCC3" w14:textId="77777777" w:rsidR="00674416" w:rsidRPr="00674416" w:rsidRDefault="00674416" w:rsidP="00674416">
            <w:pPr>
              <w:pStyle w:val="ListParagraph"/>
              <w:rPr>
                <w:rFonts w:asciiTheme="majorBidi" w:hAnsiTheme="majorBidi" w:cstheme="majorBidi"/>
                <w:b/>
                <w:bCs/>
                <w:lang w:val="en-GB"/>
              </w:rPr>
            </w:pPr>
            <w:r w:rsidRPr="00674416">
              <w:rPr>
                <w:rFonts w:asciiTheme="majorBidi" w:hAnsiTheme="majorBidi" w:cstheme="majorBidi"/>
                <w:b/>
                <w:bCs/>
                <w:lang w:val="en-GB"/>
              </w:rPr>
              <w:t>Hospitality Establishment</w:t>
            </w:r>
          </w:p>
        </w:tc>
        <w:tc>
          <w:tcPr>
            <w:tcW w:w="6469" w:type="dxa"/>
            <w:hideMark/>
          </w:tcPr>
          <w:p w14:paraId="1613AD25" w14:textId="77777777" w:rsidR="00674416" w:rsidRPr="00674416" w:rsidRDefault="00674416" w:rsidP="00674416">
            <w:pPr>
              <w:pStyle w:val="ListParagraph"/>
              <w:rPr>
                <w:rFonts w:asciiTheme="majorBidi" w:hAnsiTheme="majorBidi" w:cstheme="majorBidi"/>
                <w:lang w:val="en-GB"/>
              </w:rPr>
            </w:pPr>
            <w:r w:rsidRPr="00674416">
              <w:rPr>
                <w:rFonts w:asciiTheme="majorBidi" w:hAnsiTheme="majorBidi" w:cstheme="majorBidi"/>
                <w:lang w:val="en-GB"/>
              </w:rPr>
              <w:t>Shangri-La Hotels and Resorts is a globally recognized luxury hospitality company operating hotels, resorts, and residences across Asia, the Middle East, Europe, and Oceania. Sustainability is a key element of the company's corporate responsibility strategy, known as Sanctuary – Our Responsibility, Our Commitment. This program emphasizes environmental conservation, community development, employee well-being, and responsible business practices. Through sustainable operations, Shangri-La aims to deliver exceptional guest experiences while creating long-term value for society and protecting natural resources.</w:t>
            </w:r>
          </w:p>
        </w:tc>
      </w:tr>
      <w:tr w:rsidR="00674416" w:rsidRPr="00674416" w14:paraId="07333AF9" w14:textId="77777777" w:rsidTr="00674416">
        <w:tc>
          <w:tcPr>
            <w:tcW w:w="2547" w:type="dxa"/>
            <w:hideMark/>
          </w:tcPr>
          <w:p w14:paraId="144A6E64" w14:textId="77777777" w:rsidR="00674416" w:rsidRPr="00674416" w:rsidRDefault="00674416" w:rsidP="00674416">
            <w:pPr>
              <w:pStyle w:val="ListParagraph"/>
              <w:rPr>
                <w:rFonts w:asciiTheme="majorBidi" w:hAnsiTheme="majorBidi" w:cstheme="majorBidi"/>
                <w:b/>
                <w:bCs/>
                <w:lang w:val="en-GB"/>
              </w:rPr>
            </w:pPr>
            <w:r w:rsidRPr="00674416">
              <w:rPr>
                <w:rFonts w:asciiTheme="majorBidi" w:hAnsiTheme="majorBidi" w:cstheme="majorBidi"/>
                <w:b/>
                <w:bCs/>
                <w:lang w:val="en-GB"/>
              </w:rPr>
              <w:t>1. Environmental Sustainability Practices</w:t>
            </w:r>
          </w:p>
        </w:tc>
        <w:tc>
          <w:tcPr>
            <w:tcW w:w="6469" w:type="dxa"/>
            <w:hideMark/>
          </w:tcPr>
          <w:p w14:paraId="0679BC23" w14:textId="77777777" w:rsidR="00674416" w:rsidRPr="00674416" w:rsidRDefault="00674416" w:rsidP="00674416">
            <w:pPr>
              <w:pStyle w:val="ListParagraph"/>
              <w:rPr>
                <w:rFonts w:asciiTheme="majorBidi" w:hAnsiTheme="majorBidi" w:cstheme="majorBidi"/>
                <w:lang w:val="en-GB"/>
              </w:rPr>
            </w:pPr>
            <w:r w:rsidRPr="00674416">
              <w:rPr>
                <w:rFonts w:asciiTheme="majorBidi" w:hAnsiTheme="majorBidi" w:cstheme="majorBidi"/>
                <w:lang w:val="en-GB"/>
              </w:rPr>
              <w:t xml:space="preserve">Shangri-La has implemented a broad range of environmental sustainability practices to reduce its ecological footprint. One of the company's main priorities is energy efficiency. Hotels use LED lighting, energy-efficient HVAC systems, intelligent building management systems, occupancy sensors, and high-performance insulation to minimize electricity consumption. Many properties also invest in renewable energy technologies, including solar power, where appropriate. Regular monitoring of energy use helps identify opportunities to improve efficiency and reduce greenhouse gas emissions. For water conservation, Shangri-La hotels install low-flow faucets, dual-flush toilets, water-saving showerheads, and advanced irrigation systems for landscaped areas. Guests are encouraged to participate in towel and linen reuse programs, which significantly reduce water and energy consumption. Several hotels also collect rainwater and treat greywater for irrigation and other non-potable purposes. In terms of waste reduction and recycling, the company has introduced recycling programs for paper, plastic, glass, and metal, while reducing food waste through careful menu planning, inventory management, composting, and food donation initiatives. Single-use plastic items have been replaced with environmentally friendly alternatives in many properties. Shangri-La also follows sustainable purchasing practices by sourcing certified seafood, locally grown produce, eco-friendly cleaning products, sustainable timber, and biodegradable guest amenities. Suppliers are encouraged to comply with environmental and ethical sourcing standards, </w:t>
            </w:r>
            <w:r w:rsidRPr="00674416">
              <w:rPr>
                <w:rFonts w:asciiTheme="majorBidi" w:hAnsiTheme="majorBidi" w:cstheme="majorBidi"/>
                <w:lang w:val="en-GB"/>
              </w:rPr>
              <w:lastRenderedPageBreak/>
              <w:t>ensuring responsible procurement throughout the supply chain.</w:t>
            </w:r>
          </w:p>
        </w:tc>
      </w:tr>
      <w:tr w:rsidR="00674416" w:rsidRPr="00674416" w14:paraId="035541D8" w14:textId="77777777" w:rsidTr="00674416">
        <w:tc>
          <w:tcPr>
            <w:tcW w:w="2547" w:type="dxa"/>
            <w:hideMark/>
          </w:tcPr>
          <w:p w14:paraId="536A1508" w14:textId="77777777" w:rsidR="00674416" w:rsidRPr="00674416" w:rsidRDefault="00674416" w:rsidP="00674416">
            <w:pPr>
              <w:pStyle w:val="ListParagraph"/>
              <w:rPr>
                <w:rFonts w:asciiTheme="majorBidi" w:hAnsiTheme="majorBidi" w:cstheme="majorBidi"/>
                <w:b/>
                <w:bCs/>
                <w:lang w:val="en-GB"/>
              </w:rPr>
            </w:pPr>
            <w:r w:rsidRPr="00674416">
              <w:rPr>
                <w:rFonts w:asciiTheme="majorBidi" w:hAnsiTheme="majorBidi" w:cstheme="majorBidi"/>
                <w:b/>
                <w:bCs/>
                <w:lang w:val="en-GB"/>
              </w:rPr>
              <w:lastRenderedPageBreak/>
              <w:t>2. Social Sustainability Practices</w:t>
            </w:r>
          </w:p>
        </w:tc>
        <w:tc>
          <w:tcPr>
            <w:tcW w:w="6469" w:type="dxa"/>
            <w:hideMark/>
          </w:tcPr>
          <w:p w14:paraId="27B5C50D" w14:textId="77777777" w:rsidR="00674416" w:rsidRPr="00674416" w:rsidRDefault="00674416" w:rsidP="00674416">
            <w:pPr>
              <w:pStyle w:val="ListParagraph"/>
              <w:rPr>
                <w:rFonts w:asciiTheme="majorBidi" w:hAnsiTheme="majorBidi" w:cstheme="majorBidi"/>
                <w:lang w:val="en-GB"/>
              </w:rPr>
            </w:pPr>
            <w:r w:rsidRPr="00674416">
              <w:rPr>
                <w:rFonts w:asciiTheme="majorBidi" w:hAnsiTheme="majorBidi" w:cstheme="majorBidi"/>
                <w:lang w:val="en-GB"/>
              </w:rPr>
              <w:t>Shangri-La strongly believes that sustainable hospitality depends on supporting both employees and local communities. Employee welfare is promoted through continuous training, leadership development programs, workplace health and safety initiatives, diversity and inclusion policies, and employee wellness programs. The company fosters a positive working environment that encourages professional growth, teamwork, and equal opportunities for all employees. Shangri-La actively supports community engagement by partnering with schools, healthcare organizations, environmental charities, and local non-governmental organizations. Employees regularly participate in volunteer activities, fundraising campaigns, educational initiatives, and disaster relief programs that benefit surrounding communities. Another important aspect of Shangri-La's social responsibility is support for local culture and heritage. Hotels incorporate traditional architecture, regional artwork, local cuisine, and cultural performances into the guest experience. By working closely with local artisans, cultural organizations, and tourism authorities, Shangri-La helps preserve cultural traditions while creating authentic experiences that enhance guests' understanding of local heritage. These initiatives strengthen community relationships and contribute to responsible tourism development.</w:t>
            </w:r>
          </w:p>
        </w:tc>
      </w:tr>
      <w:tr w:rsidR="00674416" w:rsidRPr="00674416" w14:paraId="3154BB65" w14:textId="77777777" w:rsidTr="00674416">
        <w:tc>
          <w:tcPr>
            <w:tcW w:w="2547" w:type="dxa"/>
            <w:hideMark/>
          </w:tcPr>
          <w:p w14:paraId="78CB9ED5" w14:textId="77777777" w:rsidR="00674416" w:rsidRPr="00674416" w:rsidRDefault="00674416" w:rsidP="00674416">
            <w:pPr>
              <w:pStyle w:val="ListParagraph"/>
              <w:rPr>
                <w:rFonts w:asciiTheme="majorBidi" w:hAnsiTheme="majorBidi" w:cstheme="majorBidi"/>
                <w:b/>
                <w:bCs/>
                <w:lang w:val="en-GB"/>
              </w:rPr>
            </w:pPr>
            <w:r w:rsidRPr="00674416">
              <w:rPr>
                <w:rFonts w:asciiTheme="majorBidi" w:hAnsiTheme="majorBidi" w:cstheme="majorBidi"/>
                <w:b/>
                <w:bCs/>
                <w:lang w:val="en-GB"/>
              </w:rPr>
              <w:t>3. Economic Sustainability Practices</w:t>
            </w:r>
          </w:p>
        </w:tc>
        <w:tc>
          <w:tcPr>
            <w:tcW w:w="6469" w:type="dxa"/>
            <w:hideMark/>
          </w:tcPr>
          <w:p w14:paraId="36994765" w14:textId="77777777" w:rsidR="00674416" w:rsidRPr="00674416" w:rsidRDefault="00674416" w:rsidP="00674416">
            <w:pPr>
              <w:pStyle w:val="ListParagraph"/>
              <w:rPr>
                <w:rFonts w:asciiTheme="majorBidi" w:hAnsiTheme="majorBidi" w:cstheme="majorBidi"/>
                <w:lang w:val="en-GB"/>
              </w:rPr>
            </w:pPr>
            <w:r w:rsidRPr="00674416">
              <w:rPr>
                <w:rFonts w:asciiTheme="majorBidi" w:hAnsiTheme="majorBidi" w:cstheme="majorBidi"/>
                <w:lang w:val="en-GB"/>
              </w:rPr>
              <w:t xml:space="preserve">Shangri-La contributes to economic sustainability by supporting local businesses and encouraging responsible economic growth. Through local sourcing, the company purchases fresh agricultural products, seafood, handicrafts, furniture, and hospitality supplies from nearby producers whenever possible. This strengthens local supply chains, supports small businesses, and reduces transportation-related carbon emissions. Shangri-La also makes a significant contribution to the local economy by generating direct and indirect employment opportunities, attracting international visitors, supporting local tourism businesses, and contributing tax revenues that fund public infrastructure and services. Hotel operations stimulate growth in transportation, retail, entertainment, and other tourism-related sectors. To ensure long-term business sustainability, Shangri-La integrates environmental, social, and governance (ESG) principles into its corporate strategy. Investments in digital technology, sustainable infrastructure, employee development, responsible governance, and innovation improve operational efficiency and strengthen long-term resilience. By balancing profitability with environmental </w:t>
            </w:r>
            <w:r w:rsidRPr="00674416">
              <w:rPr>
                <w:rFonts w:asciiTheme="majorBidi" w:hAnsiTheme="majorBidi" w:cstheme="majorBidi"/>
                <w:lang w:val="en-GB"/>
              </w:rPr>
              <w:lastRenderedPageBreak/>
              <w:t>stewardship and social responsibility, Shangri-La creates sustainable value for guests, employees, investors, suppliers, and local communities.</w:t>
            </w:r>
          </w:p>
        </w:tc>
      </w:tr>
    </w:tbl>
    <w:p w14:paraId="43885CB2" w14:textId="77777777" w:rsidR="00674416" w:rsidRDefault="00674416" w:rsidP="00674416">
      <w:pPr>
        <w:pStyle w:val="ListParagraph"/>
        <w:ind w:left="0"/>
        <w:rPr>
          <w:rFonts w:asciiTheme="majorBidi" w:hAnsiTheme="majorBidi" w:cstheme="majorBidi"/>
          <w:b/>
          <w:bCs/>
          <w:lang w:val="en-GB"/>
        </w:rPr>
      </w:pPr>
    </w:p>
    <w:p w14:paraId="1AA5D308" w14:textId="469E574F" w:rsidR="00674416" w:rsidRPr="00674416" w:rsidRDefault="00674416" w:rsidP="00674416">
      <w:pPr>
        <w:pStyle w:val="ListParagraph"/>
        <w:ind w:left="0"/>
        <w:rPr>
          <w:rFonts w:asciiTheme="majorBidi" w:hAnsiTheme="majorBidi" w:cstheme="majorBidi"/>
          <w:b/>
          <w:bCs/>
          <w:lang w:val="en-GB"/>
        </w:rPr>
      </w:pPr>
      <w:r w:rsidRPr="00674416">
        <w:rPr>
          <w:rFonts w:asciiTheme="majorBidi" w:hAnsiTheme="majorBidi" w:cstheme="majorBidi"/>
          <w:b/>
          <w:bCs/>
          <w:lang w:val="en-GB"/>
        </w:rPr>
        <w:t>Conclusion</w:t>
      </w:r>
    </w:p>
    <w:p w14:paraId="2E8F7730" w14:textId="77777777" w:rsidR="00674416" w:rsidRDefault="00674416" w:rsidP="00674416">
      <w:pPr>
        <w:pStyle w:val="ListParagraph"/>
        <w:ind w:left="0"/>
        <w:rPr>
          <w:rFonts w:asciiTheme="majorBidi" w:hAnsiTheme="majorBidi" w:cstheme="majorBidi"/>
          <w:b/>
          <w:bCs/>
          <w:lang w:val="en-GB"/>
        </w:rPr>
      </w:pPr>
    </w:p>
    <w:p w14:paraId="669D9C5E" w14:textId="48910FED" w:rsidR="00674416" w:rsidRPr="00674416" w:rsidRDefault="00674416" w:rsidP="00674416">
      <w:pPr>
        <w:pStyle w:val="ListParagraph"/>
        <w:ind w:left="0"/>
        <w:rPr>
          <w:rFonts w:asciiTheme="majorBidi" w:hAnsiTheme="majorBidi" w:cstheme="majorBidi"/>
          <w:lang w:val="en-GB"/>
        </w:rPr>
      </w:pPr>
      <w:r w:rsidRPr="00674416">
        <w:rPr>
          <w:rFonts w:asciiTheme="majorBidi" w:hAnsiTheme="majorBidi" w:cstheme="majorBidi"/>
          <w:lang w:val="en-GB"/>
        </w:rPr>
        <w:t xml:space="preserve">Shangri-La Hotels and Resorts </w:t>
      </w:r>
      <w:r w:rsidRPr="00674416">
        <w:rPr>
          <w:rFonts w:asciiTheme="majorBidi" w:hAnsiTheme="majorBidi" w:cstheme="majorBidi"/>
          <w:lang w:val="en-GB"/>
        </w:rPr>
        <w:t>demonstrate</w:t>
      </w:r>
      <w:r w:rsidRPr="00674416">
        <w:rPr>
          <w:rFonts w:asciiTheme="majorBidi" w:hAnsiTheme="majorBidi" w:cstheme="majorBidi"/>
          <w:lang w:val="en-GB"/>
        </w:rPr>
        <w:t xml:space="preserve"> a strong commitment to sustainable hospitality through its Sanctuary Our Responsibility, Our Commitment program. The company effectively combines environmental protection, employee development, community engagement, cultural preservation, and responsible economic practices to create long-term value. Its initiatives in energy efficiency, water conservation, waste reduction, sustainable procurement, local sourcing, and social responsibility illustrate how luxury hospitality can successfully integrate sustainability into everyday operations. As a result, Shangri-La serves as an excellent example of responsible and sustainable hospitality management in the global tourism industry.</w:t>
      </w:r>
    </w:p>
    <w:p w14:paraId="595C98F9" w14:textId="77777777" w:rsidR="00D64472" w:rsidRPr="008C3620" w:rsidRDefault="00D64472" w:rsidP="00250A6D">
      <w:pPr>
        <w:pStyle w:val="ListParagraph"/>
        <w:rPr>
          <w:rFonts w:asciiTheme="majorBidi" w:hAnsiTheme="majorBidi" w:cstheme="majorBidi"/>
          <w:lang w:val="en-US"/>
        </w:rPr>
      </w:pPr>
    </w:p>
    <w:sectPr w:rsidR="00D64472" w:rsidRPr="008C3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24A4277-FA48-4104-A3FC-F39F4718D403}"/>
    <w:embedBold r:id="rId2" w:fontKey="{44BAA180-66F9-4A4D-9605-25724763DBA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D823A92-1F7B-4047-AD1B-0BE02A611C59}"/>
  </w:font>
  <w:font w:name="Calibri Light">
    <w:panose1 w:val="020F0302020204030204"/>
    <w:charset w:val="00"/>
    <w:family w:val="swiss"/>
    <w:pitch w:val="variable"/>
    <w:sig w:usb0="E4002EFF" w:usb1="C000247B" w:usb2="00000009" w:usb3="00000000" w:csb0="000001FF" w:csb1="00000000"/>
    <w:embedRegular r:id="rId4" w:fontKey="{B8FD5295-AF6D-47C6-B7F4-8C657FDE56A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50A6D"/>
    <w:rsid w:val="002B7136"/>
    <w:rsid w:val="002F4AE0"/>
    <w:rsid w:val="00384E8A"/>
    <w:rsid w:val="003C006E"/>
    <w:rsid w:val="003D1074"/>
    <w:rsid w:val="00426865"/>
    <w:rsid w:val="00432D87"/>
    <w:rsid w:val="00477CAA"/>
    <w:rsid w:val="004C5A76"/>
    <w:rsid w:val="00502E29"/>
    <w:rsid w:val="005949FB"/>
    <w:rsid w:val="005E458B"/>
    <w:rsid w:val="005F0F6B"/>
    <w:rsid w:val="00674416"/>
    <w:rsid w:val="00794642"/>
    <w:rsid w:val="007C4F78"/>
    <w:rsid w:val="00844EC2"/>
    <w:rsid w:val="008516FE"/>
    <w:rsid w:val="008C3620"/>
    <w:rsid w:val="009639AB"/>
    <w:rsid w:val="009C1D0A"/>
    <w:rsid w:val="00A044F7"/>
    <w:rsid w:val="00A16DE0"/>
    <w:rsid w:val="00A8150E"/>
    <w:rsid w:val="00AA0062"/>
    <w:rsid w:val="00B20343"/>
    <w:rsid w:val="00B71E82"/>
    <w:rsid w:val="00B72487"/>
    <w:rsid w:val="00B85EA7"/>
    <w:rsid w:val="00BE65DD"/>
    <w:rsid w:val="00C10384"/>
    <w:rsid w:val="00C51859"/>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5F0F6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432D8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51859"/>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18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
    <w:name w:val="List Table 4"/>
    <w:basedOn w:val="TableNormal"/>
    <w:uiPriority w:val="49"/>
    <w:rsid w:val="00C103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B71E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6">
    <w:name w:val="Grid Table 5 Dark Accent 6"/>
    <w:basedOn w:val="TableNormal"/>
    <w:uiPriority w:val="50"/>
    <w:rsid w:val="009639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eGridLight">
    <w:name w:val="Grid Table Light"/>
    <w:basedOn w:val="TableNormal"/>
    <w:uiPriority w:val="40"/>
    <w:rsid w:val="00250A6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674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2026-06-26T10:20:00Z</dcterms:created>
  <dcterms:modified xsi:type="dcterms:W3CDTF">2026-06-26T10:20:00Z</dcterms:modified>
</cp:coreProperties>
</file>