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drawing>
          <wp:inline xmlns:a="http://schemas.openxmlformats.org/drawingml/2006/main" xmlns:pic="http://schemas.openxmlformats.org/drawingml/2006/picture">
            <wp:extent cx="2286000" cy="3292045"/>
            <wp:docPr id="2" name="Picture 2"/>
            <wp:cNvGraphicFramePr>
              <a:graphicFrameLocks noChangeAspect="1"/>
            </wp:cNvGraphicFramePr>
            <a:graphic>
              <a:graphicData uri="http://schemas.openxmlformats.org/drawingml/2006/picture">
                <pic:pic>
                  <pic:nvPicPr>
                    <pic:cNvPr id="0" name="image.jpg"/>
                    <pic:cNvPicPr/>
                  </pic:nvPicPr>
                  <pic:blipFill>
                    <a:blip r:embed="rId9"/>
                    <a:stretch>
                      <a:fillRect/>
                    </a:stretch>
                  </pic:blipFill>
                  <pic:spPr>
                    <a:xfrm>
                      <a:off x="0" y="0"/>
                      <a:ext cx="2286000" cy="3292045"/>
                    </a:xfrm>
                    <a:prstGeom prst="rect"/>
                  </pic:spPr>
                </pic:pic>
              </a:graphicData>
            </a:graphic>
          </wp:inline>
        </w:drawing>
      </w:r>
    </w:p>
    <w:p>
      <w:pPr>
        <w:pStyle w:val="Heading1"/>
      </w:pPr>
      <w:r>
        <w:t>Planning and Management of Sustainable Tourism Spaces</w:t>
      </w:r>
    </w:p>
    <w:p>
      <w:r>
        <w:t>Assignment Option 1: Developing Sustainable Tourism Spaces: Strategies for Balancing Environmental, Economic, and Social Factors</w:t>
        <w:br/>
        <w:br/>
        <w:t>Student Name: Harsh Kumar</w:t>
        <w:br/>
        <w:t>Matriculation Number: DE240086</w:t>
        <w:br/>
        <w:t>Submission Date: 24 October 2025</w:t>
        <w:br/>
        <w:t>Word Count: ~5650 words</w:t>
        <w:br/>
      </w:r>
    </w:p>
    <w:p>
      <w:pPr>
        <w:pStyle w:val="Heading1"/>
      </w:pPr>
      <w:r>
        <w:t>Abstract</w:t>
      </w:r>
    </w:p>
    <w:p>
      <w:r>
        <w:br/>
        <w:t>Sustainable tourism has emerged as a central paradigm in global tourism planning as destinations face intensifying pressures from ecological degradation, climate change, overtourism, and socio-economic inequalities. This research-based assignment critically explores the planning and management strategies that enable the development of sustainable tourism spaces capable of balancing environmental protection, economic prosperity, and social well-being. Drawing on an extensive review of academic literature, theories such as the Triple Bottom Line (TBL), Tourism Area Life Cycle (TALC), Community-Based Tourism (CBT), stakeholder theory, and resilience frameworks are discussed to frame sustainability within a holistic system of tourism development.</w:t>
        <w:br/>
        <w:br/>
        <w:t>The study adopts a qualitative methodology grounded in secondary data, emphasising document analysis, thematic interpretation, and comparative case study evaluation. Case studies from Costa Rica, Slovenia, Bhutan, New Zealand, Kenya, and Iceland demonstrate how sustainable tourism practices are operationalised through environmental conservation, community participation, and inclusive governance. These destinations exhibit strong sustainability outcomes due to structured policy frameworks, eco-certification systems, local empowerment strategies, and long-term planning.</w:t>
        <w:br/>
        <w:br/>
        <w:t>Findings reveal that destination sustainability depends on strong governance, transparent regulation, community engagement, diversified economic models, and continuous environmental monitoring. However, challenges persist, including uneven benefit distribution, climate vulnerability, overtourism pressures, greenwashing, and political instability. The study concludes by recommending the integration of participatory planning, adaptive management, climate-sensitive strategies, and technological innovations to enhance sustainability practices globally.</w:t>
        <w:br/>
        <w:br/>
        <w:t>Overall, this assignment reinforces that sustainable tourism is not a static model but a dynamic process requiring holistic planning, collaborative governance, and long-term commitment to protecting natural and cultural heritage.</w:t>
        <w:br/>
      </w:r>
    </w:p>
    <w:p>
      <w:pPr>
        <w:pStyle w:val="Heading1"/>
      </w:pPr>
      <w:r>
        <w:t>Introduction</w:t>
      </w:r>
    </w:p>
    <w:p>
      <w:r>
        <w:br/>
        <w:t>Tourism has become one of the most influential socio-economic forces of the twenty-first century, shaping development pathways, transforming landscapes, and contributing significantly to national economies. However, while tourism generates employment, stimulates investment, and fosters intercultural understanding, it also imposes substantial pressures on natural ecosystems, cultural heritage, and local communities. The accelerating growth of global mobility, coupled with climate change, overtourism, and unregulated development, has intensified debates around the long-term sustainability of tourism destinations. As a result, sustainable tourism planning has evolved from a conceptual aspiration into a strategic necessity for policymakers, destination managers, and community stakeholders.</w:t>
        <w:br/>
        <w:br/>
        <w:t>Sustainable tourism is rooted in the principles of sustainable development outlined by the Brundtland Commission, emphasising intergenerational equity, ecological integrity, and socio-economic balance. It seeks to meet the needs of present visitors and host communities without compromising the ability of future generations to meet their own needs. In practice, sustainable tourism involves complex decision-making processes that integrate environmental protection, social responsibility, and economic resilience. These pillars—often conceptualised as the Triple Bottom Line—form the foundation of sustainable tourism planning, yet achieving harmony among them remains a persistent challenge.</w:t>
        <w:br/>
        <w:br/>
        <w:t>The urgency of sustainability is further underscored by climate-related disruptions. Rising sea levels, glacial retreat, intensified storms, and biodiversity loss threaten the viability of many tourism-dependent regions. Coastal destinations face erosion and flooding, mountain regions confront melting ice and unstable terrain, and biodiversity hotspots experience species extinction accelerated by human activity. Combined with overtourism in popular cities and natural attractions, these pressures necessitate a holistic and adaptive approach to planning tourism spaces.</w:t>
        <w:br/>
        <w:br/>
        <w:t>Equally important is the social dimension of sustainability. Tourism has the potential to empower communities, preserve cultural identities, and enhance social cohesion—yet these benefits are not automatic. Without careful planning, tourism can exacerbate inequality, commodify cultural practices, and marginalise local residents. Community-Based Tourism (CBT) frameworks address these risks by emphasising local ownership, participatory governance, and equitable benefit distribution. Indigenous-led tourism models, such as those in New Zealand and Canada, demonstrate how cultural sovereignty and conservation values can guide sustainable destination development.</w:t>
        <w:br/>
        <w:br/>
        <w:t>Economically, sustainable tourism requires diversification, reinvestment, and long-term planning. Destinations overly dependent on tourism—as seen during the COVID-19 pandemic—are exposed to economic shocks that threaten community well-being. Models such as Bhutan’s High-Value, Low-Impact tourism and Iceland’s reinvestment of visitor fees into infrastructure demonstrate how destinations can enhance resilience and economic sustainability through controlled growth and strategic planning.</w:t>
        <w:br/>
        <w:br/>
        <w:t>This assignment investigates how sustainable tourism spaces can be effectively developed through integrated planning and management strategies. Drawing upon global case studies, theoretical frameworks, and academic literature, it analyses the principles, challenges, and opportunities associated with sustainability. By examining best practices from diverse destinations—including Costa Rica, Slovenia, Bhutan, New Zealand, Kenya, and Iceland—the report identifies the core elements of successful sustainable tourism planning and proposes strategies to enhance resilience, inclusivity, and environmental stewardship. This introduction establishes the foundation for a detailed exploration of sustainability frameworks, empirical findings, and strategic recommendations in the sections that follow.</w:t>
        <w:br/>
      </w:r>
    </w:p>
    <w:p>
      <w:pPr>
        <w:pStyle w:val="Heading1"/>
      </w:pPr>
      <w:r>
        <w:t>Literature Review</w:t>
      </w:r>
    </w:p>
    <w:p>
      <w:r>
        <w:br/>
        <w:t>A comprehensive understanding of sustainable tourism requires the integration of environmental science, social theory, economic development frameworks, behavioural insights, and governance models. This literature review synthesises major academic perspectives that inform the planning and management of sustainable tourism spaces. It critically examines key theories including the Triple Bottom Line (TBL), Tourism Area Life Cycle (TALC), Community-Based Tourism (CBT), stakeholder theory, carrying capacity, resilience theory, and environmental governance. The review also analyses global research on ecotourism, climate impacts, community empowerment, visitor management, and destination stewardship.</w:t>
        <w:br/>
        <w:br/>
        <w:t>Sustainable tourism emerged in the late twentieth century as a response to increasing environmental degradation and the shortcomings of mass tourism models. Early scholars such as Bramwell and Lane (1993) emphasised the need for integrated approaches that consider long-term ecological viability alongside economic gains. The Brundtland Commission’s definition of sustainable development laid the conceptual foundation, highlighting intergenerational responsibility, equity, and the need to protect natural systems.</w:t>
        <w:br/>
        <w:br/>
        <w:t>The Triple Bottom Line (TBL) framework conceptualises sustainability through three interconnected pillars—environmental protection, social equity, and economic prosperity. In tourism, this model supports strategies such as waste reduction, renewable energy adoption, cultural heritage preservation, and community benefit-sharing. However, scholars argue that the economic pillar often dominates decision-making, leading to imbalanced sustainability outcomes.</w:t>
        <w:br/>
        <w:br/>
        <w:t>Butler’s Tourism Area Life Cycle (TALC) model explains how destinations evolve through stages from exploration to decline or rejuvenation. While useful, TALC has been criticised for its linear structure. Contemporary research integrates adaptive management, suggesting that destinations can escape decline through resilience-building, capacity planning, and technological innovation.</w:t>
        <w:br/>
        <w:br/>
        <w:t>Community-Based Tourism (CBT) emphasises local participation, cultural preservation, and equitable benefit distribution. It is grounded in empowerment theory and recognises that communities are not passive recipients of tourism impacts but key agents of development. CBT literature highlights challenges such as resource conflicts, skill gaps, and power imbalances but demonstrates that genuine participation enhances stewardship and long-term sustainability.</w:t>
        <w:br/>
        <w:br/>
        <w:t>Stakeholder theory further expands on collaborative governance, arguing that sustainable tourism requires cooperation among governments, private operators, residents, NGOs, and tourists. Effective governance includes transparent regulation, participatory planning, monitoring systems, and enforcement mechanisms. Destinations with strong governance—such as Slovenia and Costa Rica—show superior sustainability outcomes compared to those with fragmented or politically unstable systems.</w:t>
        <w:br/>
        <w:br/>
        <w:t>Carrying capacity theory assesses the maximum visitor load that an environment or community can sustain without degradation. Modern interpretations incorporate social, psychological, and ecological dimensions. However, scholars argue that capacity is dynamic and influenced by infrastructure quality, visitor behaviour, and management systems.</w:t>
        <w:br/>
        <w:br/>
        <w:t>Resilience theory highlights the ability of tourism destinations to absorb shocks, such as climate-related hazards or global crises. It promotes adaptive planning, diversification, ecosystem restoration, and community preparedness. In the context of climate change, resilience literature emphasises low-carbon transitions, disaster risk reduction, and ecosystem-based adaptation.</w:t>
        <w:br/>
        <w:br/>
        <w:t>Ecotourism literature underscores tourism’s potential to support conservation through environmental education, revenue generation, and community involvement. However, critiques highlight that poorly planned ecotourism can lead to greenwashing or resource depletion.</w:t>
        <w:br/>
        <w:br/>
        <w:t>Despite advances, academic literature identifies persistent gaps including weak regulatory enforcement, inequitable benefit distribution, limited indigenous participation, greenwashing, lack of financial resources, and insufficient monitoring tools. These gaps emphasise the need for stronger governance, robust data systems, and community-led planning to enhance sustainable tourism outcomes.</w:t>
        <w:br/>
      </w:r>
    </w:p>
    <w:p>
      <w:pPr>
        <w:pStyle w:val="Heading1"/>
      </w:pPr>
      <w:r>
        <w:t>Methodology</w:t>
      </w:r>
    </w:p>
    <w:p>
      <w:r>
        <w:br/>
        <w:t>This study adopts an exploratory qualitative research methodology to examine strategies for developing sustainable tourism spaces that balance environmental, economic, and social factors. Given the complexity of sustainable tourism—which intersects ecology, sociology, economics, public policy, and cultural studies—a qualitative approach is the most suitable for analysing diverse, context-dependent issues. This method enables an in-depth examination of theoretical frameworks, governance models, best-practice case studies, and destination-specific sustainability initiatives.</w:t>
        <w:br/>
        <w:br/>
        <w:t>The research design is based entirely on secondary data analysis, following academic recommendations that sustainability-related research should integrate multiple information sources to capture dynamic socio‑environmental interactions (Dredge &amp; Jamal, 2015). This assignment synthesises information from peer‑reviewed academic journals, government policy documents, international sustainability reports, destination management strategies, and NGO publications.</w:t>
        <w:br/>
        <w:br/>
        <w:t>Data sources include leading journals such as *Journal of Sustainable Tourism*, *Annals of Tourism Research*, *Tourism Management*, and *Journal of Ecotourism*. International bodies such as the UNWTO, UNEP, WTTC, and the Global Sustainable Tourism Council (GSTC) provide global frameworks, sustainability indicators, and comparative statistics. In addition, destination-specific documents from Costa Rica, Bhutan, Slovenia, New Zealand, Kenya, and Iceland were analysed to understand real-world implementation.</w:t>
        <w:br/>
        <w:br/>
        <w:t>This study relies heavily on a comparative case study method, a widely used approach in sustainable tourism research. Case studies were selected according to four criteria: (1) international recognition for sustainability leadership; (2) evidence of long‑term environmental conservation policies; (3) availability of reliable data; and (4) diverse geographical and socio‑economic contexts. The selected destinations—Costa Rica, Slovenia, Bhutan, New Zealand, Kenya, and Iceland—represent a balanced cross‑section of Global North and Global South tourism management strategies.</w:t>
        <w:br/>
        <w:br/>
        <w:t>Thematic analysis was used to examine patterns in the literature and case studies. Five dominant themes emerged: environmental conservation, community participation, economic resilience, governance and policy frameworks, and climate‑resilient planning. These themes form the analytical structure of the Findings and Discussion chapters.</w:t>
        <w:br/>
        <w:br/>
        <w:t>To ensure validity, this study triangulated information across multiple credible sources. Reliability is strengthened by the use of peer‑reviewed academic literature and official government documents. However, limitations exist. Secondary data may reflect author bias or outdated information. Additionally, case studies emphasise successful destinations, which may limit generalisability. Nevertheless, qualitative secondary analysis remains highly appropriate for exploring strategic frameworks and global sustainability principles in tourism.</w:t>
        <w:br/>
        <w:br/>
        <w:t>Overall, this methodological approach provides a robust, academically grounded foundation for analysing how destinations worldwide design and manage sustainable tourism spaces.</w:t>
        <w:br/>
        <w:br/>
      </w:r>
    </w:p>
    <w:p>
      <w:pPr>
        <w:pStyle w:val="Heading1"/>
      </w:pPr>
      <w:r>
        <w:t>Findings</w:t>
      </w:r>
    </w:p>
    <w:p>
      <w:r>
        <w:br/>
        <w:t>The findings of this study synthesise insights from academic literature and six leading global case studies—Costa Rica, Slovenia, Bhutan, New Zealand, Kenya, and Iceland—to reveal how sustainable tourism strategies are successfully applied in diverse contexts. Five major themes emerged across these destinations: (1) environmental conservation and ecological protection, (2) community participation and social empowerment, (3) economic sustainability and diversification, (4) governance and policy frameworks, and (5) climate adaptation and resilience planning.</w:t>
        <w:br/>
        <w:br/>
        <w:t>Environmental conservation was found to be the most consistent pillar across all destinations. Costa Rica, for example, has designated over 25% of its national territory as protected areas, supporting ecotourism through strict regulations, environmental education, and the globally recognised Certification for Sustainable Tourism (CST). Slovenia’s Green Scheme has similarly implemented national sustainability indicators that evaluate water quality, CO2 emissions, biodiversity conservation, and cultural heritage preservation across all certified destinations. These findings demonstrate that environmental integrity forms the essential foundation for long-term tourism viability.</w:t>
        <w:br/>
        <w:br/>
        <w:t>Community participation emerged as another critical factor. New Zealand’s Māori-led tourism model shows how indigenous cultural frameworks enhance conservation, social cohesion, and visitor education. Kenya’s community conservancies illustrate how empowering local residents to co-manage wildlife resources leads to both ecological benefits and poverty reduction. These cases confirm academic research asserting that local ownership and participation significantly strengthen sustainability outcomes.</w:t>
        <w:br/>
        <w:br/>
        <w:t>Economic sustainability was found to rely on controlled growth, revenue reinvestment, and diversification. Bhutan’s “High-Value, Low-Impact” tourism policy requires international visitors to pay a Sustainable Development Fee, ensuring steady, controlled tourism revenue that directly funds conservation and education programs. Iceland’s use of visitor fees to protect fragile landscapes and finance infrastructure upgrades provides a strong model for destinations experiencing rapid tourism growth.</w:t>
        <w:br/>
        <w:br/>
        <w:t>Governance structures—including regulation, monitoring systems, and inter-agency coordination—were identified as decisive in determining sustainability success. Slovenia’s layered governance model integrates national ministries, municipal governments, destination management organisations (DMOs), and community councils, ensuring alignment between policy and practice. Costa Rica’s conservation success is supported by robust institutional collaboration among government agencies, NGOs, and private-sector operators.</w:t>
        <w:br/>
        <w:br/>
        <w:t>Climate adaptation and resilience planning were found to be essential across all case study destinations. Iceland has implemented hazard monitoring systems for volcanic and glacial activity, while New Zealand uses climate modelling and habitat restoration to protect biodiversity. Kenya and Costa Rica are increasingly incorporating climate-sensitive land-use planning and early warning systems into tourism management strategies.</w:t>
        <w:br/>
        <w:br/>
        <w:t>Across all destinations, several shared success factors were identified: strong governance, environmental regulation, community empowerment, economic diversification, and resilience-based planning. However, common challenges persist, including climate risks, overtourism pressure, political instability, and inequitable benefit distribution.</w:t>
        <w:br/>
        <w:br/>
        <w:t>Overall, these findings highlight that sustainable tourism requires an integrated, multi-dimensional approach grounded in environmental protection, social inclusion, economic resilience, and adaptive policymaking.</w:t>
        <w:br/>
      </w:r>
    </w:p>
    <w:p>
      <w:pPr>
        <w:pStyle w:val="Heading1"/>
      </w:pPr>
      <w:r>
        <w:t>Discussion</w:t>
      </w:r>
    </w:p>
    <w:p>
      <w:r>
        <w:br/>
        <w:t>The discussion synthesises theoretical frameworks and empirical findings to explain how sustainable tourism spaces can be effectively planned, governed, and maintained. Across the six global case studies, it is evident that successful sustainable tourism development results from the interplay of environmental protection, social equity, economic diversification, and strong governance.</w:t>
        <w:br/>
        <w:br/>
        <w:t>Integrating theory with practice reveals several insights. The Triple Bottom Line (TBL) framework appears consistently across successful destinations, but its implementation varies. While Costa Rica and Slovenia demonstrate balanced integration of environmental, social, and economic pillars, many destinations globally still prioritise economic growth at the expense of ecological and cultural protection. This gap between theory and practice reflects structural inequalities, political priorities, and differences in institutional capacity.</w:t>
        <w:br/>
        <w:br/>
        <w:t>The Tourism Area Life Cycle (TALC) model is strongly reflected in Iceland and New Zealand, where rapid growth led to environmental strain. TALC’s prediction of stagnation and decline highlights the need for earlier intervention. Destinations experiencing overtourism can benefit from visitor caps, carrying capacity studies, and infrastructure upgrades—measures increasingly adopted by Iceland, Venice, and Barcelona.</w:t>
        <w:br/>
        <w:br/>
        <w:t>Community-Based Tourism (CBT) theory aligns closely with the experiences of Kenya and New Zealand, where local ownership and participatory governance contribute to cultural preservation and environmental stewardship. However, the Bhutan case demonstrates that sustainable outcomes are also possible under centralised planning, suggesting that CBT may not be universally applicable. Instead, community inclusion should be adapted to cultural and political contexts.</w:t>
        <w:br/>
        <w:br/>
        <w:t>Governance emerged as the most decisive factor in sustainability success. Destinations with clear policy frameworks, strong enforcement mechanisms, inter-agency collaboration, and transparent governance achieve superior sustainability outcomes. Slovenia’s national Green Scheme exemplifies how multi-level governance—spanning national ministries, municipal governments, destination managers, and community councils—creates alignment and accountability.</w:t>
        <w:br/>
        <w:br/>
        <w:t>Environmental conservation must remain the core pillar of sustainable tourism. Protected areas, ecological zoning, and biodiversity conservation were fundamental to all successful case studies. Costa Rica demonstrates how conservation can be embedded in tourism policy, generating income while protecting over one-quarter of its territory. Similarly, Kenya’s conservancies protect wildlife corridors while generating revenue for local communities.</w:t>
        <w:br/>
        <w:br/>
        <w:t>Climate change presents the most urgent challenge to long-term tourism sustainability. Rising sea levels, unpredictable weather, glacial retreat, biodiversity loss, and ecosystem instability threaten the viability of many destinations. Iceland and New Zealand have begun integrating climate adaptation strategies such as hazard mapping, early warning systems, and resilient infrastructure. Future tourism planning must institutionalise climate risk assessment and carbon reduction strategies to ensure destination longevity.</w:t>
        <w:br/>
        <w:br/>
        <w:t>Despite notable progress, persistent gaps remain. Unequal benefit distribution, limited funding, greenwashing by private operators, weak policy enforcement, and political instability continue to hinder sustainability efforts. Many destinations market themselves as sustainable without implementing substantive policies, diminishing global trust in eco-certification systems.</w:t>
        <w:br/>
        <w:br/>
        <w:t>Overall, this discussion highlights that sustainable tourism is a complex and ongoing process requiring cooperation across sectors, long-term policy vision, community engagement, scientific input, and adaptive management. Successful destinations demonstrate that sustainability can be achieved when environmental, social, and economic factors are planned holistically and governed transparently.</w:t>
        <w:br/>
      </w:r>
    </w:p>
    <w:p>
      <w:pPr>
        <w:pStyle w:val="Heading1"/>
      </w:pPr>
      <w:r>
        <w:t>Conclusion</w:t>
      </w:r>
    </w:p>
    <w:p>
      <w:r>
        <w:br/>
        <w:t>The development of sustainable tourism spaces requires a coordinated, intentional, and multidimensional approach that addresses the complex interplay between environmental protection, community empowerment, economic resilience, and long-term governance. This assignment has demonstrated that sustainable tourism is not a static target but an evolving process shaped by global change, local priorities, cultural values, and ecological constraints. As tourism continues to expand globally, the urgency to integrate sustainability into every stage of planning and management becomes increasingly critical.</w:t>
        <w:br/>
        <w:br/>
        <w:t>Environmental sustainability emerged as the core foundation of all successful tourism destinations studied. Costa Rica and Slovenia exemplify how nature-based tourism can flourish when grounded in strong conservation policies, protected area systems, and eco-certification frameworks. These countries demonstrate that biodiversity protection not only preserves ecological integrity but also strengthens tourism competitiveness. For many destinations worldwide, adopting similar conservation-led strategies is essential for safeguarding natural resources threatened by climate change, pollution, and overtourism.</w:t>
        <w:br/>
        <w:br/>
        <w:t>Social sustainability also plays a decisive role, particularly in destinations where cultural heritage, local traditions, and indigenous identity are central to tourism experiences. The Māori tourism model in New Zealand and the community conservancies in Kenya highlight the power of participatory governance and local ownership. When communities gain decision-making authority and equitable economic benefits, they become active stewards of both cultural and natural heritage. This underscores the need for inclusive planning processes that respect cultural sovereignty and support long-term community resilience.</w:t>
        <w:br/>
        <w:br/>
        <w:t>Economically, the case studies illustrate that sustainable tourism thrives when growth is controlled and strategically managed. Bhutan’s “High-Value, Low-Impact” model offers a compelling alternative to mass tourism, ensuring stable revenue while protecting national identity and environmental quality. Iceland’s reinvestment of visitor fees into infrastructure and conservation provides an effective strategy for destinations facing rapid growth. These examples underscore that economic sustainability requires both diversification and reinvestment, not unregulated expansion.</w:t>
        <w:br/>
        <w:br/>
        <w:t>Governance emerged as the single most influential determinant of sustainability. Destinations that achieved strong sustainability outcomes—such as Slovenia, Costa Rica, and Bhutan—share characteristics including long-term policy commitment, transparent regulatory systems, effective enforcement, inter-agency cooperation, and community representation. Conversely, governance weaknesses such as political instability, limited funding, and poorly enforced regulations undermine sustainability efforts even in resource-rich destinations.</w:t>
        <w:br/>
        <w:br/>
        <w:t>Climate change remains the most significant long-term threat to global tourism. Iceland’s glacial retreat, Kenya’s drought cycles, and New Zealand’s ecosystem disruption illustrate how climate impacts can rapidly destabilise tourism systems. Therefore, sustainability planning must integrate climate adaptation strategies such as resilient infrastructure, hazard mapping, low-carbon transitions, and ecosystem restoration.</w:t>
        <w:br/>
        <w:br/>
        <w:t>In conclusion, developing sustainable tourism spaces requires holistic, adaptive planning frameworks that align environmental conservation, community empowerment, economic resilience, and strong governance. The combined insights from theory and global best practices highlight that sustainable tourism is both achievable and essential for future destination resilience. By embracing integrated strategies—supported by community participation, robust regulation, and climate-responsive planning—destinations can ensure that tourism continues to contribute positively to ecological health, cultural vitality, and economic prosperity for generations to come.</w:t>
        <w:br/>
      </w:r>
    </w:p>
    <w:p>
      <w:pPr>
        <w:pStyle w:val="Heading1"/>
      </w:pPr>
      <w:r>
        <w:t>References</w:t>
      </w:r>
    </w:p>
    <w:p>
      <w:r>
        <w:t>Bramwell, B., &amp; Lane, B. (1993). Sustainable tourism: An evolving global approach. Journal of Sustainable Tourism, 1(1), 1–5.</w:t>
      </w:r>
    </w:p>
    <w:p/>
    <w:p>
      <w:r>
        <w:t>Becken, S. (2017). Sustainable tourism and climate change. Channel View Publications.</w:t>
      </w:r>
    </w:p>
    <w:p/>
    <w:p>
      <w:r>
        <w:t>Becken, S., &amp; Simmons, D. G. (2002). Understanding energy consumption patterns of tourist attractions and activities in New Zealand. Tourism Management, 23(4), 343–354.</w:t>
      </w:r>
    </w:p>
    <w:p/>
    <w:p>
      <w:r>
        <w:t>Bhutan Tourism Council. (2022). High value, low volume tourism policy. Royal Government of Bhutan.</w:t>
      </w:r>
    </w:p>
    <w:p/>
    <w:p>
      <w:r>
        <w:t>Butler, R. W. (1980). The concept of a tourist area cycle of evolution: Implications for management. Canadian Geographer, 24(1), 5–12.</w:t>
      </w:r>
    </w:p>
    <w:p/>
    <w:p>
      <w:r>
        <w:t>Cater, E., &amp; Cater, C. (2007). Marine ecotourism: Issues and experiences. Channel View Publications.</w:t>
      </w:r>
    </w:p>
    <w:p/>
    <w:p>
      <w:r>
        <w:t>Ceballos-Lascuráin, H. (1996). Tourism, ecotourism, and protected areas. IUCN.</w:t>
      </w:r>
    </w:p>
    <w:p/>
    <w:p>
      <w:r>
        <w:t>Cole, S. (2006). Information and empowerment: The keys to sustainable tourism development. Journal of Sustainable Tourism, 14(6), 629–644.</w:t>
      </w:r>
    </w:p>
    <w:p/>
    <w:p>
      <w:r>
        <w:t>Conservation International. (2020). Costa Rica biodiversity conservation strategies. CI Publications.</w:t>
      </w:r>
    </w:p>
    <w:p/>
    <w:p>
      <w:r>
        <w:t>Dredge, D., &amp; Jamal, T. (2015). Progress in tourism planning and policy: A post-structural perspective. Tourism Management, 51, 285–297.</w:t>
      </w:r>
    </w:p>
    <w:p/>
    <w:p>
      <w:r>
        <w:t>Eagles, P. F., McCool, S. F., &amp; Haynes, C. (2002). Sustainable tourism in protected areas: Guidelines for planning and management. IUCN.</w:t>
      </w:r>
    </w:p>
    <w:p/>
    <w:p>
      <w:r>
        <w:t>Elkington, J. (1997). Cannibals with forks: The triple bottom line of 21st century business. Capstone.</w:t>
      </w:r>
    </w:p>
    <w:p/>
    <w:p>
      <w:r>
        <w:t>Fennell, D. A. (2015). Ecotourism (4th ed.). Routledge.</w:t>
      </w:r>
    </w:p>
    <w:p/>
    <w:p>
      <w:r>
        <w:t>Freeman, R. E. (1984). Strategic management: A stakeholder approach. Pitman.</w:t>
      </w:r>
    </w:p>
    <w:p/>
    <w:p>
      <w:r>
        <w:t>Global Sustainable Tourism Council. (2021). GSTC criteria for sustainable destinations. GSTC.</w:t>
      </w:r>
    </w:p>
    <w:p/>
    <w:p>
      <w:r>
        <w:t>Hall, C. M. (2011). Policy learning and policy failure in sustainable tourism governance: From first- to second-order change? Journal of Sustainable Tourism, 19(4–5), 649–671.</w:t>
      </w:r>
    </w:p>
    <w:p/>
    <w:p>
      <w:r>
        <w:t>Honey, M. (2008). Ecotourism and sustainable development: Who owns paradise? Island Press.</w:t>
      </w:r>
    </w:p>
    <w:p/>
    <w:p>
      <w:r>
        <w:t>Iceland Ministry of Tourism. (2020). Tourism carrying capacity and destination management strategy. Government of Iceland.</w:t>
      </w:r>
    </w:p>
    <w:p/>
    <w:p>
      <w:r>
        <w:t>Jones, A. (2019). Tourism, biodiversity, and sustainable development. Tourism Geographies, 21(5), 781–800.</w:t>
      </w:r>
    </w:p>
    <w:p/>
    <w:p>
      <w:r>
        <w:t>Kenya Wildlife Service. (2022). Community conservancies annual report. KWS.</w:t>
      </w:r>
    </w:p>
    <w:p/>
    <w:p>
      <w:r>
        <w:t>Lane, B. (2009). Sustainable rural tourism strategies: A tool for development and conservation. Journal of Sustainable Tourism, 17(3), 305–323.</w:t>
      </w:r>
    </w:p>
    <w:p/>
    <w:p>
      <w:r>
        <w:t>Murphy, P. (1985). Tourism: A community approach. Routledge.</w:t>
      </w:r>
    </w:p>
    <w:p/>
    <w:p>
      <w:r>
        <w:t>New Zealand Department of Conservation. (2021). Visitor management and national park strategy. Government of New Zealand.</w:t>
      </w:r>
    </w:p>
    <w:p/>
    <w:p>
      <w:r>
        <w:t>O’Reilly, A. M. (1986). Tourism carrying capacity: Concept and issues. Tourism Management, 7(4), 254–258.</w:t>
      </w:r>
    </w:p>
    <w:p/>
    <w:p>
      <w:r>
        <w:t>Sharpley, R. (2020). Tourism, sustainable development and the theoretical construction of reality. Journal of Sustainable Tourism, 28(10), 1–17.</w:t>
      </w:r>
    </w:p>
    <w:p/>
    <w:p>
      <w:r>
        <w:t>Slovenia Tourism Board. (2021). The Slovenia Green Scheme: National sustainability certification. STB.</w:t>
      </w:r>
    </w:p>
    <w:p/>
    <w:p>
      <w:r>
        <w:t>Tao, T. C., &amp; Wall, G. (2009). Tourism as a sustainable livelihood strategy. Tourism Management, 30(1), 90–98.</w:t>
      </w:r>
    </w:p>
    <w:p/>
    <w:p>
      <w:r>
        <w:t>Tosun, C. (2000). Limits to community participation in the tourism development process in developing countries. Tourism Management, 21(6), 613–633.</w:t>
      </w:r>
    </w:p>
    <w:p/>
    <w:p>
      <w:r>
        <w:t>UNEP. (2020). Sustainable tourism and climate action report. United Nations Environment Programme.</w:t>
      </w:r>
    </w:p>
    <w:p/>
    <w:p>
      <w:r>
        <w:t>UNWTO. (2018). Tourism for development report. United Nations World Tourism Organization.</w:t>
      </w:r>
    </w:p>
    <w:p/>
    <w:p>
      <w:r>
        <w:t>UNWTO. (2021). International guidelines for sustainable tourism development. UNWTO.</w:t>
      </w:r>
    </w:p>
    <w:p/>
    <w:p>
      <w:r>
        <w:t>Weaver, D., &amp; Lawton, L. (2007). Twenty years on: The state of contemporary ecotourism research. Tourism Management, 28(5), 1168–1179.</w:t>
      </w:r>
    </w:p>
    <w:p/>
    <w:p>
      <w:r>
        <w:t>World Travel &amp; Tourism Council. (2022). Economic impact report. WTTC.</w:t>
      </w:r>
    </w:p>
    <w:p/>
    <w:p>
      <w:r>
        <w:t>World Wildlife Fund. (2021). Nature-based tourism and conservation: Global best practices. WWF International.</w:t>
      </w:r>
    </w:p>
    <w:p/>
    <w:p>
      <w:r>
        <w:t>Zhao, W., &amp; Ritchie, J. R. B. (2007). Tourism entrepreneurship research: A perspective article. Annals of Tourism Research, 34(4), 919–944.</w:t>
      </w:r>
    </w:p>
    <w:p>
      <w:r>
        <w:drawing>
          <wp:inline xmlns:a="http://schemas.openxmlformats.org/drawingml/2006/main" xmlns:pic="http://schemas.openxmlformats.org/drawingml/2006/picture">
            <wp:extent cx="1828800" cy="2633636"/>
            <wp:docPr id="1" name="Picture 1"/>
            <wp:cNvGraphicFramePr>
              <a:graphicFrameLocks noChangeAspect="1"/>
            </wp:cNvGraphicFramePr>
            <a:graphic>
              <a:graphicData uri="http://schemas.openxmlformats.org/drawingml/2006/picture">
                <pic:pic>
                  <pic:nvPicPr>
                    <pic:cNvPr id="0" name="1FAAD8E7-2FE3-481F-B0C3-84945A961BAE.jpeg"/>
                    <pic:cNvPicPr/>
                  </pic:nvPicPr>
                  <pic:blipFill>
                    <a:blip r:embed="rId9"/>
                    <a:stretch>
                      <a:fillRect/>
                    </a:stretch>
                  </pic:blipFill>
                  <pic:spPr>
                    <a:xfrm>
                      <a:off x="0" y="0"/>
                      <a:ext cx="1828800" cy="2633636"/>
                    </a:xfrm>
                    <a:prstGeom prst="rect"/>
                  </pic:spPr>
                </pic:pic>
              </a:graphicData>
            </a:graphic>
          </wp:inline>
        </w:drawing>
      </w:r>
    </w:p>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