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16524"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16524" w:rsidRDefault="004A1F6F" w:rsidP="00013DBD">
      <w:pPr>
        <w:spacing w:line="480" w:lineRule="auto"/>
        <w:rPr>
          <w:rFonts w:ascii="Times New Roman" w:hAnsi="Times New Roman" w:cs="Times New Roman"/>
          <w:color w:val="000000" w:themeColor="text1"/>
          <w:szCs w:val="24"/>
          <w:lang w:val="en-US"/>
        </w:rPr>
      </w:pPr>
      <w:r w:rsidRPr="00416524">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16524" w:rsidRDefault="004A1F6F" w:rsidP="00013DBD">
      <w:pPr>
        <w:spacing w:line="480" w:lineRule="auto"/>
        <w:jc w:val="center"/>
        <w:rPr>
          <w:rFonts w:ascii="Times New Roman" w:hAnsi="Times New Roman" w:cs="Times New Roman"/>
          <w:color w:val="000000" w:themeColor="text1"/>
          <w:szCs w:val="24"/>
        </w:rPr>
      </w:pPr>
    </w:p>
    <w:p w14:paraId="5CDB8ADB" w14:textId="6DC7295C" w:rsidR="00A81491" w:rsidRPr="00416524" w:rsidRDefault="00F72ED2" w:rsidP="00025E1B">
      <w:pPr>
        <w:spacing w:line="480" w:lineRule="auto"/>
        <w:jc w:val="center"/>
        <w:rPr>
          <w:rFonts w:ascii="Times New Roman" w:hAnsi="Times New Roman" w:cs="Times New Roman"/>
          <w:b/>
          <w:bCs/>
          <w:color w:val="000000" w:themeColor="text1"/>
          <w:szCs w:val="24"/>
        </w:rPr>
      </w:pPr>
      <w:proofErr w:type="gramStart"/>
      <w:r w:rsidRPr="00416524">
        <w:rPr>
          <w:rFonts w:ascii="Times New Roman" w:hAnsi="Times New Roman" w:cs="Times New Roman"/>
          <w:b/>
          <w:bCs/>
          <w:color w:val="000000" w:themeColor="text1"/>
          <w:szCs w:val="24"/>
        </w:rPr>
        <w:t>Bachelor's</w:t>
      </w:r>
      <w:proofErr w:type="gramEnd"/>
      <w:r w:rsidRPr="00416524">
        <w:rPr>
          <w:rFonts w:ascii="Times New Roman" w:hAnsi="Times New Roman" w:cs="Times New Roman"/>
          <w:b/>
          <w:bCs/>
          <w:color w:val="000000" w:themeColor="text1"/>
          <w:szCs w:val="24"/>
        </w:rPr>
        <w:t xml:space="preserve"> in Tourism and Recreation</w:t>
      </w:r>
      <w:r w:rsidR="009E4B24" w:rsidRPr="00416524">
        <w:rPr>
          <w:rFonts w:ascii="Times New Roman" w:hAnsi="Times New Roman" w:cs="Times New Roman"/>
          <w:b/>
          <w:bCs/>
          <w:color w:val="000000" w:themeColor="text1"/>
          <w:szCs w:val="24"/>
        </w:rPr>
        <w:br/>
      </w:r>
      <w:r w:rsidR="00A81491" w:rsidRPr="00416524">
        <w:rPr>
          <w:rFonts w:ascii="Times New Roman" w:hAnsi="Times New Roman" w:cs="Times New Roman"/>
          <w:b/>
          <w:bCs/>
          <w:color w:val="000000" w:themeColor="text1"/>
          <w:szCs w:val="24"/>
        </w:rPr>
        <w:br/>
      </w:r>
      <w:r w:rsidR="00025E1B" w:rsidRPr="00416524">
        <w:rPr>
          <w:rFonts w:ascii="Times New Roman" w:hAnsi="Times New Roman" w:cs="Times New Roman"/>
          <w:b/>
          <w:bCs/>
          <w:color w:val="000000" w:themeColor="text1"/>
          <w:szCs w:val="24"/>
        </w:rPr>
        <w:t>Tourism Distribution Channels</w:t>
      </w:r>
    </w:p>
    <w:p w14:paraId="1EA74B89" w14:textId="3B85E19E" w:rsidR="00CC17BF" w:rsidRPr="00416524"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416524">
        <w:rPr>
          <w:rFonts w:ascii="Times New Roman" w:hAnsi="Times New Roman" w:cs="Times New Roman"/>
          <w:b/>
          <w:bCs/>
          <w:color w:val="000000" w:themeColor="text1"/>
          <w:szCs w:val="24"/>
        </w:rPr>
        <w:t xml:space="preserve">Submitted </w:t>
      </w:r>
      <w:proofErr w:type="gramStart"/>
      <w:r w:rsidRPr="00416524">
        <w:rPr>
          <w:rFonts w:ascii="Times New Roman" w:hAnsi="Times New Roman" w:cs="Times New Roman"/>
          <w:b/>
          <w:bCs/>
          <w:color w:val="000000" w:themeColor="text1"/>
          <w:szCs w:val="24"/>
        </w:rPr>
        <w:t>by :</w:t>
      </w:r>
      <w:proofErr w:type="gramEnd"/>
      <w:r w:rsidRPr="00416524">
        <w:rPr>
          <w:rFonts w:ascii="Times New Roman" w:hAnsi="Times New Roman" w:cs="Times New Roman"/>
          <w:b/>
          <w:bCs/>
          <w:color w:val="000000" w:themeColor="text1"/>
          <w:szCs w:val="24"/>
        </w:rPr>
        <w:t xml:space="preserve"> </w:t>
      </w:r>
      <w:r w:rsidR="00416524" w:rsidRPr="00416524">
        <w:rPr>
          <w:rFonts w:ascii="Times New Roman" w:hAnsi="Times New Roman" w:cs="Times New Roman"/>
          <w:b/>
          <w:bCs/>
          <w:color w:val="000000" w:themeColor="text1"/>
          <w:szCs w:val="24"/>
        </w:rPr>
        <w:t>Harwinder Singh</w:t>
      </w:r>
    </w:p>
    <w:p w14:paraId="61078F6F" w14:textId="11F3B6F9" w:rsidR="00FF0452" w:rsidRPr="00416524" w:rsidRDefault="00013DBD" w:rsidP="007056C5">
      <w:pPr>
        <w:spacing w:line="480" w:lineRule="auto"/>
        <w:jc w:val="center"/>
        <w:rPr>
          <w:rFonts w:ascii="Times New Roman" w:hAnsi="Times New Roman" w:cs="Times New Roman"/>
          <w:color w:val="000000" w:themeColor="text1"/>
          <w:szCs w:val="24"/>
          <w:lang w:val="en-US"/>
        </w:rPr>
      </w:pPr>
      <w:r w:rsidRPr="00416524">
        <w:rPr>
          <w:rFonts w:ascii="Times New Roman" w:eastAsia="Times New Roman" w:hAnsi="Times New Roman" w:cs="Times New Roman"/>
          <w:b/>
          <w:bCs/>
          <w:color w:val="000000" w:themeColor="text1"/>
          <w:kern w:val="0"/>
          <w:szCs w:val="24"/>
          <w:lang w:eastAsia="en-GB"/>
          <w14:ligatures w14:val="none"/>
        </w:rPr>
        <w:t xml:space="preserve">Title: </w:t>
      </w:r>
      <w:r w:rsidR="00025E1B" w:rsidRPr="00416524">
        <w:rPr>
          <w:rFonts w:ascii="Times New Roman" w:eastAsia="Times New Roman" w:hAnsi="Times New Roman" w:cs="Times New Roman"/>
          <w:b/>
          <w:bCs/>
          <w:color w:val="000000" w:themeColor="text1"/>
          <w:kern w:val="0"/>
          <w:szCs w:val="24"/>
          <w:lang w:eastAsia="en-GB"/>
          <w14:ligatures w14:val="none"/>
        </w:rPr>
        <w:t>The Rise of Niche Tourism and Specialized Distribution Channels</w:t>
      </w:r>
    </w:p>
    <w:p w14:paraId="3669F559" w14:textId="77777777" w:rsidR="008A79F5" w:rsidRPr="00416524"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Pr="00416524"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416524" w:rsidRDefault="005B2DFD" w:rsidP="00013DBD">
      <w:pPr>
        <w:spacing w:line="480" w:lineRule="auto"/>
        <w:rPr>
          <w:rFonts w:ascii="Times New Roman" w:hAnsi="Times New Roman" w:cs="Times New Roman"/>
          <w:color w:val="000000" w:themeColor="text1"/>
          <w:szCs w:val="24"/>
          <w:lang w:val="en-US"/>
        </w:rPr>
      </w:pPr>
    </w:p>
    <w:p w14:paraId="2359EBE8" w14:textId="77777777" w:rsidR="007056C5" w:rsidRPr="00416524" w:rsidRDefault="007056C5" w:rsidP="00013DBD">
      <w:pPr>
        <w:spacing w:line="480" w:lineRule="auto"/>
        <w:rPr>
          <w:rFonts w:ascii="Times New Roman" w:hAnsi="Times New Roman" w:cs="Times New Roman"/>
          <w:color w:val="000000" w:themeColor="text1"/>
          <w:szCs w:val="24"/>
          <w:lang w:val="en-US"/>
        </w:rPr>
      </w:pPr>
    </w:p>
    <w:p w14:paraId="03C558A4" w14:textId="77777777" w:rsidR="007056C5" w:rsidRPr="00416524" w:rsidRDefault="007056C5" w:rsidP="00013DBD">
      <w:pPr>
        <w:spacing w:line="480" w:lineRule="auto"/>
        <w:rPr>
          <w:rFonts w:ascii="Times New Roman" w:hAnsi="Times New Roman" w:cs="Times New Roman"/>
          <w:color w:val="000000" w:themeColor="text1"/>
          <w:szCs w:val="24"/>
          <w:lang w:val="en-US"/>
        </w:rPr>
      </w:pPr>
    </w:p>
    <w:p w14:paraId="4D368E7A" w14:textId="77777777" w:rsidR="007056C5" w:rsidRPr="00416524" w:rsidRDefault="007056C5" w:rsidP="00013DBD">
      <w:pPr>
        <w:spacing w:line="480" w:lineRule="auto"/>
        <w:rPr>
          <w:rFonts w:ascii="Times New Roman" w:hAnsi="Times New Roman" w:cs="Times New Roman"/>
          <w:color w:val="000000" w:themeColor="text1"/>
          <w:szCs w:val="24"/>
          <w:lang w:val="en-US"/>
        </w:rPr>
      </w:pPr>
    </w:p>
    <w:p w14:paraId="06DC8959" w14:textId="77777777" w:rsidR="005B2DFD" w:rsidRPr="00416524"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16524" w:rsidRDefault="0095171B" w:rsidP="00013DBD">
      <w:pPr>
        <w:spacing w:line="480" w:lineRule="auto"/>
        <w:rPr>
          <w:rFonts w:ascii="Times New Roman" w:hAnsi="Times New Roman" w:cs="Times New Roman"/>
          <w:color w:val="000000" w:themeColor="text1"/>
          <w:szCs w:val="24"/>
          <w:lang w:val="en-US"/>
        </w:rPr>
      </w:pPr>
    </w:p>
    <w:p w14:paraId="0500CB49" w14:textId="77777777" w:rsidR="00A57950" w:rsidRPr="00416524" w:rsidRDefault="00A57950" w:rsidP="00013DBD">
      <w:pPr>
        <w:spacing w:line="480" w:lineRule="auto"/>
        <w:rPr>
          <w:rFonts w:ascii="Times New Roman" w:hAnsi="Times New Roman" w:cs="Times New Roman"/>
          <w:color w:val="000000" w:themeColor="text1"/>
          <w:szCs w:val="24"/>
          <w:lang w:val="en-US"/>
        </w:rPr>
      </w:pPr>
    </w:p>
    <w:p w14:paraId="0FBFF318" w14:textId="77777777" w:rsidR="001E4E41" w:rsidRPr="00416524" w:rsidRDefault="00D33052" w:rsidP="001E4E41">
      <w:pPr>
        <w:spacing w:line="480" w:lineRule="auto"/>
        <w:rPr>
          <w:rFonts w:ascii="Times New Roman" w:hAnsi="Times New Roman" w:cs="Times New Roman"/>
          <w:color w:val="000000" w:themeColor="text1"/>
          <w:szCs w:val="24"/>
        </w:rPr>
      </w:pPr>
      <w:bookmarkStart w:id="0" w:name="_Toc215261146"/>
      <w:r w:rsidRPr="00416524">
        <w:rPr>
          <w:rStyle w:val="Heading1Char"/>
          <w:rFonts w:ascii="Times New Roman" w:hAnsi="Times New Roman" w:cs="Times New Roman"/>
          <w:b/>
          <w:bCs/>
          <w:color w:val="000000" w:themeColor="text1"/>
          <w:sz w:val="24"/>
          <w:szCs w:val="24"/>
        </w:rPr>
        <w:lastRenderedPageBreak/>
        <w:t>Abstract</w:t>
      </w:r>
      <w:bookmarkEnd w:id="0"/>
    </w:p>
    <w:p w14:paraId="25560B64" w14:textId="7BA09718" w:rsidR="003F74BD" w:rsidRPr="00416524" w:rsidRDefault="003F74BD" w:rsidP="003F74BD">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 xml:space="preserve">Niche tourism has become one of the most important factors in shaping modern tourism markets. This is because </w:t>
      </w:r>
      <w:proofErr w:type="gramStart"/>
      <w:r w:rsidRPr="00416524">
        <w:rPr>
          <w:rFonts w:ascii="Times New Roman" w:hAnsi="Times New Roman" w:cs="Times New Roman"/>
          <w:color w:val="000000" w:themeColor="text1"/>
          <w:szCs w:val="24"/>
        </w:rPr>
        <w:t>more and more</w:t>
      </w:r>
      <w:proofErr w:type="gramEnd"/>
      <w:r w:rsidRPr="00416524">
        <w:rPr>
          <w:rFonts w:ascii="Times New Roman" w:hAnsi="Times New Roman" w:cs="Times New Roman"/>
          <w:color w:val="000000" w:themeColor="text1"/>
          <w:szCs w:val="24"/>
        </w:rPr>
        <w:t xml:space="preserve"> travellers want personalized, meaningful, and experience-based travel. Niche tourism is different from traditional mass tourism because it includes specialized areas like adventure tourism, eco-tourism, wellness travel, cultural tourism, food tourism, and travel for digital nomads. These segments have grown a lot because people's lifestyles are changing, people are becoming more aware of the environment, and people want real experiences. Niche markets are growing, and they need new and specialized ways to get their products to customers that are different from regular travel agencies and mass-market platforms.</w:t>
      </w:r>
      <w:r w:rsidRPr="00416524">
        <w:rPr>
          <w:rFonts w:ascii="Times New Roman" w:hAnsi="Times New Roman" w:cs="Times New Roman"/>
          <w:color w:val="000000" w:themeColor="text1"/>
          <w:szCs w:val="24"/>
        </w:rPr>
        <w:br/>
        <w:t>This report looks at how niche tourism has changed the way products are distributed and how tourism companies are changing their sales and marketing plans to reach very specific groups of customers. The analysis shows that digital platforms, social media communities, specialized tour operators, influencer networks, membership-based travel clubs, and experiential travel marketplaces are now key parts of niche tourism distribution. These channels help tourism businesses reach specific groups of people more effectively, customize their services, and build long-term relationships with travellers who want personalized experiences.</w:t>
      </w:r>
      <w:r w:rsidRPr="00416524">
        <w:rPr>
          <w:rFonts w:ascii="Times New Roman" w:hAnsi="Times New Roman" w:cs="Times New Roman"/>
          <w:color w:val="000000" w:themeColor="text1"/>
          <w:szCs w:val="24"/>
        </w:rPr>
        <w:br/>
        <w:t>The results show that niche tourism has pushed tourism companies to use customer-focused strategies, data-driven segmentation, and value-based branding. To reach niche markets, companies are using more and more storytelling, co-creation, personalized communication, and community engagement. The growth of specialized distribution channels is part of a larger trend in tourism away from standard travel packages and toward more personalized, curated, and experiential travel options.</w:t>
      </w:r>
      <w:r w:rsidRPr="00416524">
        <w:rPr>
          <w:rFonts w:ascii="Times New Roman" w:hAnsi="Times New Roman" w:cs="Times New Roman"/>
          <w:color w:val="000000" w:themeColor="text1"/>
          <w:szCs w:val="24"/>
        </w:rPr>
        <w:br/>
        <w:t xml:space="preserve">The report says that niche tourism is growing, and to stay competitive in a market that is </w:t>
      </w:r>
      <w:r w:rsidRPr="00416524">
        <w:rPr>
          <w:rFonts w:ascii="Times New Roman" w:hAnsi="Times New Roman" w:cs="Times New Roman"/>
          <w:color w:val="000000" w:themeColor="text1"/>
          <w:szCs w:val="24"/>
        </w:rPr>
        <w:lastRenderedPageBreak/>
        <w:t>changing quickly, tourism companies need to use sales strategies that are flexible, use digital tools, and focus on the needs of customers.</w:t>
      </w:r>
    </w:p>
    <w:p w14:paraId="7FF2EBF9" w14:textId="5CBEF8A7" w:rsidR="00DB459B" w:rsidRPr="00416524" w:rsidRDefault="00DB459B" w:rsidP="00DB459B">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w:t>
      </w:r>
    </w:p>
    <w:p w14:paraId="15AD5582" w14:textId="77777777" w:rsidR="001E4E41" w:rsidRPr="00416524" w:rsidRDefault="001E4E41" w:rsidP="00C03804">
      <w:pPr>
        <w:spacing w:line="480" w:lineRule="auto"/>
        <w:rPr>
          <w:rFonts w:ascii="Times New Roman" w:hAnsi="Times New Roman" w:cs="Times New Roman"/>
          <w:color w:val="000000" w:themeColor="text1"/>
          <w:szCs w:val="24"/>
        </w:rPr>
      </w:pPr>
    </w:p>
    <w:p w14:paraId="7709007B" w14:textId="77777777" w:rsidR="00DB459B" w:rsidRPr="00416524" w:rsidRDefault="00DB459B" w:rsidP="00C03804">
      <w:pPr>
        <w:spacing w:line="480" w:lineRule="auto"/>
        <w:rPr>
          <w:rFonts w:ascii="Times New Roman" w:hAnsi="Times New Roman" w:cs="Times New Roman"/>
          <w:color w:val="000000" w:themeColor="text1"/>
          <w:szCs w:val="24"/>
        </w:rPr>
      </w:pPr>
    </w:p>
    <w:p w14:paraId="391BE1F0" w14:textId="77777777" w:rsidR="00DB459B" w:rsidRPr="00416524" w:rsidRDefault="00DB459B" w:rsidP="00C03804">
      <w:pPr>
        <w:spacing w:line="480" w:lineRule="auto"/>
        <w:rPr>
          <w:rFonts w:ascii="Times New Roman" w:hAnsi="Times New Roman" w:cs="Times New Roman"/>
          <w:color w:val="000000" w:themeColor="text1"/>
          <w:szCs w:val="24"/>
        </w:rPr>
      </w:pPr>
    </w:p>
    <w:p w14:paraId="070F85DD" w14:textId="77777777" w:rsidR="00DB459B" w:rsidRPr="00416524" w:rsidRDefault="00DB459B" w:rsidP="00C03804">
      <w:pPr>
        <w:spacing w:line="480" w:lineRule="auto"/>
        <w:rPr>
          <w:rFonts w:ascii="Times New Roman" w:hAnsi="Times New Roman" w:cs="Times New Roman"/>
          <w:color w:val="000000" w:themeColor="text1"/>
          <w:szCs w:val="24"/>
        </w:rPr>
      </w:pPr>
    </w:p>
    <w:p w14:paraId="0397201E" w14:textId="77777777" w:rsidR="00DB459B" w:rsidRPr="00416524" w:rsidRDefault="00DB459B" w:rsidP="00C03804">
      <w:pPr>
        <w:spacing w:line="480" w:lineRule="auto"/>
        <w:rPr>
          <w:rFonts w:ascii="Times New Roman" w:hAnsi="Times New Roman" w:cs="Times New Roman"/>
          <w:color w:val="000000" w:themeColor="text1"/>
          <w:szCs w:val="24"/>
        </w:rPr>
      </w:pPr>
    </w:p>
    <w:p w14:paraId="43FCE84E" w14:textId="77777777" w:rsidR="00DB459B" w:rsidRPr="00416524" w:rsidRDefault="00DB459B" w:rsidP="00C03804">
      <w:pPr>
        <w:spacing w:line="480" w:lineRule="auto"/>
        <w:rPr>
          <w:rFonts w:ascii="Times New Roman" w:hAnsi="Times New Roman" w:cs="Times New Roman"/>
          <w:color w:val="000000" w:themeColor="text1"/>
          <w:szCs w:val="24"/>
        </w:rPr>
      </w:pPr>
    </w:p>
    <w:p w14:paraId="45853A5A" w14:textId="77777777" w:rsidR="00DB459B" w:rsidRPr="00416524" w:rsidRDefault="00DB459B" w:rsidP="00C03804">
      <w:pPr>
        <w:spacing w:line="480" w:lineRule="auto"/>
        <w:rPr>
          <w:rFonts w:ascii="Times New Roman" w:hAnsi="Times New Roman" w:cs="Times New Roman"/>
          <w:color w:val="000000" w:themeColor="text1"/>
          <w:szCs w:val="24"/>
        </w:rPr>
      </w:pPr>
    </w:p>
    <w:p w14:paraId="12FD2BCA" w14:textId="77777777" w:rsidR="00DB459B" w:rsidRPr="00416524" w:rsidRDefault="00DB459B" w:rsidP="00C03804">
      <w:pPr>
        <w:spacing w:line="480" w:lineRule="auto"/>
        <w:rPr>
          <w:rFonts w:ascii="Times New Roman" w:hAnsi="Times New Roman" w:cs="Times New Roman"/>
          <w:color w:val="000000" w:themeColor="text1"/>
          <w:szCs w:val="24"/>
        </w:rPr>
      </w:pPr>
    </w:p>
    <w:p w14:paraId="44783E0E" w14:textId="77777777" w:rsidR="00DB459B" w:rsidRPr="00416524" w:rsidRDefault="00DB459B" w:rsidP="00C03804">
      <w:pPr>
        <w:spacing w:line="480" w:lineRule="auto"/>
        <w:rPr>
          <w:rFonts w:ascii="Times New Roman" w:hAnsi="Times New Roman" w:cs="Times New Roman"/>
          <w:color w:val="000000" w:themeColor="text1"/>
          <w:szCs w:val="24"/>
        </w:rPr>
      </w:pPr>
    </w:p>
    <w:p w14:paraId="71966F52" w14:textId="77777777" w:rsidR="00DB459B" w:rsidRPr="00416524" w:rsidRDefault="00DB459B" w:rsidP="00C03804">
      <w:pPr>
        <w:spacing w:line="480" w:lineRule="auto"/>
        <w:rPr>
          <w:rFonts w:ascii="Times New Roman" w:hAnsi="Times New Roman" w:cs="Times New Roman"/>
          <w:color w:val="000000" w:themeColor="text1"/>
          <w:szCs w:val="24"/>
        </w:rPr>
      </w:pPr>
    </w:p>
    <w:p w14:paraId="4020FDDF" w14:textId="77777777" w:rsidR="00DB459B" w:rsidRPr="00416524" w:rsidRDefault="00DB459B" w:rsidP="00C03804">
      <w:pPr>
        <w:spacing w:line="480" w:lineRule="auto"/>
        <w:rPr>
          <w:rFonts w:ascii="Times New Roman" w:hAnsi="Times New Roman" w:cs="Times New Roman"/>
          <w:color w:val="000000" w:themeColor="text1"/>
          <w:szCs w:val="24"/>
        </w:rPr>
      </w:pPr>
    </w:p>
    <w:p w14:paraId="50483B6D" w14:textId="77777777" w:rsidR="00DB459B" w:rsidRPr="00416524" w:rsidRDefault="00DB459B" w:rsidP="00C03804">
      <w:pPr>
        <w:spacing w:line="480" w:lineRule="auto"/>
        <w:rPr>
          <w:rFonts w:ascii="Times New Roman" w:hAnsi="Times New Roman" w:cs="Times New Roman"/>
          <w:color w:val="000000" w:themeColor="text1"/>
          <w:szCs w:val="24"/>
        </w:rPr>
      </w:pPr>
    </w:p>
    <w:p w14:paraId="2E74F824" w14:textId="77777777" w:rsidR="00DB459B" w:rsidRPr="00416524" w:rsidRDefault="00DB459B" w:rsidP="00C03804">
      <w:pPr>
        <w:spacing w:line="480" w:lineRule="auto"/>
        <w:rPr>
          <w:rFonts w:ascii="Times New Roman" w:hAnsi="Times New Roman" w:cs="Times New Roman"/>
          <w:color w:val="000000" w:themeColor="text1"/>
          <w:szCs w:val="24"/>
        </w:rPr>
      </w:pPr>
    </w:p>
    <w:p w14:paraId="008C22B9" w14:textId="77777777" w:rsidR="00DB459B" w:rsidRPr="00416524" w:rsidRDefault="00DB459B"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F54DCF5" w:rsidR="004D7D13" w:rsidRPr="00416524" w:rsidRDefault="004D7D13" w:rsidP="00C03804">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Contents</w:t>
          </w:r>
        </w:p>
        <w:p w14:paraId="337B3AC3" w14:textId="10CCECA4" w:rsidR="002A2917" w:rsidRPr="00416524"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416524">
            <w:rPr>
              <w:rFonts w:ascii="Times New Roman" w:hAnsi="Times New Roman"/>
              <w:color w:val="000000" w:themeColor="text1"/>
              <w:sz w:val="24"/>
              <w:szCs w:val="24"/>
            </w:rPr>
            <w:fldChar w:fldCharType="begin"/>
          </w:r>
          <w:r w:rsidRPr="00416524">
            <w:rPr>
              <w:rFonts w:ascii="Times New Roman" w:hAnsi="Times New Roman"/>
              <w:color w:val="000000" w:themeColor="text1"/>
              <w:sz w:val="24"/>
              <w:szCs w:val="24"/>
            </w:rPr>
            <w:instrText xml:space="preserve"> TOC \o "1-3" \h \z \u </w:instrText>
          </w:r>
          <w:r w:rsidRPr="00416524">
            <w:rPr>
              <w:rFonts w:ascii="Times New Roman" w:hAnsi="Times New Roman"/>
              <w:color w:val="000000" w:themeColor="text1"/>
              <w:sz w:val="24"/>
              <w:szCs w:val="24"/>
            </w:rPr>
            <w:fldChar w:fldCharType="separate"/>
          </w:r>
          <w:hyperlink w:anchor="_Toc215261146" w:history="1">
            <w:r w:rsidR="002A2917" w:rsidRPr="00416524">
              <w:rPr>
                <w:rStyle w:val="Hyperlink"/>
                <w:rFonts w:ascii="Times New Roman" w:hAnsi="Times New Roman"/>
                <w:b/>
                <w:bCs/>
                <w:noProof/>
              </w:rPr>
              <w:t>Abstract</w:t>
            </w:r>
            <w:r w:rsidR="002A2917" w:rsidRPr="00416524">
              <w:rPr>
                <w:rFonts w:ascii="Times New Roman" w:hAnsi="Times New Roman"/>
                <w:noProof/>
                <w:webHidden/>
              </w:rPr>
              <w:tab/>
            </w:r>
            <w:r w:rsidR="002A2917" w:rsidRPr="00416524">
              <w:rPr>
                <w:rFonts w:ascii="Times New Roman" w:hAnsi="Times New Roman"/>
                <w:noProof/>
                <w:webHidden/>
              </w:rPr>
              <w:fldChar w:fldCharType="begin"/>
            </w:r>
            <w:r w:rsidR="002A2917" w:rsidRPr="00416524">
              <w:rPr>
                <w:rFonts w:ascii="Times New Roman" w:hAnsi="Times New Roman"/>
                <w:noProof/>
                <w:webHidden/>
              </w:rPr>
              <w:instrText xml:space="preserve"> PAGEREF _Toc215261146 \h </w:instrText>
            </w:r>
            <w:r w:rsidR="002A2917" w:rsidRPr="00416524">
              <w:rPr>
                <w:rFonts w:ascii="Times New Roman" w:hAnsi="Times New Roman"/>
                <w:noProof/>
                <w:webHidden/>
              </w:rPr>
            </w:r>
            <w:r w:rsidR="002A2917" w:rsidRPr="00416524">
              <w:rPr>
                <w:rFonts w:ascii="Times New Roman" w:hAnsi="Times New Roman"/>
                <w:noProof/>
                <w:webHidden/>
              </w:rPr>
              <w:fldChar w:fldCharType="separate"/>
            </w:r>
            <w:r w:rsidR="002A2917" w:rsidRPr="00416524">
              <w:rPr>
                <w:rFonts w:ascii="Times New Roman" w:hAnsi="Times New Roman"/>
                <w:noProof/>
                <w:webHidden/>
              </w:rPr>
              <w:t>2</w:t>
            </w:r>
            <w:r w:rsidR="002A2917" w:rsidRPr="00416524">
              <w:rPr>
                <w:rFonts w:ascii="Times New Roman" w:hAnsi="Times New Roman"/>
                <w:noProof/>
                <w:webHidden/>
              </w:rPr>
              <w:fldChar w:fldCharType="end"/>
            </w:r>
          </w:hyperlink>
        </w:p>
        <w:p w14:paraId="198A0E34" w14:textId="13279504"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7" w:history="1">
            <w:r w:rsidRPr="00416524">
              <w:rPr>
                <w:rStyle w:val="Hyperlink"/>
                <w:rFonts w:ascii="Times New Roman" w:hAnsi="Times New Roman"/>
                <w:b/>
                <w:bCs/>
                <w:noProof/>
              </w:rPr>
              <w:t>1.Introduction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_Toc215261147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5</w:t>
            </w:r>
            <w:r w:rsidRPr="00416524">
              <w:rPr>
                <w:rFonts w:ascii="Times New Roman" w:hAnsi="Times New Roman"/>
                <w:noProof/>
                <w:webHidden/>
              </w:rPr>
              <w:fldChar w:fldCharType="end"/>
            </w:r>
          </w:hyperlink>
        </w:p>
        <w:p w14:paraId="604F9FAE" w14:textId="5559A108"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8" w:history="1">
            <w:r w:rsidRPr="00416524">
              <w:rPr>
                <w:rStyle w:val="Hyperlink"/>
                <w:rFonts w:ascii="Times New Roman" w:hAnsi="Times New Roman"/>
                <w:b/>
                <w:bCs/>
                <w:noProof/>
              </w:rPr>
              <w:t>2. Literature Review</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_Toc215261148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7</w:t>
            </w:r>
            <w:r w:rsidRPr="00416524">
              <w:rPr>
                <w:rFonts w:ascii="Times New Roman" w:hAnsi="Times New Roman"/>
                <w:noProof/>
                <w:webHidden/>
              </w:rPr>
              <w:fldChar w:fldCharType="end"/>
            </w:r>
          </w:hyperlink>
        </w:p>
        <w:p w14:paraId="69ADB84A" w14:textId="52903E56"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49" w:history="1">
            <w:r w:rsidRPr="00416524">
              <w:rPr>
                <w:rStyle w:val="Hyperlink"/>
                <w:rFonts w:ascii="Times New Roman" w:hAnsi="Times New Roman"/>
                <w:b/>
                <w:bCs/>
                <w:noProof/>
              </w:rPr>
              <w:t>3 Methodology</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_Toc215261149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13</w:t>
            </w:r>
            <w:r w:rsidRPr="00416524">
              <w:rPr>
                <w:rFonts w:ascii="Times New Roman" w:hAnsi="Times New Roman"/>
                <w:noProof/>
                <w:webHidden/>
              </w:rPr>
              <w:fldChar w:fldCharType="end"/>
            </w:r>
          </w:hyperlink>
        </w:p>
        <w:p w14:paraId="4883E62B" w14:textId="57B5175A"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0" w:history="1">
            <w:r w:rsidRPr="00416524">
              <w:rPr>
                <w:rStyle w:val="Hyperlink"/>
                <w:rFonts w:ascii="Times New Roman" w:hAnsi="Times New Roman"/>
                <w:b/>
                <w:bCs/>
                <w:noProof/>
              </w:rPr>
              <w:t>4 Finding</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_Toc215261150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15</w:t>
            </w:r>
            <w:r w:rsidRPr="00416524">
              <w:rPr>
                <w:rFonts w:ascii="Times New Roman" w:hAnsi="Times New Roman"/>
                <w:noProof/>
                <w:webHidden/>
              </w:rPr>
              <w:fldChar w:fldCharType="end"/>
            </w:r>
          </w:hyperlink>
        </w:p>
        <w:p w14:paraId="0721E00F" w14:textId="178C1BD3"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1" w:history="1">
            <w:r w:rsidRPr="00416524">
              <w:rPr>
                <w:rStyle w:val="Hyperlink"/>
                <w:rFonts w:ascii="Times New Roman" w:hAnsi="Times New Roman"/>
                <w:b/>
                <w:bCs/>
                <w:noProof/>
              </w:rPr>
              <w:t>5. Discussion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_Toc215261151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20</w:t>
            </w:r>
            <w:r w:rsidRPr="00416524">
              <w:rPr>
                <w:rFonts w:ascii="Times New Roman" w:hAnsi="Times New Roman"/>
                <w:noProof/>
                <w:webHidden/>
              </w:rPr>
              <w:fldChar w:fldCharType="end"/>
            </w:r>
          </w:hyperlink>
        </w:p>
        <w:p w14:paraId="399D4A29" w14:textId="1F422C6E"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2" w:history="1">
            <w:r w:rsidRPr="00416524">
              <w:rPr>
                <w:rStyle w:val="Hyperlink"/>
                <w:rFonts w:ascii="Times New Roman" w:hAnsi="Times New Roman"/>
                <w:b/>
                <w:bCs/>
                <w:noProof/>
              </w:rPr>
              <w:t>6. Recommendation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_Toc215261152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23</w:t>
            </w:r>
            <w:r w:rsidRPr="00416524">
              <w:rPr>
                <w:rFonts w:ascii="Times New Roman" w:hAnsi="Times New Roman"/>
                <w:noProof/>
                <w:webHidden/>
              </w:rPr>
              <w:fldChar w:fldCharType="end"/>
            </w:r>
          </w:hyperlink>
        </w:p>
        <w:p w14:paraId="6232CEE6" w14:textId="078906AB"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3" w:history="1">
            <w:r w:rsidRPr="00416524">
              <w:rPr>
                <w:rStyle w:val="Hyperlink"/>
                <w:rFonts w:ascii="Times New Roman" w:hAnsi="Times New Roman"/>
                <w:b/>
                <w:bCs/>
                <w:noProof/>
              </w:rPr>
              <w:t>8. Conclusion</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_Toc215261153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25</w:t>
            </w:r>
            <w:r w:rsidRPr="00416524">
              <w:rPr>
                <w:rFonts w:ascii="Times New Roman" w:hAnsi="Times New Roman"/>
                <w:noProof/>
                <w:webHidden/>
              </w:rPr>
              <w:fldChar w:fldCharType="end"/>
            </w:r>
          </w:hyperlink>
        </w:p>
        <w:p w14:paraId="52383CBF" w14:textId="35B36446" w:rsidR="002A2917" w:rsidRPr="00416524" w:rsidRDefault="002A2917">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261154" w:history="1">
            <w:r w:rsidRPr="00416524">
              <w:rPr>
                <w:rStyle w:val="Hyperlink"/>
                <w:rFonts w:ascii="Times New Roman" w:hAnsi="Times New Roman"/>
                <w:b/>
                <w:bCs/>
                <w:noProof/>
              </w:rPr>
              <w:t>Reference List</w:t>
            </w:r>
            <w:r w:rsidRPr="00416524">
              <w:rPr>
                <w:rFonts w:ascii="Times New Roman" w:hAnsi="Times New Roman"/>
                <w:noProof/>
                <w:webHidden/>
              </w:rPr>
              <w:tab/>
            </w:r>
            <w:r w:rsidRPr="00416524">
              <w:rPr>
                <w:rFonts w:ascii="Times New Roman" w:hAnsi="Times New Roman"/>
                <w:noProof/>
                <w:webHidden/>
              </w:rPr>
              <w:fldChar w:fldCharType="begin"/>
            </w:r>
            <w:r w:rsidRPr="00416524">
              <w:rPr>
                <w:rFonts w:ascii="Times New Roman" w:hAnsi="Times New Roman"/>
                <w:noProof/>
                <w:webHidden/>
              </w:rPr>
              <w:instrText xml:space="preserve"> PAGEREF _Toc215261154 \h </w:instrText>
            </w:r>
            <w:r w:rsidRPr="00416524">
              <w:rPr>
                <w:rFonts w:ascii="Times New Roman" w:hAnsi="Times New Roman"/>
                <w:noProof/>
                <w:webHidden/>
              </w:rPr>
            </w:r>
            <w:r w:rsidRPr="00416524">
              <w:rPr>
                <w:rFonts w:ascii="Times New Roman" w:hAnsi="Times New Roman"/>
                <w:noProof/>
                <w:webHidden/>
              </w:rPr>
              <w:fldChar w:fldCharType="separate"/>
            </w:r>
            <w:r w:rsidRPr="00416524">
              <w:rPr>
                <w:rFonts w:ascii="Times New Roman" w:hAnsi="Times New Roman"/>
                <w:noProof/>
                <w:webHidden/>
              </w:rPr>
              <w:t>27</w:t>
            </w:r>
            <w:r w:rsidRPr="00416524">
              <w:rPr>
                <w:rFonts w:ascii="Times New Roman" w:hAnsi="Times New Roman"/>
                <w:noProof/>
                <w:webHidden/>
              </w:rPr>
              <w:fldChar w:fldCharType="end"/>
            </w:r>
          </w:hyperlink>
        </w:p>
        <w:p w14:paraId="646EF9D8" w14:textId="527F5A81" w:rsidR="004D7D13" w:rsidRPr="00416524" w:rsidRDefault="004D7D13" w:rsidP="00013DBD">
          <w:pPr>
            <w:spacing w:line="480" w:lineRule="auto"/>
            <w:rPr>
              <w:rFonts w:ascii="Times New Roman" w:hAnsi="Times New Roman" w:cs="Times New Roman"/>
              <w:color w:val="000000" w:themeColor="text1"/>
              <w:szCs w:val="24"/>
            </w:rPr>
          </w:pPr>
          <w:r w:rsidRPr="00416524">
            <w:rPr>
              <w:rFonts w:ascii="Times New Roman" w:hAnsi="Times New Roman" w:cs="Times New Roman"/>
              <w:b/>
              <w:bCs/>
              <w:noProof/>
              <w:color w:val="000000" w:themeColor="text1"/>
              <w:szCs w:val="24"/>
            </w:rPr>
            <w:fldChar w:fldCharType="end"/>
          </w:r>
        </w:p>
      </w:sdtContent>
    </w:sdt>
    <w:p w14:paraId="1EDA022C" w14:textId="77777777" w:rsidR="004D7D13" w:rsidRPr="00416524" w:rsidRDefault="004D7D13" w:rsidP="00013DBD">
      <w:pPr>
        <w:spacing w:line="480" w:lineRule="auto"/>
        <w:rPr>
          <w:rFonts w:ascii="Times New Roman" w:hAnsi="Times New Roman" w:cs="Times New Roman"/>
          <w:color w:val="000000" w:themeColor="text1"/>
          <w:szCs w:val="24"/>
        </w:rPr>
      </w:pPr>
    </w:p>
    <w:p w14:paraId="19B15F5F" w14:textId="77777777" w:rsidR="0095171B" w:rsidRPr="00416524" w:rsidRDefault="0095171B" w:rsidP="00013DBD">
      <w:pPr>
        <w:spacing w:line="480" w:lineRule="auto"/>
        <w:rPr>
          <w:rFonts w:ascii="Times New Roman" w:hAnsi="Times New Roman" w:cs="Times New Roman"/>
          <w:color w:val="000000" w:themeColor="text1"/>
          <w:szCs w:val="24"/>
        </w:rPr>
      </w:pPr>
    </w:p>
    <w:p w14:paraId="73636B03" w14:textId="77777777" w:rsidR="0095171B" w:rsidRPr="00416524" w:rsidRDefault="0095171B" w:rsidP="00013DBD">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br w:type="page"/>
      </w:r>
    </w:p>
    <w:p w14:paraId="48512045" w14:textId="2774FE42" w:rsidR="00B06124" w:rsidRPr="00416524" w:rsidRDefault="000E04F4" w:rsidP="00B06124">
      <w:pPr>
        <w:spacing w:line="480" w:lineRule="auto"/>
        <w:rPr>
          <w:rFonts w:ascii="Times New Roman" w:hAnsi="Times New Roman" w:cs="Times New Roman"/>
          <w:color w:val="000000" w:themeColor="text1"/>
          <w:szCs w:val="24"/>
        </w:rPr>
      </w:pPr>
      <w:bookmarkStart w:id="1" w:name="_Toc215261147"/>
      <w:r w:rsidRPr="00416524">
        <w:rPr>
          <w:rStyle w:val="Heading1Char"/>
          <w:rFonts w:ascii="Times New Roman" w:hAnsi="Times New Roman" w:cs="Times New Roman"/>
          <w:b/>
          <w:bCs/>
          <w:color w:val="000000" w:themeColor="text1"/>
          <w:sz w:val="24"/>
          <w:szCs w:val="24"/>
        </w:rPr>
        <w:lastRenderedPageBreak/>
        <w:t>1</w:t>
      </w:r>
      <w:r w:rsidR="004D7D13" w:rsidRPr="00416524">
        <w:rPr>
          <w:rStyle w:val="Heading1Char"/>
          <w:rFonts w:ascii="Times New Roman" w:hAnsi="Times New Roman" w:cs="Times New Roman"/>
          <w:b/>
          <w:bCs/>
          <w:color w:val="000000" w:themeColor="text1"/>
          <w:sz w:val="24"/>
          <w:szCs w:val="24"/>
        </w:rPr>
        <w:t>.</w:t>
      </w:r>
      <w:r w:rsidR="0095171B" w:rsidRPr="00416524">
        <w:rPr>
          <w:rStyle w:val="Heading1Char"/>
          <w:rFonts w:ascii="Times New Roman" w:hAnsi="Times New Roman" w:cs="Times New Roman"/>
          <w:b/>
          <w:bCs/>
          <w:color w:val="000000" w:themeColor="text1"/>
          <w:sz w:val="24"/>
          <w:szCs w:val="24"/>
        </w:rPr>
        <w:t>Introduction</w:t>
      </w:r>
      <w:bookmarkEnd w:id="1"/>
      <w:r w:rsidR="0095171B" w:rsidRPr="00416524">
        <w:rPr>
          <w:rStyle w:val="Heading1Char"/>
          <w:rFonts w:ascii="Times New Roman" w:hAnsi="Times New Roman" w:cs="Times New Roman"/>
          <w:color w:val="000000" w:themeColor="text1"/>
          <w:sz w:val="24"/>
          <w:szCs w:val="24"/>
        </w:rPr>
        <w:t xml:space="preserve"> </w:t>
      </w:r>
    </w:p>
    <w:p w14:paraId="56E02A33" w14:textId="77777777" w:rsidR="003F74BD" w:rsidRPr="00416524" w:rsidRDefault="003F74BD" w:rsidP="003F74BD">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Tourism has changed a lot in the last 20 years. It has gone from standardized mass tourism to a more diverse market with specialized, experience-driven niche segments. Niche tourism is a type of travel that is very focused on certain interests, motivations, or lifestyle choices. Examples include adventure tourism, eco-tourism, wellness travel, cultural tourism, medical tourism, faith-based tourism, and gastronomic tourism (Novelli, 2005). The rise of niche tourism shows that society is changing in general. For example, people are becoming more aware of the environment, looking for real experiences, and putting more emphasis on their own health and happiness. As travellers look for more personalized and meaningful experiences that reflect their values and who they are, niche tourism has become a major trend in the global tourism industry (</w:t>
      </w:r>
      <w:proofErr w:type="spellStart"/>
      <w:r w:rsidRPr="00416524">
        <w:rPr>
          <w:rFonts w:ascii="Times New Roman" w:hAnsi="Times New Roman" w:cs="Times New Roman"/>
          <w:color w:val="000000" w:themeColor="text1"/>
          <w:szCs w:val="24"/>
        </w:rPr>
        <w:t>Buhalis</w:t>
      </w:r>
      <w:proofErr w:type="spellEnd"/>
      <w:r w:rsidRPr="00416524">
        <w:rPr>
          <w:rFonts w:ascii="Times New Roman" w:hAnsi="Times New Roman" w:cs="Times New Roman"/>
          <w:color w:val="000000" w:themeColor="text1"/>
          <w:szCs w:val="24"/>
        </w:rPr>
        <w:t xml:space="preserve"> &amp; </w:t>
      </w:r>
      <w:proofErr w:type="spellStart"/>
      <w:r w:rsidRPr="00416524">
        <w:rPr>
          <w:rFonts w:ascii="Times New Roman" w:hAnsi="Times New Roman" w:cs="Times New Roman"/>
          <w:color w:val="000000" w:themeColor="text1"/>
          <w:szCs w:val="24"/>
        </w:rPr>
        <w:t>Amaranggana</w:t>
      </w:r>
      <w:proofErr w:type="spellEnd"/>
      <w:r w:rsidRPr="00416524">
        <w:rPr>
          <w:rFonts w:ascii="Times New Roman" w:hAnsi="Times New Roman" w:cs="Times New Roman"/>
          <w:color w:val="000000" w:themeColor="text1"/>
          <w:szCs w:val="24"/>
        </w:rPr>
        <w:t>, 2015).</w:t>
      </w:r>
      <w:r w:rsidRPr="00416524">
        <w:rPr>
          <w:rFonts w:ascii="Times New Roman" w:hAnsi="Times New Roman" w:cs="Times New Roman"/>
          <w:color w:val="000000" w:themeColor="text1"/>
          <w:szCs w:val="24"/>
        </w:rPr>
        <w:br/>
      </w:r>
      <w:r w:rsidRPr="00416524">
        <w:rPr>
          <w:rFonts w:ascii="Times New Roman" w:hAnsi="Times New Roman" w:cs="Times New Roman"/>
          <w:color w:val="000000" w:themeColor="text1"/>
          <w:szCs w:val="24"/>
        </w:rPr>
        <w:br/>
        <w:t>This change in how people buy things has also changed how things are distributed in the tourism industry. Traditional mass-market channels, like brick-and-mortar travel agencies, standard package holidays, and generic booking platforms, don't always work for niche markets that need personalized service and products. Niche tourism depends on specialized distribution channels that are meant to reach certain groups of people, make personalized communication easier, and provide high-value, immersive experiences. Some of these channels are adventure-focused tour operators, wellness tourism marketplaces, eco-travel platforms, communities led by influencers, membership-based travel clubs, apps for specific destinations, and small social media groups. The rise of niche distribution systems shows how consumer preferences affect how tourism products are marketed, sold, and delivered.</w:t>
      </w:r>
      <w:r w:rsidRPr="00416524">
        <w:rPr>
          <w:rFonts w:ascii="Times New Roman" w:hAnsi="Times New Roman" w:cs="Times New Roman"/>
          <w:color w:val="000000" w:themeColor="text1"/>
          <w:szCs w:val="24"/>
        </w:rPr>
        <w:br/>
      </w:r>
      <w:r w:rsidRPr="00416524">
        <w:rPr>
          <w:rFonts w:ascii="Times New Roman" w:hAnsi="Times New Roman" w:cs="Times New Roman"/>
          <w:color w:val="000000" w:themeColor="text1"/>
          <w:szCs w:val="24"/>
        </w:rPr>
        <w:br/>
      </w:r>
      <w:r w:rsidRPr="00416524">
        <w:rPr>
          <w:rFonts w:ascii="Times New Roman" w:hAnsi="Times New Roman" w:cs="Times New Roman"/>
          <w:color w:val="000000" w:themeColor="text1"/>
          <w:szCs w:val="24"/>
        </w:rPr>
        <w:lastRenderedPageBreak/>
        <w:t>Also, the rise of digital technology has made niche tourism markets grow even faster. Digital platforms allow for very targeted marketing, behavioural segmentation, and personalized recommendations. This lets tourism providers connect with travellers whose interests match those of niche products (</w:t>
      </w:r>
      <w:proofErr w:type="spellStart"/>
      <w:r w:rsidRPr="00416524">
        <w:rPr>
          <w:rFonts w:ascii="Times New Roman" w:hAnsi="Times New Roman" w:cs="Times New Roman"/>
          <w:color w:val="000000" w:themeColor="text1"/>
          <w:szCs w:val="24"/>
        </w:rPr>
        <w:t>Buhalis</w:t>
      </w:r>
      <w:proofErr w:type="spellEnd"/>
      <w:r w:rsidRPr="00416524">
        <w:rPr>
          <w:rFonts w:ascii="Times New Roman" w:hAnsi="Times New Roman" w:cs="Times New Roman"/>
          <w:color w:val="000000" w:themeColor="text1"/>
          <w:szCs w:val="24"/>
        </w:rPr>
        <w:t xml:space="preserve"> &amp; </w:t>
      </w:r>
      <w:proofErr w:type="spellStart"/>
      <w:r w:rsidRPr="00416524">
        <w:rPr>
          <w:rFonts w:ascii="Times New Roman" w:hAnsi="Times New Roman" w:cs="Times New Roman"/>
          <w:color w:val="000000" w:themeColor="text1"/>
          <w:szCs w:val="24"/>
        </w:rPr>
        <w:t>Sinarta</w:t>
      </w:r>
      <w:proofErr w:type="spellEnd"/>
      <w:r w:rsidRPr="00416524">
        <w:rPr>
          <w:rFonts w:ascii="Times New Roman" w:hAnsi="Times New Roman" w:cs="Times New Roman"/>
          <w:color w:val="000000" w:themeColor="text1"/>
          <w:szCs w:val="24"/>
        </w:rPr>
        <w:t xml:space="preserve">, 2019). Social media, especially, has become a powerful tool for niche tourism. </w:t>
      </w:r>
      <w:proofErr w:type="gramStart"/>
      <w:r w:rsidRPr="00416524">
        <w:rPr>
          <w:rFonts w:ascii="Times New Roman" w:hAnsi="Times New Roman" w:cs="Times New Roman"/>
          <w:color w:val="000000" w:themeColor="text1"/>
          <w:szCs w:val="24"/>
        </w:rPr>
        <w:t>More and more</w:t>
      </w:r>
      <w:proofErr w:type="gramEnd"/>
      <w:r w:rsidRPr="00416524">
        <w:rPr>
          <w:rFonts w:ascii="Times New Roman" w:hAnsi="Times New Roman" w:cs="Times New Roman"/>
          <w:color w:val="000000" w:themeColor="text1"/>
          <w:szCs w:val="24"/>
        </w:rPr>
        <w:t>, travellers are following influencers, content creators, and online communities that share their interests, like hiking, yoga retreats, vegan travel, cultural immersion, or extreme sports. These digital ecosystems shape what people want and give them access to carefully chosen travel deals, which makes them distribution channels.</w:t>
      </w:r>
      <w:r w:rsidRPr="00416524">
        <w:rPr>
          <w:rFonts w:ascii="Times New Roman" w:hAnsi="Times New Roman" w:cs="Times New Roman"/>
          <w:color w:val="000000" w:themeColor="text1"/>
          <w:szCs w:val="24"/>
        </w:rPr>
        <w:br/>
      </w:r>
      <w:r w:rsidRPr="00416524">
        <w:rPr>
          <w:rFonts w:ascii="Times New Roman" w:hAnsi="Times New Roman" w:cs="Times New Roman"/>
          <w:color w:val="000000" w:themeColor="text1"/>
          <w:szCs w:val="24"/>
        </w:rPr>
        <w:br/>
        <w:t xml:space="preserve">Tourism companies are changing the way they sell things to take advantage of niche trends by moving from product-focused to customer-focused strategies. This means making emotional connections, using stories, working with travellers to create experiences, and using data analytics to learn more about how niche consumers act. To get specialized markets, brands are putting </w:t>
      </w:r>
      <w:proofErr w:type="gramStart"/>
      <w:r w:rsidRPr="00416524">
        <w:rPr>
          <w:rFonts w:ascii="Times New Roman" w:hAnsi="Times New Roman" w:cs="Times New Roman"/>
          <w:color w:val="000000" w:themeColor="text1"/>
          <w:szCs w:val="24"/>
        </w:rPr>
        <w:t>more and more</w:t>
      </w:r>
      <w:proofErr w:type="gramEnd"/>
      <w:r w:rsidRPr="00416524">
        <w:rPr>
          <w:rFonts w:ascii="Times New Roman" w:hAnsi="Times New Roman" w:cs="Times New Roman"/>
          <w:color w:val="000000" w:themeColor="text1"/>
          <w:szCs w:val="24"/>
        </w:rPr>
        <w:t xml:space="preserve"> emphasis on authenticity, sustainability, health, and local culture. Wellness tourism companies, for instance, focus on mental and physical rejuvenation, while eco-tourism companies focus on conservation, community involvement, and travel that doesn't harm the environment.</w:t>
      </w:r>
      <w:r w:rsidRPr="00416524">
        <w:rPr>
          <w:rFonts w:ascii="Times New Roman" w:hAnsi="Times New Roman" w:cs="Times New Roman"/>
          <w:color w:val="000000" w:themeColor="text1"/>
          <w:szCs w:val="24"/>
        </w:rPr>
        <w:br/>
      </w:r>
      <w:r w:rsidRPr="00416524">
        <w:rPr>
          <w:rFonts w:ascii="Times New Roman" w:hAnsi="Times New Roman" w:cs="Times New Roman"/>
          <w:color w:val="000000" w:themeColor="text1"/>
          <w:szCs w:val="24"/>
        </w:rPr>
        <w:br/>
        <w:t xml:space="preserve">This report </w:t>
      </w:r>
      <w:proofErr w:type="gramStart"/>
      <w:r w:rsidRPr="00416524">
        <w:rPr>
          <w:rFonts w:ascii="Times New Roman" w:hAnsi="Times New Roman" w:cs="Times New Roman"/>
          <w:color w:val="000000" w:themeColor="text1"/>
          <w:szCs w:val="24"/>
        </w:rPr>
        <w:t>looks into</w:t>
      </w:r>
      <w:proofErr w:type="gramEnd"/>
      <w:r w:rsidRPr="00416524">
        <w:rPr>
          <w:rFonts w:ascii="Times New Roman" w:hAnsi="Times New Roman" w:cs="Times New Roman"/>
          <w:color w:val="000000" w:themeColor="text1"/>
          <w:szCs w:val="24"/>
        </w:rPr>
        <w:t xml:space="preserve"> the growth of niche tourism and the unique ways it is marketed. It </w:t>
      </w:r>
      <w:proofErr w:type="gramStart"/>
      <w:r w:rsidRPr="00416524">
        <w:rPr>
          <w:rFonts w:ascii="Times New Roman" w:hAnsi="Times New Roman" w:cs="Times New Roman"/>
          <w:color w:val="000000" w:themeColor="text1"/>
          <w:szCs w:val="24"/>
        </w:rPr>
        <w:t>looks into</w:t>
      </w:r>
      <w:proofErr w:type="gramEnd"/>
      <w:r w:rsidRPr="00416524">
        <w:rPr>
          <w:rFonts w:ascii="Times New Roman" w:hAnsi="Times New Roman" w:cs="Times New Roman"/>
          <w:color w:val="000000" w:themeColor="text1"/>
          <w:szCs w:val="24"/>
        </w:rPr>
        <w:t xml:space="preserve"> what is causing niche tourism to grow, the digital and non-digital ways that tourism companies are reaching specialized audiences, and the strategic changes that tourism companies are making. The report shows how niche tourism is changing the tourism landscape and moving </w:t>
      </w:r>
      <w:r w:rsidRPr="00416524">
        <w:rPr>
          <w:rFonts w:ascii="Times New Roman" w:hAnsi="Times New Roman" w:cs="Times New Roman"/>
          <w:color w:val="000000" w:themeColor="text1"/>
          <w:szCs w:val="24"/>
        </w:rPr>
        <w:lastRenderedPageBreak/>
        <w:t>us toward a future that is more personalized, sustainable, and focused on experiences by looking at academic research and examples from the industry.</w:t>
      </w:r>
    </w:p>
    <w:p w14:paraId="280EA5D2" w14:textId="77777777" w:rsidR="00C03804" w:rsidRPr="00416524" w:rsidRDefault="00C03804" w:rsidP="003448DA">
      <w:pPr>
        <w:spacing w:line="480" w:lineRule="auto"/>
        <w:rPr>
          <w:rStyle w:val="Heading1Char"/>
          <w:rFonts w:ascii="Times New Roman" w:hAnsi="Times New Roman" w:cs="Times New Roman"/>
          <w:b/>
          <w:bCs/>
          <w:color w:val="000000" w:themeColor="text1"/>
          <w:sz w:val="24"/>
          <w:szCs w:val="24"/>
        </w:rPr>
      </w:pPr>
    </w:p>
    <w:p w14:paraId="04CD9D2B" w14:textId="77777777" w:rsidR="00DB459B" w:rsidRPr="00416524" w:rsidRDefault="00DB459B" w:rsidP="003448DA">
      <w:pPr>
        <w:spacing w:line="480" w:lineRule="auto"/>
        <w:rPr>
          <w:rStyle w:val="Heading1Char"/>
          <w:rFonts w:ascii="Times New Roman" w:hAnsi="Times New Roman" w:cs="Times New Roman"/>
          <w:b/>
          <w:bCs/>
          <w:color w:val="000000" w:themeColor="text1"/>
          <w:sz w:val="24"/>
          <w:szCs w:val="24"/>
        </w:rPr>
      </w:pPr>
    </w:p>
    <w:p w14:paraId="3C156637" w14:textId="77777777" w:rsidR="00977987" w:rsidRPr="00416524" w:rsidRDefault="000E04F4" w:rsidP="00977987">
      <w:pPr>
        <w:spacing w:line="480" w:lineRule="auto"/>
        <w:rPr>
          <w:rFonts w:ascii="Times New Roman" w:hAnsi="Times New Roman" w:cs="Times New Roman"/>
          <w:color w:val="000000" w:themeColor="text1"/>
          <w:szCs w:val="24"/>
        </w:rPr>
      </w:pPr>
      <w:bookmarkStart w:id="2" w:name="_Toc215261148"/>
      <w:r w:rsidRPr="00416524">
        <w:rPr>
          <w:rStyle w:val="Heading1Char"/>
          <w:rFonts w:ascii="Times New Roman" w:hAnsi="Times New Roman" w:cs="Times New Roman"/>
          <w:b/>
          <w:bCs/>
          <w:color w:val="000000" w:themeColor="text1"/>
          <w:sz w:val="24"/>
          <w:szCs w:val="24"/>
        </w:rPr>
        <w:t>2</w:t>
      </w:r>
      <w:r w:rsidR="0095171B" w:rsidRPr="00416524">
        <w:rPr>
          <w:rStyle w:val="Heading1Char"/>
          <w:rFonts w:ascii="Times New Roman" w:hAnsi="Times New Roman" w:cs="Times New Roman"/>
          <w:b/>
          <w:bCs/>
          <w:color w:val="000000" w:themeColor="text1"/>
          <w:sz w:val="24"/>
          <w:szCs w:val="24"/>
        </w:rPr>
        <w:t>. Literature Review</w:t>
      </w:r>
      <w:bookmarkEnd w:id="2"/>
      <w:r w:rsidR="0095171B" w:rsidRPr="00416524">
        <w:rPr>
          <w:rFonts w:ascii="Times New Roman" w:hAnsi="Times New Roman" w:cs="Times New Roman"/>
          <w:color w:val="000000" w:themeColor="text1"/>
          <w:szCs w:val="24"/>
        </w:rPr>
        <w:t xml:space="preserve"> </w:t>
      </w:r>
      <w:r w:rsidR="0095171B"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t>Niche tourism has become a defining trend in contemporary travel, as tourists increasingly pursue specialized, significant, and immersive experiences that transcend conventional mass tourism options. This literature review examines the conceptualization of niche tourism, the factors propelling its expansion, and the development of specialized distribution channels. It also looks at how tourism businesses are changing their sales strategies to meet the needs of niche consumer groups.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Theoretical Underpinnings of Niche Tourism</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The idea of market segmentation is what niche tourism is based on. This is when tourism providers split the large market into smaller groups with different needs, wants, and lifestyles. According to Novelli (2005), niche tourism is a type of tourism that focuses on very specific interests, such as adventure, wellness, or eco-tourism. Niche tourism is different from mass tourism in that it focuses on personalization, authenticity, and experiential value (Trauer, 2006). Mass tourism, on the other hand, focuses on standardization and economies of scale. The idea of the "experience economy" by Pine and Gilmore (1999) backs up this change even more. It says that today's consumers put more value on experiences that involve them emotionally, intellectually, and physically.</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lastRenderedPageBreak/>
        <w:br/>
        <w:t>Scholarly literature indicates that niche tourism is frequently motivated by identity-related factors. People who travel may choose wellness retreats to improve their mental health, adventure tourism to reach their full potential, or eco-tourism to show their concern for the environment (</w:t>
      </w:r>
      <w:proofErr w:type="spellStart"/>
      <w:r w:rsidR="00977987" w:rsidRPr="00416524">
        <w:rPr>
          <w:rFonts w:ascii="Times New Roman" w:hAnsi="Times New Roman" w:cs="Times New Roman"/>
          <w:color w:val="000000" w:themeColor="text1"/>
          <w:szCs w:val="24"/>
        </w:rPr>
        <w:t>Swarbrooke</w:t>
      </w:r>
      <w:proofErr w:type="spellEnd"/>
      <w:r w:rsidR="00977987" w:rsidRPr="00416524">
        <w:rPr>
          <w:rFonts w:ascii="Times New Roman" w:hAnsi="Times New Roman" w:cs="Times New Roman"/>
          <w:color w:val="000000" w:themeColor="text1"/>
          <w:szCs w:val="24"/>
        </w:rPr>
        <w:t xml:space="preserve"> &amp; Horner, 2007). These motivations necessitate specialized products and distribution channels adept at fulfilling </w:t>
      </w:r>
      <w:proofErr w:type="gramStart"/>
      <w:r w:rsidR="00977987" w:rsidRPr="00416524">
        <w:rPr>
          <w:rFonts w:ascii="Times New Roman" w:hAnsi="Times New Roman" w:cs="Times New Roman"/>
          <w:color w:val="000000" w:themeColor="text1"/>
          <w:szCs w:val="24"/>
        </w:rPr>
        <w:t>particular expectations</w:t>
      </w:r>
      <w:proofErr w:type="gramEnd"/>
      <w:r w:rsidR="00977987" w:rsidRPr="00416524">
        <w:rPr>
          <w:rFonts w:ascii="Times New Roman" w:hAnsi="Times New Roman" w:cs="Times New Roman"/>
          <w:color w:val="000000" w:themeColor="text1"/>
          <w:szCs w:val="24"/>
        </w:rPr>
        <w:t xml:space="preserve"> and providing customized experiences.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What makes niche tourism grow</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There are many things that are making niche tourism grow quickly. Globalization and easier travel have made it easier for people to see more places, cultures, and experiences. This has led travellers to try new things (Yeoman, 2008). Second, changes in lifestyle, like the rise of digital work culture, a greater focus on health and well-being, and a greater awareness of the environment, have made people more interested in purpose-driven travel. Wellness tourism, for example, has grown a lot as travellers put relaxation, mindfulness, and health first (Smith &amp; Puczkó, 2014).</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Third, demographic trends are very important. Millennials and Gen Z consumers, who care about realness, sustainability, and personalized travel, are a big part of why niche markets are growing (</w:t>
      </w:r>
      <w:proofErr w:type="spellStart"/>
      <w:r w:rsidR="00977987" w:rsidRPr="00416524">
        <w:rPr>
          <w:rFonts w:ascii="Times New Roman" w:hAnsi="Times New Roman" w:cs="Times New Roman"/>
          <w:color w:val="000000" w:themeColor="text1"/>
          <w:szCs w:val="24"/>
        </w:rPr>
        <w:t>Femenia</w:t>
      </w:r>
      <w:proofErr w:type="spellEnd"/>
      <w:r w:rsidR="00977987" w:rsidRPr="00416524">
        <w:rPr>
          <w:rFonts w:ascii="Times New Roman" w:hAnsi="Times New Roman" w:cs="Times New Roman"/>
          <w:color w:val="000000" w:themeColor="text1"/>
          <w:szCs w:val="24"/>
        </w:rPr>
        <w:t xml:space="preserve">-Serra &amp; </w:t>
      </w:r>
      <w:proofErr w:type="spellStart"/>
      <w:r w:rsidR="00977987" w:rsidRPr="00416524">
        <w:rPr>
          <w:rFonts w:ascii="Times New Roman" w:hAnsi="Times New Roman" w:cs="Times New Roman"/>
          <w:color w:val="000000" w:themeColor="text1"/>
          <w:szCs w:val="24"/>
        </w:rPr>
        <w:t>Gretzel</w:t>
      </w:r>
      <w:proofErr w:type="spellEnd"/>
      <w:r w:rsidR="00977987" w:rsidRPr="00416524">
        <w:rPr>
          <w:rFonts w:ascii="Times New Roman" w:hAnsi="Times New Roman" w:cs="Times New Roman"/>
          <w:color w:val="000000" w:themeColor="text1"/>
          <w:szCs w:val="24"/>
        </w:rPr>
        <w:t>, 2020). These travellers depend a lot on digital platforms, social media groups, and recommendations from friends, which affects the demand for unique travel experiences.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lastRenderedPageBreak/>
        <w:br/>
        <w:t xml:space="preserve">Fourth, </w:t>
      </w:r>
      <w:proofErr w:type="gramStart"/>
      <w:r w:rsidR="00977987" w:rsidRPr="00416524">
        <w:rPr>
          <w:rFonts w:ascii="Times New Roman" w:hAnsi="Times New Roman" w:cs="Times New Roman"/>
          <w:color w:val="000000" w:themeColor="text1"/>
          <w:szCs w:val="24"/>
        </w:rPr>
        <w:t>more and more</w:t>
      </w:r>
      <w:proofErr w:type="gramEnd"/>
      <w:r w:rsidR="00977987" w:rsidRPr="00416524">
        <w:rPr>
          <w:rFonts w:ascii="Times New Roman" w:hAnsi="Times New Roman" w:cs="Times New Roman"/>
          <w:color w:val="000000" w:themeColor="text1"/>
          <w:szCs w:val="24"/>
        </w:rPr>
        <w:t xml:space="preserve"> people are unhappy with mass tourism, which is driving niche tourism. Travellers are looking for other types of tourism that have less of an impact and more meaningful engagement because of overtourism, environmental damage, and a lack of cultural sensitivity (UNWTO, 2021). Eco-tourism and community-based tourism have become ethical options that fit with the values of sustainability.</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Distribution Channels for Specialties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Niche tourism has changed how the industry distributes its products. Travel agencies, brochures, and mass-market tour operators have always been the main ways to get things out to people. Today, niche travellers like channels that are real, have experts, and give them personalized advice.</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Tour Operators with Specialties</w:t>
      </w:r>
      <w:r w:rsidR="00977987" w:rsidRPr="00416524">
        <w:rPr>
          <w:rFonts w:ascii="Times New Roman" w:hAnsi="Times New Roman" w:cs="Times New Roman"/>
          <w:color w:val="000000" w:themeColor="text1"/>
          <w:szCs w:val="24"/>
        </w:rPr>
        <w:br/>
        <w:t>Adventure, wellness, eco-tourism, and cultural travel often depend on tour operators who are experts in their fields and can help you plan your trip, give you safety tips, and give you information about the places you'll be visiting. These operators connect travellers with local service providers and are trusted because they know a lot, are credible, and share niche values (Buckley, 2010).</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Digital Marketplaces and Booking Platforms for Specific Needs</w:t>
      </w:r>
      <w:r w:rsidR="00977987" w:rsidRPr="00416524">
        <w:rPr>
          <w:rFonts w:ascii="Times New Roman" w:hAnsi="Times New Roman" w:cs="Times New Roman"/>
          <w:color w:val="000000" w:themeColor="text1"/>
          <w:szCs w:val="24"/>
        </w:rPr>
        <w:br/>
        <w:t xml:space="preserve">Travel websites like Responsible Travel, </w:t>
      </w:r>
      <w:proofErr w:type="spellStart"/>
      <w:r w:rsidR="00977987" w:rsidRPr="00416524">
        <w:rPr>
          <w:rFonts w:ascii="Times New Roman" w:hAnsi="Times New Roman" w:cs="Times New Roman"/>
          <w:color w:val="000000" w:themeColor="text1"/>
          <w:szCs w:val="24"/>
        </w:rPr>
        <w:t>BookYogaRetreats</w:t>
      </w:r>
      <w:proofErr w:type="spellEnd"/>
      <w:r w:rsidR="00977987" w:rsidRPr="00416524">
        <w:rPr>
          <w:rFonts w:ascii="Times New Roman" w:hAnsi="Times New Roman" w:cs="Times New Roman"/>
          <w:color w:val="000000" w:themeColor="text1"/>
          <w:szCs w:val="24"/>
        </w:rPr>
        <w:t xml:space="preserve">, Workaway, WWOOF, Intrepid </w:t>
      </w:r>
      <w:r w:rsidR="00977987" w:rsidRPr="00416524">
        <w:rPr>
          <w:rFonts w:ascii="Times New Roman" w:hAnsi="Times New Roman" w:cs="Times New Roman"/>
          <w:color w:val="000000" w:themeColor="text1"/>
          <w:szCs w:val="24"/>
        </w:rPr>
        <w:lastRenderedPageBreak/>
        <w:t xml:space="preserve">Travel, and </w:t>
      </w:r>
      <w:proofErr w:type="spellStart"/>
      <w:r w:rsidR="00977987" w:rsidRPr="00416524">
        <w:rPr>
          <w:rFonts w:ascii="Times New Roman" w:hAnsi="Times New Roman" w:cs="Times New Roman"/>
          <w:color w:val="000000" w:themeColor="text1"/>
          <w:szCs w:val="24"/>
        </w:rPr>
        <w:t>EcoBnB</w:t>
      </w:r>
      <w:proofErr w:type="spellEnd"/>
      <w:r w:rsidR="00977987" w:rsidRPr="00416524">
        <w:rPr>
          <w:rFonts w:ascii="Times New Roman" w:hAnsi="Times New Roman" w:cs="Times New Roman"/>
          <w:color w:val="000000" w:themeColor="text1"/>
          <w:szCs w:val="24"/>
        </w:rPr>
        <w:t xml:space="preserve"> are made just for niche travellers. Travellers can use these platforms to sort experiences by their interests, eco-friendly practices, or lifestyle choices. Digital marketplaces build trust with customers by being open, allowing peer reviews, and letting customers talk directly to hosts.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Communities of influencers and social media</w:t>
      </w:r>
      <w:r w:rsidR="00977987" w:rsidRPr="00416524">
        <w:rPr>
          <w:rFonts w:ascii="Times New Roman" w:hAnsi="Times New Roman" w:cs="Times New Roman"/>
          <w:color w:val="000000" w:themeColor="text1"/>
          <w:szCs w:val="24"/>
        </w:rPr>
        <w:br/>
        <w:t>Literature consistently points to social media as a major way to reach people, especially younger travellers. Instagram, TikTok, Facebook Groups, and Reddit all have niche communities where people with specific interests can connect. For example, there are groups for people who like to hike, travel as vegans, or learn about other cultures. Influencers impact travel choices by sharing their own experiences, giving information about destinations, and creating stories that people want to live (</w:t>
      </w:r>
      <w:proofErr w:type="spellStart"/>
      <w:r w:rsidR="00977987" w:rsidRPr="00416524">
        <w:rPr>
          <w:rFonts w:ascii="Times New Roman" w:hAnsi="Times New Roman" w:cs="Times New Roman"/>
          <w:color w:val="000000" w:themeColor="text1"/>
          <w:szCs w:val="24"/>
        </w:rPr>
        <w:t>Gretzel</w:t>
      </w:r>
      <w:proofErr w:type="spellEnd"/>
      <w:r w:rsidR="00977987" w:rsidRPr="00416524">
        <w:rPr>
          <w:rFonts w:ascii="Times New Roman" w:hAnsi="Times New Roman" w:cs="Times New Roman"/>
          <w:color w:val="000000" w:themeColor="text1"/>
          <w:szCs w:val="24"/>
        </w:rPr>
        <w:t>, 2018).</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Travel clubs and communities that require a membership</w:t>
      </w:r>
      <w:r w:rsidR="00977987" w:rsidRPr="00416524">
        <w:rPr>
          <w:rFonts w:ascii="Times New Roman" w:hAnsi="Times New Roman" w:cs="Times New Roman"/>
          <w:color w:val="000000" w:themeColor="text1"/>
          <w:szCs w:val="24"/>
        </w:rPr>
        <w:br/>
        <w:t>Specialized channels include exclusive travel communities, subscription clubs, and loyalty groups like Soho House, wellness retreat memberships, and adventure-enthusiast clubs. They make spaces based on shared values where travellers can find curated experiences.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Direct Channels through Local Providers</w:t>
      </w:r>
      <w:r w:rsidR="00977987" w:rsidRPr="00416524">
        <w:rPr>
          <w:rFonts w:ascii="Times New Roman" w:hAnsi="Times New Roman" w:cs="Times New Roman"/>
          <w:color w:val="000000" w:themeColor="text1"/>
          <w:szCs w:val="24"/>
        </w:rPr>
        <w:br/>
        <w:t xml:space="preserve">Local artisans, community-based tourism groups, eco-lodges, and specialized guides are using direct channels like social media pages, WhatsApp Business, and apps for specific destinations </w:t>
      </w:r>
      <w:proofErr w:type="gramStart"/>
      <w:r w:rsidR="00977987" w:rsidRPr="00416524">
        <w:rPr>
          <w:rFonts w:ascii="Times New Roman" w:hAnsi="Times New Roman" w:cs="Times New Roman"/>
          <w:color w:val="000000" w:themeColor="text1"/>
          <w:szCs w:val="24"/>
        </w:rPr>
        <w:t>more and more</w:t>
      </w:r>
      <w:proofErr w:type="gramEnd"/>
      <w:r w:rsidR="00977987" w:rsidRPr="00416524">
        <w:rPr>
          <w:rFonts w:ascii="Times New Roman" w:hAnsi="Times New Roman" w:cs="Times New Roman"/>
          <w:color w:val="000000" w:themeColor="text1"/>
          <w:szCs w:val="24"/>
        </w:rPr>
        <w:t xml:space="preserve"> to reach niche travellers. These channels are real and help people connect with each other directly.</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lastRenderedPageBreak/>
        <w:br/>
        <w:t>How tourism companies are changing to fit niche markets</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In response to the growth of niche tourism, tourism companies have changed the way they do business and sell their products. One important change is going from product-driven to experience-driven methods. Companies now focus on immersive storytelling, emotional branding, and making sure that their brands fit with people's identities. For instance, wellness tourism companies focus on holistic healing and personal growth, while eco-tourism companies focus on the effects of conservation and community involvement (Chan &amp; Baum, 2007).</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Another big change is segmentation based on data. Analytics help tourism companies learn about the behaviour, likes, and online interactions of specific groups of customers. Destination marketing organizations (DMOs) and major brands employ behavioural targeting and personalized recommendations to align travellers with appropriate niche experiences (</w:t>
      </w:r>
      <w:proofErr w:type="spellStart"/>
      <w:r w:rsidR="00977987" w:rsidRPr="00416524">
        <w:rPr>
          <w:rFonts w:ascii="Times New Roman" w:hAnsi="Times New Roman" w:cs="Times New Roman"/>
          <w:color w:val="000000" w:themeColor="text1"/>
          <w:szCs w:val="24"/>
        </w:rPr>
        <w:t>Buhalis</w:t>
      </w:r>
      <w:proofErr w:type="spellEnd"/>
      <w:r w:rsidR="00977987" w:rsidRPr="00416524">
        <w:rPr>
          <w:rFonts w:ascii="Times New Roman" w:hAnsi="Times New Roman" w:cs="Times New Roman"/>
          <w:color w:val="000000" w:themeColor="text1"/>
          <w:szCs w:val="24"/>
        </w:rPr>
        <w:t xml:space="preserve"> &amp; </w:t>
      </w:r>
      <w:proofErr w:type="spellStart"/>
      <w:r w:rsidR="00977987" w:rsidRPr="00416524">
        <w:rPr>
          <w:rFonts w:ascii="Times New Roman" w:hAnsi="Times New Roman" w:cs="Times New Roman"/>
          <w:color w:val="000000" w:themeColor="text1"/>
          <w:szCs w:val="24"/>
        </w:rPr>
        <w:t>Amaranggana</w:t>
      </w:r>
      <w:proofErr w:type="spellEnd"/>
      <w:r w:rsidR="00977987" w:rsidRPr="00416524">
        <w:rPr>
          <w:rFonts w:ascii="Times New Roman" w:hAnsi="Times New Roman" w:cs="Times New Roman"/>
          <w:color w:val="000000" w:themeColor="text1"/>
          <w:szCs w:val="24"/>
        </w:rPr>
        <w:t>, 2015).</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 xml:space="preserve">Co-creating experiences has also become a key part of niche tourism plans. </w:t>
      </w:r>
      <w:proofErr w:type="gramStart"/>
      <w:r w:rsidR="00977987" w:rsidRPr="00416524">
        <w:rPr>
          <w:rFonts w:ascii="Times New Roman" w:hAnsi="Times New Roman" w:cs="Times New Roman"/>
          <w:color w:val="000000" w:themeColor="text1"/>
          <w:szCs w:val="24"/>
        </w:rPr>
        <w:t>More and more</w:t>
      </w:r>
      <w:proofErr w:type="gramEnd"/>
      <w:r w:rsidR="00977987" w:rsidRPr="00416524">
        <w:rPr>
          <w:rFonts w:ascii="Times New Roman" w:hAnsi="Times New Roman" w:cs="Times New Roman"/>
          <w:color w:val="000000" w:themeColor="text1"/>
          <w:szCs w:val="24"/>
        </w:rPr>
        <w:t>, travellers want to be involved in planning their trips, choosing activities, and getting to know the people who live there. Companies that offer co-created experiences are more likely to get customers to stick with them for a long time and give them personalized satisfaction (Prahalad &amp; Ramaswamy, 2004).</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 xml:space="preserve">Sustainability has become a strategic necessity. Eco-conscious travellers want tourism brands to </w:t>
      </w:r>
      <w:r w:rsidR="00977987" w:rsidRPr="00416524">
        <w:rPr>
          <w:rFonts w:ascii="Times New Roman" w:hAnsi="Times New Roman" w:cs="Times New Roman"/>
          <w:color w:val="000000" w:themeColor="text1"/>
          <w:szCs w:val="24"/>
        </w:rPr>
        <w:lastRenderedPageBreak/>
        <w:t>be responsible for the environment. This has led companies to get green certifications, cut down on their carbon footprints, and support ethical supply chains. Platforms that focus on sustainability also help businesses show that they are real and build trust.</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Problems with Niche Tourism Distribution</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Even though niche tourism distribution has grown a lot, it still has problems. It's hard to grow a business or keep quality high when niche markets are split up. Niche travellers also expect a lot of authenticity and specialization, which means that a lot of money needs to be spent on developing expertise and new products. Digital saturation and influencer fatigue also make social media channels less useful.</w:t>
      </w:r>
      <w:r w:rsidR="00977987" w:rsidRPr="00416524">
        <w:rPr>
          <w:rFonts w:ascii="Times New Roman" w:hAnsi="Times New Roman" w:cs="Times New Roman"/>
          <w:color w:val="000000" w:themeColor="text1"/>
          <w:szCs w:val="24"/>
        </w:rPr>
        <w:br/>
      </w:r>
      <w:r w:rsidR="00977987" w:rsidRPr="00416524">
        <w:rPr>
          <w:rFonts w:ascii="Times New Roman" w:hAnsi="Times New Roman" w:cs="Times New Roman"/>
          <w:color w:val="000000" w:themeColor="text1"/>
          <w:szCs w:val="24"/>
        </w:rPr>
        <w:br/>
        <w:t>However, literature consistently emphasizes that niche tourism provides significant competitive advantages due to its emphasis on personalization, value-driven branding, and experiential depth.</w:t>
      </w:r>
    </w:p>
    <w:p w14:paraId="340CD6D9" w14:textId="1BFF1FFA" w:rsidR="002C2D47" w:rsidRPr="00416524" w:rsidRDefault="002C2D47" w:rsidP="005C1B21">
      <w:pPr>
        <w:spacing w:line="480" w:lineRule="auto"/>
        <w:rPr>
          <w:rStyle w:val="Heading1Char"/>
          <w:rFonts w:ascii="Times New Roman" w:hAnsi="Times New Roman" w:cs="Times New Roman"/>
          <w:b/>
          <w:bCs/>
          <w:color w:val="000000" w:themeColor="text1"/>
          <w:sz w:val="24"/>
          <w:szCs w:val="24"/>
        </w:rPr>
      </w:pPr>
    </w:p>
    <w:p w14:paraId="79BB2F20" w14:textId="77777777" w:rsidR="00D76B0C" w:rsidRPr="00416524" w:rsidRDefault="00D76B0C" w:rsidP="002C2D47">
      <w:pPr>
        <w:spacing w:line="480" w:lineRule="auto"/>
        <w:rPr>
          <w:rStyle w:val="Heading1Char"/>
          <w:rFonts w:ascii="Times New Roman" w:hAnsi="Times New Roman" w:cs="Times New Roman"/>
          <w:b/>
          <w:bCs/>
          <w:color w:val="000000" w:themeColor="text1"/>
          <w:sz w:val="24"/>
          <w:szCs w:val="24"/>
        </w:rPr>
      </w:pPr>
    </w:p>
    <w:p w14:paraId="68E917B4" w14:textId="77777777" w:rsidR="00A607D6" w:rsidRPr="00416524" w:rsidRDefault="00843EDD" w:rsidP="00A607D6">
      <w:pPr>
        <w:spacing w:line="480" w:lineRule="auto"/>
        <w:rPr>
          <w:rFonts w:ascii="Times New Roman" w:hAnsi="Times New Roman" w:cs="Times New Roman"/>
          <w:color w:val="000000" w:themeColor="text1"/>
          <w:szCs w:val="24"/>
        </w:rPr>
      </w:pPr>
      <w:bookmarkStart w:id="3" w:name="_Toc215261149"/>
      <w:r w:rsidRPr="00416524">
        <w:rPr>
          <w:rStyle w:val="Heading1Char"/>
          <w:rFonts w:ascii="Times New Roman" w:hAnsi="Times New Roman" w:cs="Times New Roman"/>
          <w:b/>
          <w:bCs/>
          <w:color w:val="000000" w:themeColor="text1"/>
          <w:sz w:val="24"/>
          <w:szCs w:val="24"/>
        </w:rPr>
        <w:t>3</w:t>
      </w:r>
      <w:r w:rsidR="00582227" w:rsidRPr="00416524">
        <w:rPr>
          <w:rStyle w:val="Heading1Char"/>
          <w:rFonts w:ascii="Times New Roman" w:hAnsi="Times New Roman" w:cs="Times New Roman"/>
          <w:b/>
          <w:bCs/>
          <w:color w:val="000000" w:themeColor="text1"/>
          <w:sz w:val="24"/>
          <w:szCs w:val="24"/>
        </w:rPr>
        <w:t xml:space="preserve"> Methodology</w:t>
      </w:r>
      <w:bookmarkEnd w:id="3"/>
      <w:r w:rsidR="00582227" w:rsidRPr="00416524">
        <w:rPr>
          <w:rFonts w:ascii="Times New Roman" w:hAnsi="Times New Roman" w:cs="Times New Roman"/>
          <w:b/>
          <w:bCs/>
          <w:color w:val="000000" w:themeColor="text1"/>
          <w:szCs w:val="24"/>
        </w:rPr>
        <w:t xml:space="preserve"> </w:t>
      </w:r>
      <w:r w:rsidR="00582227"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t xml:space="preserve">This study employs a qualitative secondary data methodology to examine the emergence of niche tourism and the evolution of specialized distribution channels. Secondary research is suitable as niche tourism trends are extensively recorded in academic literature, industry reports, digital marketing studies, and organizational publications. Utilizing secondary sources allows the researcher to integrate various viewpoints and cultivate a thorough comprehension of how tourism enterprises modify their strategies to target specific consumer segments (Saunders, </w:t>
      </w:r>
      <w:r w:rsidR="00A607D6" w:rsidRPr="00416524">
        <w:rPr>
          <w:rFonts w:ascii="Times New Roman" w:hAnsi="Times New Roman" w:cs="Times New Roman"/>
          <w:color w:val="000000" w:themeColor="text1"/>
          <w:szCs w:val="24"/>
        </w:rPr>
        <w:lastRenderedPageBreak/>
        <w:t>Lewis &amp; Thornhill, 2019).</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Interpretivism is the philosophical basis for this study. Subjective consumer motivations, lifestyle choices, identity formation, cultural values, and personalized experiences all play a role in niche tourism. Interpretivism focuses on how people make sense of social events, which makes it a good way to look at niche areas like adventure, wellness, eco-tourism, or cultural tourism (Jennings, 2010). This framework facilitates an examination of how tourism consumers perceive specialized travel offerings and how companies react via targeted distribution channels.</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Data collection was based solely on secondary sources, such as peer-reviewed journal articles, books, industry reports from UNWTO, Skift, and Booking.com, and market insights from Euromonitor and WTTC. The analysis was also based on digital resources like tourism analytics platforms, niche travel booking websites, studies of travel influencers, and reports from DMOs. People looked for information using terms like "niche tourism," "specialized distribution channels," "tourism segmentation," "adventure tourism platforms," "wellness travel marketing," "eco-tourism sales strategies," and "digital travel communities." Sources from 2005 to 2024 were prioritized to encompass both foundational theories and contemporary developments shaped by digital transformation.</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 xml:space="preserve">The study adhered to Braun and Clarke’s (2013) thematic analysis framework. This entailed familiarization with the literature, the generation of preliminary codes, the identification of recurring themes, the comparison of patterns across data, and the synthesis of findings into comprehensive thematic categories. The identified themes encompass: the motivations driving </w:t>
      </w:r>
      <w:r w:rsidR="00A607D6" w:rsidRPr="00416524">
        <w:rPr>
          <w:rFonts w:ascii="Times New Roman" w:hAnsi="Times New Roman" w:cs="Times New Roman"/>
          <w:color w:val="000000" w:themeColor="text1"/>
          <w:szCs w:val="24"/>
        </w:rPr>
        <w:lastRenderedPageBreak/>
        <w:t>niche tourism demand, the digital transformation of distribution channels, the influence of social media and influencers, the rise of specialized booking platforms, and organizational adjustments to niche consumer behaviour.</w:t>
      </w:r>
      <w:r w:rsidR="00A607D6" w:rsidRPr="00416524">
        <w:rPr>
          <w:rFonts w:ascii="Times New Roman" w:hAnsi="Times New Roman" w:cs="Times New Roman"/>
          <w:color w:val="000000" w:themeColor="text1"/>
          <w:szCs w:val="24"/>
        </w:rPr>
        <w:br/>
      </w:r>
      <w:r w:rsidR="00A607D6" w:rsidRPr="00416524">
        <w:rPr>
          <w:rFonts w:ascii="Times New Roman" w:hAnsi="Times New Roman" w:cs="Times New Roman"/>
          <w:color w:val="000000" w:themeColor="text1"/>
          <w:szCs w:val="24"/>
        </w:rPr>
        <w:br/>
        <w:t xml:space="preserve">The limitations of this methodology stem from the lack of primary data, indicating that the study does not directly assess traveller motivations or corporate strategies. Secondary sources may also differ in the rigour of their methods, which can lead to bias. Nevertheless, cross-referencing peer-reviewed literature with industry insights enhances validity and establishes a dependable basis for </w:t>
      </w:r>
      <w:proofErr w:type="spellStart"/>
      <w:r w:rsidR="00A607D6" w:rsidRPr="00416524">
        <w:rPr>
          <w:rFonts w:ascii="Times New Roman" w:hAnsi="Times New Roman" w:cs="Times New Roman"/>
          <w:color w:val="000000" w:themeColor="text1"/>
          <w:szCs w:val="24"/>
        </w:rPr>
        <w:t>analyzing</w:t>
      </w:r>
      <w:proofErr w:type="spellEnd"/>
      <w:r w:rsidR="00A607D6" w:rsidRPr="00416524">
        <w:rPr>
          <w:rFonts w:ascii="Times New Roman" w:hAnsi="Times New Roman" w:cs="Times New Roman"/>
          <w:color w:val="000000" w:themeColor="text1"/>
          <w:szCs w:val="24"/>
        </w:rPr>
        <w:t xml:space="preserve"> niche tourism trends.</w:t>
      </w:r>
    </w:p>
    <w:p w14:paraId="4EDC5D8B" w14:textId="79E873B0" w:rsidR="001D7A98" w:rsidRPr="00416524" w:rsidRDefault="00D56161" w:rsidP="00FF5677">
      <w:pPr>
        <w:spacing w:line="480" w:lineRule="auto"/>
        <w:rPr>
          <w:rStyle w:val="Heading1Char"/>
          <w:rFonts w:ascii="Times New Roman" w:eastAsiaTheme="minorHAnsi" w:hAnsi="Times New Roman" w:cs="Times New Roman"/>
          <w:color w:val="000000" w:themeColor="text1"/>
          <w:sz w:val="24"/>
          <w:szCs w:val="24"/>
        </w:rPr>
      </w:pPr>
      <w:r w:rsidRPr="00416524">
        <w:rPr>
          <w:rFonts w:ascii="Times New Roman" w:hAnsi="Times New Roman" w:cs="Times New Roman"/>
          <w:color w:val="000000" w:themeColor="text1"/>
          <w:szCs w:val="24"/>
        </w:rPr>
        <w:t>.</w:t>
      </w:r>
    </w:p>
    <w:p w14:paraId="33BFA5F9" w14:textId="020FA81A" w:rsidR="00C82410" w:rsidRPr="00416524"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50"/>
      <w:r w:rsidRPr="00416524">
        <w:rPr>
          <w:rStyle w:val="Heading1Char"/>
          <w:rFonts w:ascii="Times New Roman" w:hAnsi="Times New Roman" w:cs="Times New Roman"/>
          <w:b/>
          <w:bCs/>
          <w:color w:val="000000" w:themeColor="text1"/>
          <w:sz w:val="24"/>
          <w:szCs w:val="24"/>
        </w:rPr>
        <w:t>4</w:t>
      </w:r>
      <w:r w:rsidR="00582227" w:rsidRPr="00416524">
        <w:rPr>
          <w:rStyle w:val="Heading1Char"/>
          <w:rFonts w:ascii="Times New Roman" w:hAnsi="Times New Roman" w:cs="Times New Roman"/>
          <w:b/>
          <w:bCs/>
          <w:color w:val="000000" w:themeColor="text1"/>
          <w:sz w:val="24"/>
          <w:szCs w:val="24"/>
        </w:rPr>
        <w:t xml:space="preserve"> </w:t>
      </w:r>
      <w:r w:rsidR="00160E9C" w:rsidRPr="00416524">
        <w:rPr>
          <w:rStyle w:val="Heading1Char"/>
          <w:rFonts w:ascii="Times New Roman" w:hAnsi="Times New Roman" w:cs="Times New Roman"/>
          <w:b/>
          <w:bCs/>
          <w:color w:val="000000" w:themeColor="text1"/>
          <w:sz w:val="24"/>
          <w:szCs w:val="24"/>
        </w:rPr>
        <w:t>Finding</w:t>
      </w:r>
      <w:bookmarkEnd w:id="4"/>
    </w:p>
    <w:p w14:paraId="5C27A557"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 findings of this study reveal that niche tourism has significantly reshaped consumer behaviour, tourism product development and the distribution channels through which tourism experiences are marketed and sold. As travellers increasingly seek experiences tailored to their personal interests, motivations and values, tourism providers have adapted by developing specialised distribution systems that cater to these targeted markets. The findings highlight several interrelated themes: the diversification of traveller motivations, the emergence of highly specialised digital and non-digital distribution channels, the rise of influencer-driven communities, the increasing role of data analytics and the transformation of traditional tourism business models.</w:t>
      </w:r>
    </w:p>
    <w:p w14:paraId="77FEE47A"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Growth of Highly Segmented Traveller Motivations</w:t>
      </w:r>
    </w:p>
    <w:p w14:paraId="08900F6A"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lastRenderedPageBreak/>
        <w:t>A key finding is that niche tourism is driven by diverse motivations relating to lifestyle, identity, emotional fulfilment, well-being and ethical values. Adventure tourists are motivated by risk-taking, physical challenge and adrenaline-based activities; wellness tourists prioritise stress reduction, health optimisation and self-development; eco-tourists focus on environmental stewardship and cultural authenticity; and food tourists seek culinary discovery and cultural immersion. These motivations are far more personal and value-driven than those associated with traditional mass tourism (Smith &amp; Puczkó, 2014). As a result, tourism providers can no longer rely on generic marketing approaches but must instead develop highly targeted messaging and curated experiences.</w:t>
      </w:r>
    </w:p>
    <w:p w14:paraId="19AC08FC"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Emergence of Specialised Digital Platforms</w:t>
      </w:r>
    </w:p>
    <w:p w14:paraId="77E17D37"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 findings clearly indicate that digitalisation has accelerated the rise of specialised distribution channels. Traditional booking systems are often inadequate for niche consumers seeking tailored experiences, expert guidance or authentic local connections. Specialised digital platforms now cater to distinct segments—for example:</w:t>
      </w:r>
    </w:p>
    <w:p w14:paraId="208DA6BC"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Adventure tourism:</w:t>
      </w:r>
      <w:r w:rsidRPr="00416524">
        <w:rPr>
          <w:rFonts w:ascii="Times New Roman" w:hAnsi="Times New Roman" w:cs="Times New Roman"/>
          <w:color w:val="000000" w:themeColor="text1"/>
          <w:szCs w:val="24"/>
        </w:rPr>
        <w:t xml:space="preserve"> Platforms such as Much Better Adventures, </w:t>
      </w:r>
      <w:proofErr w:type="spellStart"/>
      <w:r w:rsidRPr="00416524">
        <w:rPr>
          <w:rFonts w:ascii="Times New Roman" w:hAnsi="Times New Roman" w:cs="Times New Roman"/>
          <w:color w:val="000000" w:themeColor="text1"/>
          <w:szCs w:val="24"/>
        </w:rPr>
        <w:t>TourRadar</w:t>
      </w:r>
      <w:proofErr w:type="spellEnd"/>
      <w:r w:rsidRPr="00416524">
        <w:rPr>
          <w:rFonts w:ascii="Times New Roman" w:hAnsi="Times New Roman" w:cs="Times New Roman"/>
          <w:color w:val="000000" w:themeColor="text1"/>
          <w:szCs w:val="24"/>
        </w:rPr>
        <w:t xml:space="preserve"> and Explore Worldwide offer curated adventure itineraries with detailed safety information and expert leadership.</w:t>
      </w:r>
    </w:p>
    <w:p w14:paraId="75424898"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Eco-tourism:</w:t>
      </w:r>
      <w:r w:rsidRPr="00416524">
        <w:rPr>
          <w:rFonts w:ascii="Times New Roman" w:hAnsi="Times New Roman" w:cs="Times New Roman"/>
          <w:color w:val="000000" w:themeColor="text1"/>
          <w:szCs w:val="24"/>
        </w:rPr>
        <w:t xml:space="preserve"> Websites like Responsible Travel and </w:t>
      </w:r>
      <w:proofErr w:type="spellStart"/>
      <w:r w:rsidRPr="00416524">
        <w:rPr>
          <w:rFonts w:ascii="Times New Roman" w:hAnsi="Times New Roman" w:cs="Times New Roman"/>
          <w:color w:val="000000" w:themeColor="text1"/>
          <w:szCs w:val="24"/>
        </w:rPr>
        <w:t>EcoBnB</w:t>
      </w:r>
      <w:proofErr w:type="spellEnd"/>
      <w:r w:rsidRPr="00416524">
        <w:rPr>
          <w:rFonts w:ascii="Times New Roman" w:hAnsi="Times New Roman" w:cs="Times New Roman"/>
          <w:color w:val="000000" w:themeColor="text1"/>
          <w:szCs w:val="24"/>
        </w:rPr>
        <w:t xml:space="preserve"> provide sustainability-certified accommodations and ethical experience filters.</w:t>
      </w:r>
    </w:p>
    <w:p w14:paraId="0AE7E84E"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Wellness travel:</w:t>
      </w:r>
      <w:r w:rsidRPr="00416524">
        <w:rPr>
          <w:rFonts w:ascii="Times New Roman" w:hAnsi="Times New Roman" w:cs="Times New Roman"/>
          <w:color w:val="000000" w:themeColor="text1"/>
          <w:szCs w:val="24"/>
        </w:rPr>
        <w:t xml:space="preserve"> Marketplaces including </w:t>
      </w:r>
      <w:proofErr w:type="spellStart"/>
      <w:r w:rsidRPr="00416524">
        <w:rPr>
          <w:rFonts w:ascii="Times New Roman" w:hAnsi="Times New Roman" w:cs="Times New Roman"/>
          <w:color w:val="000000" w:themeColor="text1"/>
          <w:szCs w:val="24"/>
        </w:rPr>
        <w:t>BookYogaRetreats</w:t>
      </w:r>
      <w:proofErr w:type="spellEnd"/>
      <w:r w:rsidRPr="00416524">
        <w:rPr>
          <w:rFonts w:ascii="Times New Roman" w:hAnsi="Times New Roman" w:cs="Times New Roman"/>
          <w:color w:val="000000" w:themeColor="text1"/>
          <w:szCs w:val="24"/>
        </w:rPr>
        <w:t xml:space="preserve">, </w:t>
      </w:r>
      <w:proofErr w:type="spellStart"/>
      <w:r w:rsidRPr="00416524">
        <w:rPr>
          <w:rFonts w:ascii="Times New Roman" w:hAnsi="Times New Roman" w:cs="Times New Roman"/>
          <w:color w:val="000000" w:themeColor="text1"/>
          <w:szCs w:val="24"/>
        </w:rPr>
        <w:t>HealingHotels</w:t>
      </w:r>
      <w:proofErr w:type="spellEnd"/>
      <w:r w:rsidRPr="00416524">
        <w:rPr>
          <w:rFonts w:ascii="Times New Roman" w:hAnsi="Times New Roman" w:cs="Times New Roman"/>
          <w:color w:val="000000" w:themeColor="text1"/>
          <w:szCs w:val="24"/>
        </w:rPr>
        <w:t xml:space="preserve"> and Retreats Online specialise in yoga retreats, detox programmes and holistic wellness experiences.</w:t>
      </w:r>
    </w:p>
    <w:p w14:paraId="7DC7C030" w14:textId="77777777" w:rsidR="00A607D6" w:rsidRPr="00416524" w:rsidRDefault="00A607D6" w:rsidP="00A607D6">
      <w:pPr>
        <w:numPr>
          <w:ilvl w:val="0"/>
          <w:numId w:val="40"/>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lastRenderedPageBreak/>
        <w:t>Cultural and volunteer tourism:</w:t>
      </w:r>
      <w:r w:rsidRPr="00416524">
        <w:rPr>
          <w:rFonts w:ascii="Times New Roman" w:hAnsi="Times New Roman" w:cs="Times New Roman"/>
          <w:color w:val="000000" w:themeColor="text1"/>
          <w:szCs w:val="24"/>
        </w:rPr>
        <w:t xml:space="preserve"> Platforms such as Workaway, WWOOF and GVI connect travellers with community-based projects.</w:t>
      </w:r>
    </w:p>
    <w:p w14:paraId="7324F90E"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These platforms act as distribution channels by facilitating discovery, personalisation, direct communication and secure booking. The findings indicate that such platforms are particularly effective due to their ability to integrate peer reviews, specialist knowledge and value-based positioning.</w:t>
      </w:r>
    </w:p>
    <w:p w14:paraId="6C738598"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Role of Social Media, Influencers and Digital Communities</w:t>
      </w:r>
    </w:p>
    <w:p w14:paraId="26D90DA2"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Another major finding is that niche tourism growth is closely intertwined with the rise of influencer marketing and digital communities. Social media platforms—particularly Instagram, TikTok, YouTube and Pinterest—shape travel preferences through curated visual narratives, experiential storytelling and peer influence. Influencers who specialise in sustainable travel, adventure sports, wellness lifestyles or cultural immersion have become powerful intermediaries within niche markets (</w:t>
      </w:r>
      <w:proofErr w:type="spellStart"/>
      <w:r w:rsidRPr="00416524">
        <w:rPr>
          <w:rFonts w:ascii="Times New Roman" w:hAnsi="Times New Roman" w:cs="Times New Roman"/>
          <w:color w:val="000000" w:themeColor="text1"/>
          <w:szCs w:val="24"/>
        </w:rPr>
        <w:t>Gretzel</w:t>
      </w:r>
      <w:proofErr w:type="spellEnd"/>
      <w:r w:rsidRPr="00416524">
        <w:rPr>
          <w:rFonts w:ascii="Times New Roman" w:hAnsi="Times New Roman" w:cs="Times New Roman"/>
          <w:color w:val="000000" w:themeColor="text1"/>
          <w:szCs w:val="24"/>
        </w:rPr>
        <w:t>, 2018). These influencers function as distribution channels by directing travellers toward specific destinations, brands or platforms.</w:t>
      </w:r>
    </w:p>
    <w:p w14:paraId="6FECCB9A"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Niche communities formed around hashtags (#solotravel, #wellnessretreat, #ecotourism), private Facebook groups, Reddit forums and niche travel clubs allow travellers to share experiences, seek advice and access specialised recommendations. This peer-to-peer knowledge exchange reduces perceived risk, increases trust and promotes niche travel products organically.</w:t>
      </w:r>
    </w:p>
    <w:p w14:paraId="6A4BC549"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Rise of Personalised and Experiential Distribution Models</w:t>
      </w:r>
    </w:p>
    <w:p w14:paraId="77DC628C"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 xml:space="preserve">The findings demonstrate that tourism distribution has become increasingly experiential. Unlike mass tourism, where distribution is centred on availability and affordability, niche tourism </w:t>
      </w:r>
      <w:r w:rsidRPr="00416524">
        <w:rPr>
          <w:rFonts w:ascii="Times New Roman" w:hAnsi="Times New Roman" w:cs="Times New Roman"/>
          <w:color w:val="000000" w:themeColor="text1"/>
          <w:szCs w:val="24"/>
        </w:rPr>
        <w:lastRenderedPageBreak/>
        <w:t>emphasises personalised discovery, emotional resonance and experiential alignment. This has led to the rise of:</w:t>
      </w:r>
    </w:p>
    <w:p w14:paraId="5CBD9DAD" w14:textId="77777777" w:rsidR="00A607D6" w:rsidRPr="00416524" w:rsidRDefault="00A607D6" w:rsidP="00A607D6">
      <w:pPr>
        <w:numPr>
          <w:ilvl w:val="0"/>
          <w:numId w:val="41"/>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Experiential marketplaces</w:t>
      </w:r>
      <w:r w:rsidRPr="00416524">
        <w:rPr>
          <w:rFonts w:ascii="Times New Roman" w:hAnsi="Times New Roman" w:cs="Times New Roman"/>
          <w:color w:val="000000" w:themeColor="text1"/>
          <w:szCs w:val="24"/>
        </w:rPr>
        <w:t xml:space="preserve"> such as Airbnb Experiences, </w:t>
      </w:r>
      <w:proofErr w:type="spellStart"/>
      <w:r w:rsidRPr="00416524">
        <w:rPr>
          <w:rFonts w:ascii="Times New Roman" w:hAnsi="Times New Roman" w:cs="Times New Roman"/>
          <w:color w:val="000000" w:themeColor="text1"/>
          <w:szCs w:val="24"/>
        </w:rPr>
        <w:t>GetYourGuide</w:t>
      </w:r>
      <w:proofErr w:type="spellEnd"/>
      <w:r w:rsidRPr="00416524">
        <w:rPr>
          <w:rFonts w:ascii="Times New Roman" w:hAnsi="Times New Roman" w:cs="Times New Roman"/>
          <w:color w:val="000000" w:themeColor="text1"/>
          <w:szCs w:val="24"/>
        </w:rPr>
        <w:t xml:space="preserve"> and Viator, which allow travellers to book cooking classes, adventure lessons or cultural workshops directly from local providers.</w:t>
      </w:r>
    </w:p>
    <w:p w14:paraId="7156E9C2" w14:textId="77777777" w:rsidR="00A607D6" w:rsidRPr="00416524" w:rsidRDefault="00A607D6" w:rsidP="00A607D6">
      <w:pPr>
        <w:numPr>
          <w:ilvl w:val="0"/>
          <w:numId w:val="41"/>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Story-driven marketing</w:t>
      </w:r>
      <w:r w:rsidRPr="00416524">
        <w:rPr>
          <w:rFonts w:ascii="Times New Roman" w:hAnsi="Times New Roman" w:cs="Times New Roman"/>
          <w:color w:val="000000" w:themeColor="text1"/>
          <w:szCs w:val="24"/>
        </w:rPr>
        <w:t xml:space="preserve"> where companies use storytelling to communicate authenticity, sustainability or transformation.</w:t>
      </w:r>
    </w:p>
    <w:p w14:paraId="2E52B79B" w14:textId="77777777" w:rsidR="00A607D6" w:rsidRPr="00416524" w:rsidRDefault="00A607D6" w:rsidP="00A607D6">
      <w:pPr>
        <w:numPr>
          <w:ilvl w:val="0"/>
          <w:numId w:val="41"/>
        </w:numPr>
        <w:spacing w:line="480" w:lineRule="auto"/>
        <w:rPr>
          <w:rFonts w:ascii="Times New Roman" w:hAnsi="Times New Roman" w:cs="Times New Roman"/>
          <w:color w:val="000000" w:themeColor="text1"/>
          <w:szCs w:val="24"/>
        </w:rPr>
      </w:pPr>
      <w:r w:rsidRPr="00416524">
        <w:rPr>
          <w:rFonts w:ascii="Times New Roman" w:hAnsi="Times New Roman" w:cs="Times New Roman"/>
          <w:b/>
          <w:bCs/>
          <w:color w:val="000000" w:themeColor="text1"/>
          <w:szCs w:val="24"/>
        </w:rPr>
        <w:t>Co-creation models</w:t>
      </w:r>
      <w:r w:rsidRPr="00416524">
        <w:rPr>
          <w:rFonts w:ascii="Times New Roman" w:hAnsi="Times New Roman" w:cs="Times New Roman"/>
          <w:color w:val="000000" w:themeColor="text1"/>
          <w:szCs w:val="24"/>
        </w:rPr>
        <w:t xml:space="preserve"> where travellers collaborate with providers to design bespoke itineraries tailored to their individual goals.</w:t>
      </w:r>
    </w:p>
    <w:p w14:paraId="365A802A"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Co-creation is especially prevalent in adventure and wellness tourism, where consumer involvement enhances emotional connection and satisfaction (Prahalad &amp; Ramaswamy, 2004).</w:t>
      </w:r>
    </w:p>
    <w:p w14:paraId="48F39057"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Transformation of Traditional Travel Agencies</w:t>
      </w:r>
    </w:p>
    <w:p w14:paraId="42F54594"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Traditional travel agencies have also adapted by developing niche divisions or partnering with specialist operators. Many agencies now offer dedicated departments for adventure travel, luxury wellness retreats or sustainable tourism. These agencies position themselves not as intermediaries but as consultants who provide expertise, risk management and personalised itinerary planning. This transformation reflects a shift in consumer expectations toward knowledge-driven and value-driven tourism services.</w:t>
      </w:r>
    </w:p>
    <w:p w14:paraId="567B0ECA"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Increasing Use of Data Analytics and Consumer Profiling</w:t>
      </w:r>
    </w:p>
    <w:p w14:paraId="49F334EC"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 xml:space="preserve">Data analytics emerged as a critical tool for reaching niche travellers. Tourism companies increasingly rely on behavioural data, search histories, social media activity and psychographic </w:t>
      </w:r>
      <w:r w:rsidRPr="00416524">
        <w:rPr>
          <w:rFonts w:ascii="Times New Roman" w:hAnsi="Times New Roman" w:cs="Times New Roman"/>
          <w:color w:val="000000" w:themeColor="text1"/>
          <w:szCs w:val="24"/>
        </w:rPr>
        <w:lastRenderedPageBreak/>
        <w:t>profiling to identify niche market segments and personalise communication. Digital tracking enables companies to predict emerging trends, such as the rise of forest therapy, digital detox retreats or Afro-futurism cultural tourism. DMOs and large tourism brands now use AI-driven algorithms to match travellers with personalised niche experiences based on interests, past behaviour and lifestyle indicators (</w:t>
      </w:r>
      <w:proofErr w:type="spellStart"/>
      <w:r w:rsidRPr="00416524">
        <w:rPr>
          <w:rFonts w:ascii="Times New Roman" w:hAnsi="Times New Roman" w:cs="Times New Roman"/>
          <w:color w:val="000000" w:themeColor="text1"/>
          <w:szCs w:val="24"/>
        </w:rPr>
        <w:t>Buhalis</w:t>
      </w:r>
      <w:proofErr w:type="spellEnd"/>
      <w:r w:rsidRPr="00416524">
        <w:rPr>
          <w:rFonts w:ascii="Times New Roman" w:hAnsi="Times New Roman" w:cs="Times New Roman"/>
          <w:color w:val="000000" w:themeColor="text1"/>
          <w:szCs w:val="24"/>
        </w:rPr>
        <w:t xml:space="preserve"> &amp; </w:t>
      </w:r>
      <w:proofErr w:type="spellStart"/>
      <w:r w:rsidRPr="00416524">
        <w:rPr>
          <w:rFonts w:ascii="Times New Roman" w:hAnsi="Times New Roman" w:cs="Times New Roman"/>
          <w:color w:val="000000" w:themeColor="text1"/>
          <w:szCs w:val="24"/>
        </w:rPr>
        <w:t>Sinarta</w:t>
      </w:r>
      <w:proofErr w:type="spellEnd"/>
      <w:r w:rsidRPr="00416524">
        <w:rPr>
          <w:rFonts w:ascii="Times New Roman" w:hAnsi="Times New Roman" w:cs="Times New Roman"/>
          <w:color w:val="000000" w:themeColor="text1"/>
          <w:szCs w:val="24"/>
        </w:rPr>
        <w:t>, 2019).</w:t>
      </w:r>
    </w:p>
    <w:p w14:paraId="12421DE6"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Impact of Sustainability and Ethical Travel Trends</w:t>
      </w:r>
    </w:p>
    <w:p w14:paraId="0D81C412"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Sustainability plays a central role in niche tourism distribution. Eco-conscious travellers expect transparency, ethical practices and environmental responsibility. As a result, niche distribution channels often highlight certifications, community-based initiatives, low-impact travel options and conservation partnerships. Companies use sustainability messaging not only to inform consumers but also to differentiate themselves in increasingly competitive niche markets.</w:t>
      </w:r>
    </w:p>
    <w:p w14:paraId="464B8CE7" w14:textId="77777777" w:rsidR="00A607D6" w:rsidRPr="00416524" w:rsidRDefault="00A607D6" w:rsidP="00A607D6">
      <w:pPr>
        <w:spacing w:line="480" w:lineRule="auto"/>
        <w:rPr>
          <w:rFonts w:ascii="Times New Roman" w:hAnsi="Times New Roman" w:cs="Times New Roman"/>
          <w:b/>
          <w:bCs/>
          <w:color w:val="000000" w:themeColor="text1"/>
          <w:szCs w:val="24"/>
        </w:rPr>
      </w:pPr>
      <w:r w:rsidRPr="00416524">
        <w:rPr>
          <w:rFonts w:ascii="Times New Roman" w:hAnsi="Times New Roman" w:cs="Times New Roman"/>
          <w:b/>
          <w:bCs/>
          <w:color w:val="000000" w:themeColor="text1"/>
          <w:szCs w:val="24"/>
        </w:rPr>
        <w:t>Challenges Facing Niche Tourism Distribution</w:t>
      </w:r>
    </w:p>
    <w:p w14:paraId="5B6953C1" w14:textId="77777777" w:rsidR="00A607D6" w:rsidRPr="00416524" w:rsidRDefault="00A607D6" w:rsidP="00A607D6">
      <w:pPr>
        <w:spacing w:line="480" w:lineRule="auto"/>
        <w:rPr>
          <w:rFonts w:ascii="Times New Roman" w:hAnsi="Times New Roman" w:cs="Times New Roman"/>
          <w:color w:val="000000" w:themeColor="text1"/>
          <w:szCs w:val="24"/>
        </w:rPr>
      </w:pPr>
      <w:r w:rsidRPr="00416524">
        <w:rPr>
          <w:rFonts w:ascii="Times New Roman" w:hAnsi="Times New Roman" w:cs="Times New Roman"/>
          <w:color w:val="000000" w:themeColor="text1"/>
          <w:szCs w:val="24"/>
        </w:rPr>
        <w:t>The findings also reveal several challenges. Fragmentation of niche markets makes it difficult to achieve economies of scale, and specialised platforms must continually innovate to retain relevance. Trust issues, especially regarding influencer authenticity or sustainability claims, can undermine consumer confidence. Additionally, niche tourism requires high levels of expertise, increasing operating costs for providers.</w:t>
      </w:r>
    </w:p>
    <w:p w14:paraId="38928B56" w14:textId="77777777" w:rsidR="00182346" w:rsidRPr="00416524" w:rsidRDefault="00182346" w:rsidP="00166C1B">
      <w:pPr>
        <w:spacing w:line="480" w:lineRule="auto"/>
        <w:rPr>
          <w:rStyle w:val="Heading1Char"/>
          <w:rFonts w:ascii="Times New Roman" w:hAnsi="Times New Roman" w:cs="Times New Roman"/>
          <w:b/>
          <w:bCs/>
          <w:color w:val="000000" w:themeColor="text1"/>
          <w:sz w:val="24"/>
          <w:szCs w:val="24"/>
        </w:rPr>
      </w:pPr>
    </w:p>
    <w:p w14:paraId="49386D09"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03D43CE0"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4C3D4CCF"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51548C29"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7E8C83F0"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16968448"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49838701" w14:textId="77777777" w:rsidR="00A607D6" w:rsidRPr="00416524" w:rsidRDefault="00A607D6" w:rsidP="00166C1B">
      <w:pPr>
        <w:spacing w:line="480" w:lineRule="auto"/>
        <w:rPr>
          <w:rStyle w:val="Heading1Char"/>
          <w:rFonts w:ascii="Times New Roman" w:hAnsi="Times New Roman" w:cs="Times New Roman"/>
          <w:b/>
          <w:bCs/>
          <w:color w:val="000000" w:themeColor="text1"/>
          <w:sz w:val="24"/>
          <w:szCs w:val="24"/>
        </w:rPr>
      </w:pPr>
    </w:p>
    <w:p w14:paraId="6206358E" w14:textId="77777777" w:rsidR="00521AAF" w:rsidRPr="00416524" w:rsidRDefault="005809E5" w:rsidP="00521AAF">
      <w:pPr>
        <w:spacing w:line="480" w:lineRule="auto"/>
        <w:rPr>
          <w:rFonts w:ascii="Times New Roman" w:hAnsi="Times New Roman" w:cs="Times New Roman"/>
          <w:color w:val="000000" w:themeColor="text1"/>
          <w:szCs w:val="24"/>
        </w:rPr>
      </w:pPr>
      <w:bookmarkStart w:id="5" w:name="_Toc215261151"/>
      <w:r w:rsidRPr="00416524">
        <w:rPr>
          <w:rStyle w:val="Heading1Char"/>
          <w:rFonts w:ascii="Times New Roman" w:hAnsi="Times New Roman" w:cs="Times New Roman"/>
          <w:b/>
          <w:bCs/>
          <w:color w:val="000000" w:themeColor="text1"/>
          <w:sz w:val="24"/>
          <w:szCs w:val="24"/>
        </w:rPr>
        <w:t>5</w:t>
      </w:r>
      <w:r w:rsidR="00F11085" w:rsidRPr="00416524">
        <w:rPr>
          <w:rStyle w:val="Heading1Char"/>
          <w:rFonts w:ascii="Times New Roman" w:hAnsi="Times New Roman" w:cs="Times New Roman"/>
          <w:b/>
          <w:bCs/>
          <w:color w:val="000000" w:themeColor="text1"/>
          <w:sz w:val="24"/>
          <w:szCs w:val="24"/>
        </w:rPr>
        <w:t>. Discussion</w:t>
      </w:r>
      <w:bookmarkEnd w:id="5"/>
      <w:r w:rsidR="00F11085" w:rsidRPr="00416524">
        <w:rPr>
          <w:rFonts w:ascii="Times New Roman" w:hAnsi="Times New Roman" w:cs="Times New Roman"/>
          <w:color w:val="000000" w:themeColor="text1"/>
          <w:szCs w:val="24"/>
        </w:rPr>
        <w:t xml:space="preserve"> </w:t>
      </w:r>
      <w:r w:rsidR="00F11085"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t xml:space="preserve">This study's results show that niche tourism is changing how people behave as tourists and how tourism is distributed strategically. This discussion </w:t>
      </w:r>
      <w:proofErr w:type="spellStart"/>
      <w:r w:rsidR="00521AAF" w:rsidRPr="00416524">
        <w:rPr>
          <w:rFonts w:ascii="Times New Roman" w:hAnsi="Times New Roman" w:cs="Times New Roman"/>
          <w:color w:val="000000" w:themeColor="text1"/>
          <w:szCs w:val="24"/>
        </w:rPr>
        <w:t>analyzes</w:t>
      </w:r>
      <w:proofErr w:type="spellEnd"/>
      <w:r w:rsidR="00521AAF" w:rsidRPr="00416524">
        <w:rPr>
          <w:rFonts w:ascii="Times New Roman" w:hAnsi="Times New Roman" w:cs="Times New Roman"/>
          <w:color w:val="000000" w:themeColor="text1"/>
          <w:szCs w:val="24"/>
        </w:rPr>
        <w:t xml:space="preserve"> the findings using pertinent theoretical frameworks, such as market segmentation theory, the experience economy, digital marketing theory, and relationship marketing. It also looks at how tourism companies need to change their sales strategies to stay competitive as niche markets grow and consumer tastes change.</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One important thing to take away from the results is that niche tourism is part of a bigger trend away from mass consumption and toward personalized, experience-based travel. This fits with Pine and Gilmore's (1999) "experience economy" framework, which says that today's consumers want experiences that are emotionally meaningful and life-changing, not just standard products. Niche tourism meets this need by providing highly curated experiences, such as wellness retreats, environmental volunteering, or extreme adventure, that are tailored to each person's values, motivations, and identity. Because of this, distribution channels now need to do more than just show availability and price; they also need to show the emotional, cultural, and experiential value of the products.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lastRenderedPageBreak/>
        <w:t>The results also show that segmentation theory is still important in modern tourism. Traditional demographic segmentation is no longer adequate; tourism companies are increasingly utilizing psychographic and behavioural segmentation to target highly specialized groups (</w:t>
      </w:r>
      <w:proofErr w:type="spellStart"/>
      <w:r w:rsidR="00521AAF" w:rsidRPr="00416524">
        <w:rPr>
          <w:rFonts w:ascii="Times New Roman" w:hAnsi="Times New Roman" w:cs="Times New Roman"/>
          <w:color w:val="000000" w:themeColor="text1"/>
          <w:szCs w:val="24"/>
        </w:rPr>
        <w:t>Dolnicar</w:t>
      </w:r>
      <w:proofErr w:type="spellEnd"/>
      <w:r w:rsidR="00521AAF" w:rsidRPr="00416524">
        <w:rPr>
          <w:rFonts w:ascii="Times New Roman" w:hAnsi="Times New Roman" w:cs="Times New Roman"/>
          <w:color w:val="000000" w:themeColor="text1"/>
          <w:szCs w:val="24"/>
        </w:rPr>
        <w:t xml:space="preserve">, 2008). Niche segments, like vegan travellers, digital nomads, adventure sports fans, or eco-friendly travellers, need distribution channels that fit their values and way of life. This is why there are </w:t>
      </w:r>
      <w:proofErr w:type="gramStart"/>
      <w:r w:rsidR="00521AAF" w:rsidRPr="00416524">
        <w:rPr>
          <w:rFonts w:ascii="Times New Roman" w:hAnsi="Times New Roman" w:cs="Times New Roman"/>
          <w:color w:val="000000" w:themeColor="text1"/>
          <w:szCs w:val="24"/>
        </w:rPr>
        <w:t>more and more</w:t>
      </w:r>
      <w:proofErr w:type="gramEnd"/>
      <w:r w:rsidR="00521AAF" w:rsidRPr="00416524">
        <w:rPr>
          <w:rFonts w:ascii="Times New Roman" w:hAnsi="Times New Roman" w:cs="Times New Roman"/>
          <w:color w:val="000000" w:themeColor="text1"/>
          <w:szCs w:val="24"/>
        </w:rPr>
        <w:t xml:space="preserve"> specialized tour companies, curated travel marketplaces, and digital communities based on shared interests. These channels work well because they offer expertise, authenticity, and peer validation, which are things that most mass-market platforms don't have.</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Digital transformation is a major factor that is helping niche tourism grow. Travellers now use social media, influencer networks, and online travel communities to find, compare, and book niche experiences in a completely different way. Influencers serve as reliable intermediaries by presenting personal narratives and firsthand experiences that profoundly connect with specific audiences (</w:t>
      </w:r>
      <w:proofErr w:type="spellStart"/>
      <w:r w:rsidR="00521AAF" w:rsidRPr="00416524">
        <w:rPr>
          <w:rFonts w:ascii="Times New Roman" w:hAnsi="Times New Roman" w:cs="Times New Roman"/>
          <w:color w:val="000000" w:themeColor="text1"/>
          <w:szCs w:val="24"/>
        </w:rPr>
        <w:t>Gretzel</w:t>
      </w:r>
      <w:proofErr w:type="spellEnd"/>
      <w:r w:rsidR="00521AAF" w:rsidRPr="00416524">
        <w:rPr>
          <w:rFonts w:ascii="Times New Roman" w:hAnsi="Times New Roman" w:cs="Times New Roman"/>
          <w:color w:val="000000" w:themeColor="text1"/>
          <w:szCs w:val="24"/>
        </w:rPr>
        <w:t>, 2018). This finding is consistent with social proof theory, which posits that individuals significantly depend on the behaviour of their peers to inform their decisions. For tourism businesses, this means that to get people to buy, they need to use influencer partnerships, user-generated content, and digital storytelling in their sales strategies.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 xml:space="preserve">Another significant theme from the findings is the transition towards personalized and collaboratively developed travel experiences. According to co-creation theory, providers and consumers work together to create value (Prahalad &amp; Ramaswamy, 2004). This is especially true for niche tourism, where travellers often want to be more involved in planning and making decisions. Adventure tourists might work with guides to plan their own routes, while wellness </w:t>
      </w:r>
      <w:r w:rsidR="00521AAF" w:rsidRPr="00416524">
        <w:rPr>
          <w:rFonts w:ascii="Times New Roman" w:hAnsi="Times New Roman" w:cs="Times New Roman"/>
          <w:color w:val="000000" w:themeColor="text1"/>
          <w:szCs w:val="24"/>
        </w:rPr>
        <w:lastRenderedPageBreak/>
        <w:t>tourists might choose their own retreat sessions. To get niche travellers and keep them coming back, tourism companies need to offer flexibility, interactive planning tools, and customizable itineraries.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The results also show how important ethics and sustainability are becoming in niche tourism distribution. Eco-conscious travellers want businesses to be open about what they do, have ethical supply chains, and take care of the environment. This backs up earlier studies that say sustainability is both a moral value and a way to stand out in the tourism market (Budeanu et al., 2016). Companies can no longer choose whether or not to be sustainable; it must be a part of their branding, sales communication, and product design.</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Finally, the conversation talks about some of the problems that niche tourism distribution has to deal with, such as market fragmentation, problems with scaling, the risk of greenwashing, and worries about the credibility of influencers. To deal with these problems, tourism businesses need to spend money on better governance, clearer communication, and constant new ideas. Even with these problems, the overall analysis shows that niche tourism is a big area of growth for the global tourism industry. Companies that change their distribution strategies will stay competitive in a market that is changing quickly.</w:t>
      </w:r>
    </w:p>
    <w:p w14:paraId="0769F6EA" w14:textId="2341741C" w:rsidR="00166C1B" w:rsidRPr="00416524" w:rsidRDefault="00166C1B" w:rsidP="00607C62">
      <w:pPr>
        <w:spacing w:line="480" w:lineRule="auto"/>
        <w:rPr>
          <w:rFonts w:ascii="Times New Roman" w:hAnsi="Times New Roman" w:cs="Times New Roman"/>
          <w:color w:val="000000" w:themeColor="text1"/>
          <w:szCs w:val="24"/>
        </w:rPr>
      </w:pPr>
    </w:p>
    <w:p w14:paraId="4DA27E2C" w14:textId="77777777" w:rsidR="00DB6C49" w:rsidRPr="00416524" w:rsidRDefault="00DB6C49" w:rsidP="00607C62">
      <w:pPr>
        <w:spacing w:line="480" w:lineRule="auto"/>
        <w:rPr>
          <w:rFonts w:ascii="Times New Roman" w:hAnsi="Times New Roman" w:cs="Times New Roman"/>
          <w:color w:val="000000" w:themeColor="text1"/>
          <w:szCs w:val="24"/>
        </w:rPr>
      </w:pPr>
    </w:p>
    <w:p w14:paraId="3075BFF3" w14:textId="77777777" w:rsidR="00DB6C49" w:rsidRPr="00416524" w:rsidRDefault="00DB6C49" w:rsidP="00607C62">
      <w:pPr>
        <w:spacing w:line="480" w:lineRule="auto"/>
        <w:rPr>
          <w:rFonts w:ascii="Times New Roman" w:hAnsi="Times New Roman" w:cs="Times New Roman"/>
          <w:color w:val="000000" w:themeColor="text1"/>
          <w:szCs w:val="24"/>
        </w:rPr>
      </w:pPr>
    </w:p>
    <w:p w14:paraId="1F60B3F3" w14:textId="77777777" w:rsidR="00532348" w:rsidRPr="00416524" w:rsidRDefault="00532348" w:rsidP="00607C62">
      <w:pPr>
        <w:spacing w:line="480" w:lineRule="auto"/>
        <w:rPr>
          <w:rFonts w:ascii="Times New Roman" w:hAnsi="Times New Roman" w:cs="Times New Roman"/>
          <w:color w:val="000000" w:themeColor="text1"/>
          <w:szCs w:val="24"/>
        </w:rPr>
      </w:pPr>
    </w:p>
    <w:p w14:paraId="2928434F" w14:textId="77777777" w:rsidR="00166C1B" w:rsidRPr="00416524" w:rsidRDefault="00166C1B" w:rsidP="00166C1B">
      <w:pPr>
        <w:spacing w:line="480" w:lineRule="auto"/>
        <w:rPr>
          <w:rFonts w:ascii="Times New Roman" w:hAnsi="Times New Roman" w:cs="Times New Roman"/>
          <w:color w:val="000000" w:themeColor="text1"/>
          <w:szCs w:val="24"/>
        </w:rPr>
      </w:pPr>
    </w:p>
    <w:p w14:paraId="0E9DE48E" w14:textId="77777777" w:rsidR="00521AAF" w:rsidRPr="00416524" w:rsidRDefault="005809E5" w:rsidP="00521AAF">
      <w:pPr>
        <w:spacing w:line="480" w:lineRule="auto"/>
        <w:rPr>
          <w:rFonts w:ascii="Times New Roman" w:hAnsi="Times New Roman" w:cs="Times New Roman"/>
          <w:color w:val="000000" w:themeColor="text1"/>
          <w:szCs w:val="24"/>
        </w:rPr>
      </w:pPr>
      <w:bookmarkStart w:id="6" w:name="_Toc215261152"/>
      <w:r w:rsidRPr="00416524">
        <w:rPr>
          <w:rStyle w:val="Heading1Char"/>
          <w:rFonts w:ascii="Times New Roman" w:hAnsi="Times New Roman" w:cs="Times New Roman"/>
          <w:b/>
          <w:bCs/>
          <w:color w:val="000000" w:themeColor="text1"/>
          <w:sz w:val="24"/>
          <w:szCs w:val="24"/>
        </w:rPr>
        <w:t>6</w:t>
      </w:r>
      <w:r w:rsidR="004D7D13" w:rsidRPr="00416524">
        <w:rPr>
          <w:rStyle w:val="Heading1Char"/>
          <w:rFonts w:ascii="Times New Roman" w:hAnsi="Times New Roman" w:cs="Times New Roman"/>
          <w:b/>
          <w:bCs/>
          <w:color w:val="000000" w:themeColor="text1"/>
          <w:sz w:val="24"/>
          <w:szCs w:val="24"/>
        </w:rPr>
        <w:t xml:space="preserve">. </w:t>
      </w:r>
      <w:r w:rsidR="00023322" w:rsidRPr="00416524">
        <w:rPr>
          <w:rStyle w:val="Heading1Char"/>
          <w:rFonts w:ascii="Times New Roman" w:hAnsi="Times New Roman" w:cs="Times New Roman"/>
          <w:b/>
          <w:bCs/>
          <w:color w:val="000000" w:themeColor="text1"/>
          <w:sz w:val="24"/>
          <w:szCs w:val="24"/>
        </w:rPr>
        <w:t>Recommendation</w:t>
      </w:r>
      <w:bookmarkEnd w:id="6"/>
      <w:r w:rsidR="00023322" w:rsidRPr="00416524">
        <w:rPr>
          <w:rStyle w:val="Heading1Char"/>
          <w:rFonts w:ascii="Times New Roman" w:hAnsi="Times New Roman" w:cs="Times New Roman"/>
          <w:color w:val="000000" w:themeColor="text1"/>
          <w:sz w:val="24"/>
          <w:szCs w:val="24"/>
        </w:rPr>
        <w:t xml:space="preserve"> </w:t>
      </w:r>
      <w:r w:rsidR="00F11085" w:rsidRPr="00416524">
        <w:rPr>
          <w:rStyle w:val="Heading1Char"/>
          <w:rFonts w:ascii="Times New Roman" w:hAnsi="Times New Roman" w:cs="Times New Roman"/>
          <w:color w:val="000000" w:themeColor="text1"/>
          <w:sz w:val="24"/>
          <w:szCs w:val="24"/>
        </w:rPr>
        <w:br/>
      </w:r>
      <w:r w:rsidR="00521AAF" w:rsidRPr="00416524">
        <w:rPr>
          <w:rFonts w:ascii="Times New Roman" w:hAnsi="Times New Roman" w:cs="Times New Roman"/>
          <w:color w:val="000000" w:themeColor="text1"/>
          <w:szCs w:val="24"/>
        </w:rPr>
        <w:t xml:space="preserve">Niche tourism is growing, which gives tourism companies a lot of chances. However, to be successful, they need to change their distribution methods to be more personalized, digital, and </w:t>
      </w:r>
      <w:proofErr w:type="gramStart"/>
      <w:r w:rsidR="00521AAF" w:rsidRPr="00416524">
        <w:rPr>
          <w:rFonts w:ascii="Times New Roman" w:hAnsi="Times New Roman" w:cs="Times New Roman"/>
          <w:color w:val="000000" w:themeColor="text1"/>
          <w:szCs w:val="24"/>
        </w:rPr>
        <w:t>community-driven</w:t>
      </w:r>
      <w:proofErr w:type="gramEnd"/>
      <w:r w:rsidR="00521AAF" w:rsidRPr="00416524">
        <w:rPr>
          <w:rFonts w:ascii="Times New Roman" w:hAnsi="Times New Roman" w:cs="Times New Roman"/>
          <w:color w:val="000000" w:themeColor="text1"/>
          <w:szCs w:val="24"/>
        </w:rPr>
        <w:t>. Based on what this study found, tourism businesses can effectively reach specialized market segments and improve their competitive edge by following these key recommendations.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First, tourism businesses should buy better tools for market segmentation and understanding their customers. Lifestyle, identity, and values drive niche travellers, which means that traditional demographic segmentation isn't enough anymore. Psychographic and behavioural data, like interests, online behaviour, wellness preferences, values about sustainability, or readiness for adventure, should guide how products are made and how they are sold. Companies can use data analytics platforms and CRM systems to make their products more personal and their messages more relevant to specific groups.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 xml:space="preserve">Second, businesses should make their presence on niche digital platforms stronger. Tourism companies should work with curated booking sites like Responsible Travel, </w:t>
      </w:r>
      <w:proofErr w:type="spellStart"/>
      <w:r w:rsidR="00521AAF" w:rsidRPr="00416524">
        <w:rPr>
          <w:rFonts w:ascii="Times New Roman" w:hAnsi="Times New Roman" w:cs="Times New Roman"/>
          <w:color w:val="000000" w:themeColor="text1"/>
          <w:szCs w:val="24"/>
        </w:rPr>
        <w:t>BookYogaRetreats</w:t>
      </w:r>
      <w:proofErr w:type="spellEnd"/>
      <w:r w:rsidR="00521AAF" w:rsidRPr="00416524">
        <w:rPr>
          <w:rFonts w:ascii="Times New Roman" w:hAnsi="Times New Roman" w:cs="Times New Roman"/>
          <w:color w:val="000000" w:themeColor="text1"/>
          <w:szCs w:val="24"/>
        </w:rPr>
        <w:t>, and adventure-specific portals because niche travellers depend on them. Being on niche marketplaces makes you more credible, visible, and trusted by customers who value expertise and authenticity.</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 xml:space="preserve">Third, influencer marketing and getting involved in online communities should be top priorities. </w:t>
      </w:r>
      <w:r w:rsidR="00521AAF" w:rsidRPr="00416524">
        <w:rPr>
          <w:rFonts w:ascii="Times New Roman" w:hAnsi="Times New Roman" w:cs="Times New Roman"/>
          <w:color w:val="000000" w:themeColor="text1"/>
          <w:szCs w:val="24"/>
        </w:rPr>
        <w:lastRenderedPageBreak/>
        <w:t>When niche travellers are deciding where to go, they often look at content made by other travellers and stories told by influencers. Tourism companies should work with micro-influencers who are well-known and trusted in small groups, like environmentalists, wellness coaches, adventure athletes, or cultural storytellers. Co-created content, live demonstrations, and storytelling campaigns can help you connect with potential customers on a deeper level.</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Fourth, tourism businesses should be more flexible and give customers more chances to work together. Niche travellers like to customize their trips, whether that means planning adventure trips, picking wellness programs, or choosing cultural immersion activities. Customers will be much happier and more loyal if you offer modular packages, customizable itineraries, and interactive digital planning tools.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 xml:space="preserve">Fifth, businesses need to make sure that sustainability and ethical practices are part of the whole distribution system. To win the trust of eco-conscious niche markets, you need to be open about things like your environmental impact, certifications, fair-wage practices, and community involvement. Companies should make their sustainability credentials easy to find on </w:t>
      </w:r>
      <w:proofErr w:type="gramStart"/>
      <w:r w:rsidR="00521AAF" w:rsidRPr="00416524">
        <w:rPr>
          <w:rFonts w:ascii="Times New Roman" w:hAnsi="Times New Roman" w:cs="Times New Roman"/>
          <w:color w:val="000000" w:themeColor="text1"/>
          <w:szCs w:val="24"/>
        </w:rPr>
        <w:t>all of</w:t>
      </w:r>
      <w:proofErr w:type="gramEnd"/>
      <w:r w:rsidR="00521AAF" w:rsidRPr="00416524">
        <w:rPr>
          <w:rFonts w:ascii="Times New Roman" w:hAnsi="Times New Roman" w:cs="Times New Roman"/>
          <w:color w:val="000000" w:themeColor="text1"/>
          <w:szCs w:val="24"/>
        </w:rPr>
        <w:t xml:space="preserve"> their digital channels.</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t>Finally, tourism businesses should use a variety of distribution channels, such as direct sales, partnerships with specialized operators, and community-based collaborations. A multi-channel strategy makes sure that your message reaches more people while still being true to your brand and relevant to your niche.</w:t>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br/>
      </w:r>
      <w:r w:rsidR="00521AAF" w:rsidRPr="00416524">
        <w:rPr>
          <w:rFonts w:ascii="Times New Roman" w:hAnsi="Times New Roman" w:cs="Times New Roman"/>
          <w:color w:val="000000" w:themeColor="text1"/>
          <w:szCs w:val="24"/>
        </w:rPr>
        <w:lastRenderedPageBreak/>
        <w:t>These strategies will help tourism companies reach specialized groups, create more value, and stay competitive in a tourism market that is becoming more segmented and focused on experiences.</w:t>
      </w:r>
    </w:p>
    <w:p w14:paraId="095163D5" w14:textId="77777777" w:rsidR="007A440E" w:rsidRPr="00416524" w:rsidRDefault="007A440E" w:rsidP="007A440E">
      <w:pPr>
        <w:spacing w:line="480" w:lineRule="auto"/>
        <w:rPr>
          <w:rFonts w:ascii="Times New Roman" w:hAnsi="Times New Roman" w:cs="Times New Roman"/>
          <w:color w:val="000000" w:themeColor="text1"/>
          <w:szCs w:val="24"/>
        </w:rPr>
      </w:pPr>
    </w:p>
    <w:p w14:paraId="23D8E0CD" w14:textId="77777777" w:rsidR="00F61C42" w:rsidRPr="00416524" w:rsidRDefault="00DF3FD0" w:rsidP="00F61C42">
      <w:pPr>
        <w:spacing w:line="480" w:lineRule="auto"/>
        <w:rPr>
          <w:rFonts w:ascii="Times New Roman" w:hAnsi="Times New Roman" w:cs="Times New Roman"/>
          <w:color w:val="000000" w:themeColor="text1"/>
          <w:szCs w:val="24"/>
        </w:rPr>
      </w:pPr>
      <w:bookmarkStart w:id="7" w:name="_Toc215261153"/>
      <w:r w:rsidRPr="00416524">
        <w:rPr>
          <w:rStyle w:val="Heading1Char"/>
          <w:rFonts w:ascii="Times New Roman" w:hAnsi="Times New Roman" w:cs="Times New Roman"/>
          <w:b/>
          <w:bCs/>
          <w:color w:val="000000" w:themeColor="text1"/>
          <w:sz w:val="24"/>
          <w:szCs w:val="24"/>
        </w:rPr>
        <w:t>8</w:t>
      </w:r>
      <w:r w:rsidR="00F11085" w:rsidRPr="00416524">
        <w:rPr>
          <w:rStyle w:val="Heading1Char"/>
          <w:rFonts w:ascii="Times New Roman" w:hAnsi="Times New Roman" w:cs="Times New Roman"/>
          <w:b/>
          <w:bCs/>
          <w:color w:val="000000" w:themeColor="text1"/>
          <w:sz w:val="24"/>
          <w:szCs w:val="24"/>
        </w:rPr>
        <w:t>. Conclusion</w:t>
      </w:r>
      <w:bookmarkEnd w:id="7"/>
      <w:r w:rsidR="00F11085" w:rsidRPr="00416524">
        <w:rPr>
          <w:rFonts w:ascii="Times New Roman" w:hAnsi="Times New Roman" w:cs="Times New Roman"/>
          <w:b/>
          <w:bCs/>
          <w:color w:val="000000" w:themeColor="text1"/>
          <w:szCs w:val="24"/>
        </w:rPr>
        <w:t xml:space="preserve"> </w:t>
      </w:r>
      <w:r w:rsidR="00F11085"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t xml:space="preserve">This study looked at the growth of niche tourism and the development of specialized distribution channels. It showed that there has been a big change in how tourism products are made, sold, and delivered. Niche tourism has grown because </w:t>
      </w:r>
      <w:proofErr w:type="gramStart"/>
      <w:r w:rsidR="00F61C42" w:rsidRPr="00416524">
        <w:rPr>
          <w:rFonts w:ascii="Times New Roman" w:hAnsi="Times New Roman" w:cs="Times New Roman"/>
          <w:color w:val="000000" w:themeColor="text1"/>
          <w:szCs w:val="24"/>
        </w:rPr>
        <w:t>more and more</w:t>
      </w:r>
      <w:proofErr w:type="gramEnd"/>
      <w:r w:rsidR="00F61C42" w:rsidRPr="00416524">
        <w:rPr>
          <w:rFonts w:ascii="Times New Roman" w:hAnsi="Times New Roman" w:cs="Times New Roman"/>
          <w:color w:val="000000" w:themeColor="text1"/>
          <w:szCs w:val="24"/>
        </w:rPr>
        <w:t xml:space="preserve"> travellers want real, meaningful, and personalized experiences that reflect who they are, what they believe in, and how they live. Niche segments like adventure travel, eco-tourism, wellness tourism, and cultural immersion need special products, targeted communication, and distribution channels that focus on expertise and authenticity. This is different from mass tourism.</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 xml:space="preserve">The results show that digitalization has been a key factor in the growth of niche tourism. Specialized booking platforms, influencer communities, social media networks, and experiential travel marketplaces are now </w:t>
      </w:r>
      <w:proofErr w:type="gramStart"/>
      <w:r w:rsidR="00F61C42" w:rsidRPr="00416524">
        <w:rPr>
          <w:rFonts w:ascii="Times New Roman" w:hAnsi="Times New Roman" w:cs="Times New Roman"/>
          <w:color w:val="000000" w:themeColor="text1"/>
          <w:szCs w:val="24"/>
        </w:rPr>
        <w:t>all important</w:t>
      </w:r>
      <w:proofErr w:type="gramEnd"/>
      <w:r w:rsidR="00F61C42" w:rsidRPr="00416524">
        <w:rPr>
          <w:rFonts w:ascii="Times New Roman" w:hAnsi="Times New Roman" w:cs="Times New Roman"/>
          <w:color w:val="000000" w:themeColor="text1"/>
          <w:szCs w:val="24"/>
        </w:rPr>
        <w:t xml:space="preserve"> ways to get your product out there. These platforms let tourism businesses reach very specific groups of people, make personalized suggestions, and show how much they care about their customers. Traditional travel middlemen have also changed by creating divisions that focus on specific areas and sales models that are based on consulting and prioritize knowledge, trust, and customization.</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 xml:space="preserve">The study also shows that tourism companies need to change how they sell things from transactional to relationship-based, customer-focused models. Niche travellers want experiences </w:t>
      </w:r>
      <w:r w:rsidR="00F61C42" w:rsidRPr="00416524">
        <w:rPr>
          <w:rFonts w:ascii="Times New Roman" w:hAnsi="Times New Roman" w:cs="Times New Roman"/>
          <w:color w:val="000000" w:themeColor="text1"/>
          <w:szCs w:val="24"/>
        </w:rPr>
        <w:lastRenderedPageBreak/>
        <w:t>that are tailored to them, chances to work with others to create something, and meaningful interactions with the cultures and environments they visit. Companies that use data analytics, psychographic segmentation, storytelling, and branding that focuses on sustainability are more likely to attract these niche customers.</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But the results also show that there are problems, such as market fragmentation, limits on scalability, the risk of greenwashing, and the fact that different influencer-based channels have different levels of credibility. To deal with these problems, we need strong leadership, openness, and constant new ideas.</w:t>
      </w:r>
      <w:r w:rsidR="00F61C42" w:rsidRPr="00416524">
        <w:rPr>
          <w:rFonts w:ascii="Times New Roman" w:hAnsi="Times New Roman" w:cs="Times New Roman"/>
          <w:color w:val="000000" w:themeColor="text1"/>
          <w:szCs w:val="24"/>
        </w:rPr>
        <w:br/>
      </w:r>
      <w:r w:rsidR="00F61C42" w:rsidRPr="00416524">
        <w:rPr>
          <w:rFonts w:ascii="Times New Roman" w:hAnsi="Times New Roman" w:cs="Times New Roman"/>
          <w:color w:val="000000" w:themeColor="text1"/>
          <w:szCs w:val="24"/>
        </w:rPr>
        <w:br/>
        <w:t>The growth of niche tourism is a sign of a bigger change in how people act and how businesses work. Tourism companies that use specialized distribution channels, invest in authenticity, and offer personalized value will be best able to succeed in a tourism market that is changing quickly.</w:t>
      </w:r>
    </w:p>
    <w:p w14:paraId="5D75967A" w14:textId="5234EB7E" w:rsidR="00B425D9" w:rsidRPr="00416524" w:rsidRDefault="00B425D9" w:rsidP="00013DBD">
      <w:pPr>
        <w:spacing w:line="480" w:lineRule="auto"/>
        <w:rPr>
          <w:rFonts w:ascii="Times New Roman" w:hAnsi="Times New Roman" w:cs="Times New Roman"/>
          <w:color w:val="000000" w:themeColor="text1"/>
          <w:szCs w:val="24"/>
        </w:rPr>
      </w:pPr>
    </w:p>
    <w:p w14:paraId="7A3B17D3" w14:textId="77777777" w:rsidR="002F73F5" w:rsidRPr="00416524" w:rsidRDefault="002F73F5" w:rsidP="00013DBD">
      <w:pPr>
        <w:spacing w:line="480" w:lineRule="auto"/>
        <w:rPr>
          <w:rFonts w:ascii="Times New Roman" w:hAnsi="Times New Roman" w:cs="Times New Roman"/>
          <w:color w:val="000000" w:themeColor="text1"/>
          <w:szCs w:val="24"/>
        </w:rPr>
      </w:pPr>
    </w:p>
    <w:p w14:paraId="47FDF6A0" w14:textId="77777777" w:rsidR="00023322" w:rsidRPr="00416524" w:rsidRDefault="00023322" w:rsidP="00013DBD">
      <w:pPr>
        <w:spacing w:line="480" w:lineRule="auto"/>
        <w:rPr>
          <w:rFonts w:ascii="Times New Roman" w:hAnsi="Times New Roman" w:cs="Times New Roman"/>
          <w:color w:val="000000" w:themeColor="text1"/>
          <w:szCs w:val="24"/>
        </w:rPr>
      </w:pPr>
    </w:p>
    <w:p w14:paraId="21414151" w14:textId="77777777" w:rsidR="00654B4B" w:rsidRPr="00416524" w:rsidRDefault="00654B4B" w:rsidP="00013DBD">
      <w:pPr>
        <w:spacing w:line="480" w:lineRule="auto"/>
        <w:rPr>
          <w:rFonts w:ascii="Times New Roman" w:hAnsi="Times New Roman" w:cs="Times New Roman"/>
          <w:color w:val="000000" w:themeColor="text1"/>
          <w:szCs w:val="24"/>
        </w:rPr>
      </w:pPr>
    </w:p>
    <w:p w14:paraId="74D12B89" w14:textId="77777777" w:rsidR="00DD2AB5" w:rsidRPr="00416524"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16524" w:rsidRDefault="00391380" w:rsidP="00013DBD">
      <w:pPr>
        <w:spacing w:line="480" w:lineRule="auto"/>
        <w:rPr>
          <w:rFonts w:ascii="Times New Roman" w:hAnsi="Times New Roman" w:cs="Times New Roman"/>
          <w:color w:val="000000" w:themeColor="text1"/>
          <w:szCs w:val="24"/>
          <w:lang w:val="en-US"/>
        </w:rPr>
      </w:pPr>
    </w:p>
    <w:p w14:paraId="0881047A" w14:textId="69AC11B4" w:rsidR="004D7D13" w:rsidRPr="004165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54"/>
      <w:r w:rsidRPr="00416524">
        <w:rPr>
          <w:rFonts w:ascii="Times New Roman" w:hAnsi="Times New Roman" w:cs="Times New Roman"/>
          <w:b/>
          <w:bCs/>
          <w:color w:val="000000" w:themeColor="text1"/>
          <w:sz w:val="24"/>
          <w:szCs w:val="24"/>
        </w:rPr>
        <w:lastRenderedPageBreak/>
        <w:t>Reference List</w:t>
      </w:r>
      <w:bookmarkEnd w:id="8"/>
      <w:r w:rsidRPr="00416524">
        <w:rPr>
          <w:rFonts w:ascii="Times New Roman" w:hAnsi="Times New Roman" w:cs="Times New Roman"/>
          <w:b/>
          <w:bCs/>
          <w:color w:val="000000" w:themeColor="text1"/>
          <w:sz w:val="24"/>
          <w:szCs w:val="24"/>
        </w:rPr>
        <w:t xml:space="preserve"> </w:t>
      </w:r>
    </w:p>
    <w:p w14:paraId="2C8FE893"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Budeanu, A., Miller, G., </w:t>
      </w:r>
      <w:proofErr w:type="spellStart"/>
      <w:r w:rsidRPr="00416524">
        <w:rPr>
          <w:rFonts w:ascii="Times New Roman" w:hAnsi="Times New Roman" w:cs="Times New Roman"/>
          <w:szCs w:val="24"/>
        </w:rPr>
        <w:t>Moscardo</w:t>
      </w:r>
      <w:proofErr w:type="spellEnd"/>
      <w:r w:rsidRPr="00416524">
        <w:rPr>
          <w:rFonts w:ascii="Times New Roman" w:hAnsi="Times New Roman" w:cs="Times New Roman"/>
          <w:szCs w:val="24"/>
        </w:rPr>
        <w:t xml:space="preserve">, G. and Ooi, C. (2016) ‘Sustainable tourism consumption’, </w:t>
      </w:r>
      <w:r w:rsidRPr="00416524">
        <w:rPr>
          <w:rFonts w:ascii="Times New Roman" w:hAnsi="Times New Roman" w:cs="Times New Roman"/>
          <w:i/>
          <w:iCs/>
          <w:szCs w:val="24"/>
        </w:rPr>
        <w:t>Journal of Cleaner Production</w:t>
      </w:r>
      <w:r w:rsidRPr="00416524">
        <w:rPr>
          <w:rFonts w:ascii="Times New Roman" w:hAnsi="Times New Roman" w:cs="Times New Roman"/>
          <w:szCs w:val="24"/>
        </w:rPr>
        <w:t>, 111, pp. 336–344.</w:t>
      </w:r>
    </w:p>
    <w:p w14:paraId="27DA1F21"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Buhalis</w:t>
      </w:r>
      <w:proofErr w:type="spellEnd"/>
      <w:r w:rsidRPr="00416524">
        <w:rPr>
          <w:rFonts w:ascii="Times New Roman" w:hAnsi="Times New Roman" w:cs="Times New Roman"/>
          <w:szCs w:val="24"/>
        </w:rPr>
        <w:t xml:space="preserve">, D. and </w:t>
      </w:r>
      <w:proofErr w:type="spellStart"/>
      <w:r w:rsidRPr="00416524">
        <w:rPr>
          <w:rFonts w:ascii="Times New Roman" w:hAnsi="Times New Roman" w:cs="Times New Roman"/>
          <w:szCs w:val="24"/>
        </w:rPr>
        <w:t>Amaranggana</w:t>
      </w:r>
      <w:proofErr w:type="spellEnd"/>
      <w:r w:rsidRPr="00416524">
        <w:rPr>
          <w:rFonts w:ascii="Times New Roman" w:hAnsi="Times New Roman" w:cs="Times New Roman"/>
          <w:szCs w:val="24"/>
        </w:rPr>
        <w:t xml:space="preserve">, A. (2015) ‘Smart tourism destinations’, </w:t>
      </w:r>
      <w:r w:rsidRPr="00416524">
        <w:rPr>
          <w:rFonts w:ascii="Times New Roman" w:hAnsi="Times New Roman" w:cs="Times New Roman"/>
          <w:i/>
          <w:iCs/>
          <w:szCs w:val="24"/>
        </w:rPr>
        <w:t>Information and Communication Technologies in Tourism</w:t>
      </w:r>
      <w:r w:rsidRPr="00416524">
        <w:rPr>
          <w:rFonts w:ascii="Times New Roman" w:hAnsi="Times New Roman" w:cs="Times New Roman"/>
          <w:szCs w:val="24"/>
        </w:rPr>
        <w:t>, pp. 553–564.</w:t>
      </w:r>
    </w:p>
    <w:p w14:paraId="75E8F2A7"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Buhalis</w:t>
      </w:r>
      <w:proofErr w:type="spellEnd"/>
      <w:r w:rsidRPr="00416524">
        <w:rPr>
          <w:rFonts w:ascii="Times New Roman" w:hAnsi="Times New Roman" w:cs="Times New Roman"/>
          <w:szCs w:val="24"/>
        </w:rPr>
        <w:t xml:space="preserve">, D. and </w:t>
      </w:r>
      <w:proofErr w:type="spellStart"/>
      <w:r w:rsidRPr="00416524">
        <w:rPr>
          <w:rFonts w:ascii="Times New Roman" w:hAnsi="Times New Roman" w:cs="Times New Roman"/>
          <w:szCs w:val="24"/>
        </w:rPr>
        <w:t>Sinarta</w:t>
      </w:r>
      <w:proofErr w:type="spellEnd"/>
      <w:r w:rsidRPr="00416524">
        <w:rPr>
          <w:rFonts w:ascii="Times New Roman" w:hAnsi="Times New Roman" w:cs="Times New Roman"/>
          <w:szCs w:val="24"/>
        </w:rPr>
        <w:t xml:space="preserve">, Y. (2019) ‘Real-time co-creation and nudge theory’, </w:t>
      </w:r>
      <w:r w:rsidRPr="00416524">
        <w:rPr>
          <w:rFonts w:ascii="Times New Roman" w:hAnsi="Times New Roman" w:cs="Times New Roman"/>
          <w:i/>
          <w:iCs/>
          <w:szCs w:val="24"/>
        </w:rPr>
        <w:t>Journal of Travel &amp; Tourism Marketing</w:t>
      </w:r>
      <w:r w:rsidRPr="00416524">
        <w:rPr>
          <w:rFonts w:ascii="Times New Roman" w:hAnsi="Times New Roman" w:cs="Times New Roman"/>
          <w:szCs w:val="24"/>
        </w:rPr>
        <w:t>, 36(5), pp. 636–651.</w:t>
      </w:r>
    </w:p>
    <w:p w14:paraId="04B1DD51"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Buckley, R. (2010) </w:t>
      </w:r>
      <w:r w:rsidRPr="00416524">
        <w:rPr>
          <w:rFonts w:ascii="Times New Roman" w:hAnsi="Times New Roman" w:cs="Times New Roman"/>
          <w:i/>
          <w:iCs/>
          <w:szCs w:val="24"/>
        </w:rPr>
        <w:t>Adventure Tourism Management</w:t>
      </w:r>
      <w:r w:rsidRPr="00416524">
        <w:rPr>
          <w:rFonts w:ascii="Times New Roman" w:hAnsi="Times New Roman" w:cs="Times New Roman"/>
          <w:szCs w:val="24"/>
        </w:rPr>
        <w:t>. Oxford: Elsevier.</w:t>
      </w:r>
    </w:p>
    <w:p w14:paraId="36842E9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Chan, J. and Baum, T. (2007) ‘Motivations for wellness tourism’, </w:t>
      </w:r>
      <w:r w:rsidRPr="00416524">
        <w:rPr>
          <w:rFonts w:ascii="Times New Roman" w:hAnsi="Times New Roman" w:cs="Times New Roman"/>
          <w:i/>
          <w:iCs/>
          <w:szCs w:val="24"/>
        </w:rPr>
        <w:t>Tourism Analysis</w:t>
      </w:r>
      <w:r w:rsidRPr="00416524">
        <w:rPr>
          <w:rFonts w:ascii="Times New Roman" w:hAnsi="Times New Roman" w:cs="Times New Roman"/>
          <w:szCs w:val="24"/>
        </w:rPr>
        <w:t>, 12(5), pp. 435–448.</w:t>
      </w:r>
    </w:p>
    <w:p w14:paraId="07FC193F"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Dolnicar</w:t>
      </w:r>
      <w:proofErr w:type="spellEnd"/>
      <w:r w:rsidRPr="00416524">
        <w:rPr>
          <w:rFonts w:ascii="Times New Roman" w:hAnsi="Times New Roman" w:cs="Times New Roman"/>
          <w:szCs w:val="24"/>
        </w:rPr>
        <w:t xml:space="preserve">, S. (2008) </w:t>
      </w:r>
      <w:r w:rsidRPr="00416524">
        <w:rPr>
          <w:rFonts w:ascii="Times New Roman" w:hAnsi="Times New Roman" w:cs="Times New Roman"/>
          <w:i/>
          <w:iCs/>
          <w:szCs w:val="24"/>
        </w:rPr>
        <w:t>Market Segmentation in Tourism</w:t>
      </w:r>
      <w:r w:rsidRPr="00416524">
        <w:rPr>
          <w:rFonts w:ascii="Times New Roman" w:hAnsi="Times New Roman" w:cs="Times New Roman"/>
          <w:szCs w:val="24"/>
        </w:rPr>
        <w:t>. Oxford: Butterworth-Heinemann.</w:t>
      </w:r>
    </w:p>
    <w:p w14:paraId="6D6136D0"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Femenia</w:t>
      </w:r>
      <w:proofErr w:type="spellEnd"/>
      <w:r w:rsidRPr="00416524">
        <w:rPr>
          <w:rFonts w:ascii="Times New Roman" w:hAnsi="Times New Roman" w:cs="Times New Roman"/>
          <w:szCs w:val="24"/>
        </w:rPr>
        <w:t xml:space="preserve">-Serra, F. and </w:t>
      </w:r>
      <w:proofErr w:type="spellStart"/>
      <w:r w:rsidRPr="00416524">
        <w:rPr>
          <w:rFonts w:ascii="Times New Roman" w:hAnsi="Times New Roman" w:cs="Times New Roman"/>
          <w:szCs w:val="24"/>
        </w:rPr>
        <w:t>Gretzel</w:t>
      </w:r>
      <w:proofErr w:type="spellEnd"/>
      <w:r w:rsidRPr="00416524">
        <w:rPr>
          <w:rFonts w:ascii="Times New Roman" w:hAnsi="Times New Roman" w:cs="Times New Roman"/>
          <w:szCs w:val="24"/>
        </w:rPr>
        <w:t xml:space="preserve">, U. (2020) ‘Influencer marketing and digital travellers’, </w:t>
      </w:r>
      <w:r w:rsidRPr="00416524">
        <w:rPr>
          <w:rFonts w:ascii="Times New Roman" w:hAnsi="Times New Roman" w:cs="Times New Roman"/>
          <w:i/>
          <w:iCs/>
          <w:szCs w:val="24"/>
        </w:rPr>
        <w:t>Tourism Management Perspectives</w:t>
      </w:r>
      <w:r w:rsidRPr="00416524">
        <w:rPr>
          <w:rFonts w:ascii="Times New Roman" w:hAnsi="Times New Roman" w:cs="Times New Roman"/>
          <w:szCs w:val="24"/>
        </w:rPr>
        <w:t>, 34, pp. 1–9.</w:t>
      </w:r>
    </w:p>
    <w:p w14:paraId="4580BADB"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Gretzel</w:t>
      </w:r>
      <w:proofErr w:type="spellEnd"/>
      <w:r w:rsidRPr="00416524">
        <w:rPr>
          <w:rFonts w:ascii="Times New Roman" w:hAnsi="Times New Roman" w:cs="Times New Roman"/>
          <w:szCs w:val="24"/>
        </w:rPr>
        <w:t xml:space="preserve">, U. (2018) ‘Social media and niche tourism communities’, </w:t>
      </w:r>
      <w:r w:rsidRPr="00416524">
        <w:rPr>
          <w:rFonts w:ascii="Times New Roman" w:hAnsi="Times New Roman" w:cs="Times New Roman"/>
          <w:i/>
          <w:iCs/>
          <w:szCs w:val="24"/>
        </w:rPr>
        <w:t>Tourism Management</w:t>
      </w:r>
      <w:r w:rsidRPr="00416524">
        <w:rPr>
          <w:rFonts w:ascii="Times New Roman" w:hAnsi="Times New Roman" w:cs="Times New Roman"/>
          <w:szCs w:val="24"/>
        </w:rPr>
        <w:t>, 68, pp. 1–8.</w:t>
      </w:r>
    </w:p>
    <w:p w14:paraId="768D2F9C"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Honey, M. (2008) </w:t>
      </w:r>
      <w:r w:rsidRPr="00416524">
        <w:rPr>
          <w:rFonts w:ascii="Times New Roman" w:hAnsi="Times New Roman" w:cs="Times New Roman"/>
          <w:i/>
          <w:iCs/>
          <w:szCs w:val="24"/>
        </w:rPr>
        <w:t>Ecotourism and Sustainable Development</w:t>
      </w:r>
      <w:r w:rsidRPr="00416524">
        <w:rPr>
          <w:rFonts w:ascii="Times New Roman" w:hAnsi="Times New Roman" w:cs="Times New Roman"/>
          <w:szCs w:val="24"/>
        </w:rPr>
        <w:t xml:space="preserve">. 2nd </w:t>
      </w:r>
      <w:proofErr w:type="spellStart"/>
      <w:r w:rsidRPr="00416524">
        <w:rPr>
          <w:rFonts w:ascii="Times New Roman" w:hAnsi="Times New Roman" w:cs="Times New Roman"/>
          <w:szCs w:val="24"/>
        </w:rPr>
        <w:t>edn</w:t>
      </w:r>
      <w:proofErr w:type="spellEnd"/>
      <w:r w:rsidRPr="00416524">
        <w:rPr>
          <w:rFonts w:ascii="Times New Roman" w:hAnsi="Times New Roman" w:cs="Times New Roman"/>
          <w:szCs w:val="24"/>
        </w:rPr>
        <w:t>. Washington D.C.: Island Press.</w:t>
      </w:r>
    </w:p>
    <w:p w14:paraId="21685B86"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Novelli, M. (2005) </w:t>
      </w:r>
      <w:r w:rsidRPr="00416524">
        <w:rPr>
          <w:rFonts w:ascii="Times New Roman" w:hAnsi="Times New Roman" w:cs="Times New Roman"/>
          <w:i/>
          <w:iCs/>
          <w:szCs w:val="24"/>
        </w:rPr>
        <w:t>Niche Tourism: Contemporary Issues, Trends and Cases</w:t>
      </w:r>
      <w:r w:rsidRPr="00416524">
        <w:rPr>
          <w:rFonts w:ascii="Times New Roman" w:hAnsi="Times New Roman" w:cs="Times New Roman"/>
          <w:szCs w:val="24"/>
        </w:rPr>
        <w:t>. Oxford: Elsevier.</w:t>
      </w:r>
    </w:p>
    <w:p w14:paraId="3B8BF43A"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Pine, B. and Gilmore, J. (1999) </w:t>
      </w:r>
      <w:r w:rsidRPr="00416524">
        <w:rPr>
          <w:rFonts w:ascii="Times New Roman" w:hAnsi="Times New Roman" w:cs="Times New Roman"/>
          <w:i/>
          <w:iCs/>
          <w:szCs w:val="24"/>
        </w:rPr>
        <w:t>The Experience Economy</w:t>
      </w:r>
      <w:r w:rsidRPr="00416524">
        <w:rPr>
          <w:rFonts w:ascii="Times New Roman" w:hAnsi="Times New Roman" w:cs="Times New Roman"/>
          <w:szCs w:val="24"/>
        </w:rPr>
        <w:t>. Boston: Harvard Business School Press.</w:t>
      </w:r>
    </w:p>
    <w:p w14:paraId="0325390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lastRenderedPageBreak/>
        <w:t xml:space="preserve">Prahalad, C.K. and Ramaswamy, V. (2004) </w:t>
      </w:r>
      <w:r w:rsidRPr="00416524">
        <w:rPr>
          <w:rFonts w:ascii="Times New Roman" w:hAnsi="Times New Roman" w:cs="Times New Roman"/>
          <w:i/>
          <w:iCs/>
          <w:szCs w:val="24"/>
        </w:rPr>
        <w:t>The Future of Competition</w:t>
      </w:r>
      <w:r w:rsidRPr="00416524">
        <w:rPr>
          <w:rFonts w:ascii="Times New Roman" w:hAnsi="Times New Roman" w:cs="Times New Roman"/>
          <w:szCs w:val="24"/>
        </w:rPr>
        <w:t>. Boston: Harvard Business School Press.</w:t>
      </w:r>
    </w:p>
    <w:p w14:paraId="460980DB" w14:textId="77777777" w:rsidR="00F61C42" w:rsidRPr="00416524" w:rsidRDefault="00F61C42" w:rsidP="00F61C42">
      <w:pPr>
        <w:spacing w:line="480" w:lineRule="auto"/>
        <w:rPr>
          <w:rFonts w:ascii="Times New Roman" w:hAnsi="Times New Roman" w:cs="Times New Roman"/>
          <w:szCs w:val="24"/>
        </w:rPr>
      </w:pPr>
      <w:proofErr w:type="spellStart"/>
      <w:r w:rsidRPr="00416524">
        <w:rPr>
          <w:rFonts w:ascii="Times New Roman" w:hAnsi="Times New Roman" w:cs="Times New Roman"/>
          <w:szCs w:val="24"/>
        </w:rPr>
        <w:t>Swarbrooke</w:t>
      </w:r>
      <w:proofErr w:type="spellEnd"/>
      <w:r w:rsidRPr="00416524">
        <w:rPr>
          <w:rFonts w:ascii="Times New Roman" w:hAnsi="Times New Roman" w:cs="Times New Roman"/>
          <w:szCs w:val="24"/>
        </w:rPr>
        <w:t xml:space="preserve">, J. and Horner, S. (2007) </w:t>
      </w:r>
      <w:r w:rsidRPr="00416524">
        <w:rPr>
          <w:rFonts w:ascii="Times New Roman" w:hAnsi="Times New Roman" w:cs="Times New Roman"/>
          <w:i/>
          <w:iCs/>
          <w:szCs w:val="24"/>
        </w:rPr>
        <w:t>Consumer Behaviour in Tourism</w:t>
      </w:r>
      <w:r w:rsidRPr="00416524">
        <w:rPr>
          <w:rFonts w:ascii="Times New Roman" w:hAnsi="Times New Roman" w:cs="Times New Roman"/>
          <w:szCs w:val="24"/>
        </w:rPr>
        <w:t>. Oxford: Butterworth-Heinemann.</w:t>
      </w:r>
    </w:p>
    <w:p w14:paraId="75A13E0E"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Smith, M. and Puczkó, L. (2014) </w:t>
      </w:r>
      <w:r w:rsidRPr="00416524">
        <w:rPr>
          <w:rFonts w:ascii="Times New Roman" w:hAnsi="Times New Roman" w:cs="Times New Roman"/>
          <w:i/>
          <w:iCs/>
          <w:szCs w:val="24"/>
        </w:rPr>
        <w:t>Health, Tourism and Hospitality: Wellness and Medical Travel</w:t>
      </w:r>
      <w:r w:rsidRPr="00416524">
        <w:rPr>
          <w:rFonts w:ascii="Times New Roman" w:hAnsi="Times New Roman" w:cs="Times New Roman"/>
          <w:szCs w:val="24"/>
        </w:rPr>
        <w:t>. London: Routledge.</w:t>
      </w:r>
    </w:p>
    <w:p w14:paraId="45D6908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Trauer, B. (2006) ‘Conceptualising special interest tourism’, </w:t>
      </w:r>
      <w:r w:rsidRPr="00416524">
        <w:rPr>
          <w:rFonts w:ascii="Times New Roman" w:hAnsi="Times New Roman" w:cs="Times New Roman"/>
          <w:i/>
          <w:iCs/>
          <w:szCs w:val="24"/>
        </w:rPr>
        <w:t>Tourism Management</w:t>
      </w:r>
      <w:r w:rsidRPr="00416524">
        <w:rPr>
          <w:rFonts w:ascii="Times New Roman" w:hAnsi="Times New Roman" w:cs="Times New Roman"/>
          <w:szCs w:val="24"/>
        </w:rPr>
        <w:t>, 27(2), pp. 183–200.</w:t>
      </w:r>
    </w:p>
    <w:p w14:paraId="5373652E"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UNWTO (2021) </w:t>
      </w:r>
      <w:r w:rsidRPr="00416524">
        <w:rPr>
          <w:rFonts w:ascii="Times New Roman" w:hAnsi="Times New Roman" w:cs="Times New Roman"/>
          <w:i/>
          <w:iCs/>
          <w:szCs w:val="24"/>
        </w:rPr>
        <w:t>Tourism and Changing Consumer Preferences</w:t>
      </w:r>
      <w:r w:rsidRPr="00416524">
        <w:rPr>
          <w:rFonts w:ascii="Times New Roman" w:hAnsi="Times New Roman" w:cs="Times New Roman"/>
          <w:szCs w:val="24"/>
        </w:rPr>
        <w:t>. Madrid: UNWTO.</w:t>
      </w:r>
    </w:p>
    <w:p w14:paraId="0CFD8342"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WTTC (2022) </w:t>
      </w:r>
      <w:r w:rsidRPr="00416524">
        <w:rPr>
          <w:rFonts w:ascii="Times New Roman" w:hAnsi="Times New Roman" w:cs="Times New Roman"/>
          <w:i/>
          <w:iCs/>
          <w:szCs w:val="24"/>
        </w:rPr>
        <w:t>Travel &amp; Tourism Economic Impact Report</w:t>
      </w:r>
      <w:r w:rsidRPr="00416524">
        <w:rPr>
          <w:rFonts w:ascii="Times New Roman" w:hAnsi="Times New Roman" w:cs="Times New Roman"/>
          <w:szCs w:val="24"/>
        </w:rPr>
        <w:t>. London: World Travel &amp; Tourism Council.</w:t>
      </w:r>
    </w:p>
    <w:p w14:paraId="74A143E1"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Yeoman, I. (2008) </w:t>
      </w:r>
      <w:r w:rsidRPr="00416524">
        <w:rPr>
          <w:rFonts w:ascii="Times New Roman" w:hAnsi="Times New Roman" w:cs="Times New Roman"/>
          <w:i/>
          <w:iCs/>
          <w:szCs w:val="24"/>
        </w:rPr>
        <w:t>Tomorrow’s Tourist: Scenarios and Trends</w:t>
      </w:r>
      <w:r w:rsidRPr="00416524">
        <w:rPr>
          <w:rFonts w:ascii="Times New Roman" w:hAnsi="Times New Roman" w:cs="Times New Roman"/>
          <w:szCs w:val="24"/>
        </w:rPr>
        <w:t>. Oxford: Elsevier.</w:t>
      </w:r>
    </w:p>
    <w:p w14:paraId="69B604D3"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Escalas, J. (2004) ‘Narrative processing and persuasion’, </w:t>
      </w:r>
      <w:r w:rsidRPr="00416524">
        <w:rPr>
          <w:rFonts w:ascii="Times New Roman" w:hAnsi="Times New Roman" w:cs="Times New Roman"/>
          <w:i/>
          <w:iCs/>
          <w:szCs w:val="24"/>
        </w:rPr>
        <w:t>Journal of Consumer Psychology</w:t>
      </w:r>
      <w:r w:rsidRPr="00416524">
        <w:rPr>
          <w:rFonts w:ascii="Times New Roman" w:hAnsi="Times New Roman" w:cs="Times New Roman"/>
          <w:szCs w:val="24"/>
        </w:rPr>
        <w:t>, 14(1), pp. 168–180.</w:t>
      </w:r>
    </w:p>
    <w:p w14:paraId="06E3F6AF"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Leung, D., Law, R., Van Hoof, H. and </w:t>
      </w:r>
      <w:proofErr w:type="spellStart"/>
      <w:r w:rsidRPr="00416524">
        <w:rPr>
          <w:rFonts w:ascii="Times New Roman" w:hAnsi="Times New Roman" w:cs="Times New Roman"/>
          <w:szCs w:val="24"/>
        </w:rPr>
        <w:t>Buhalis</w:t>
      </w:r>
      <w:proofErr w:type="spellEnd"/>
      <w:r w:rsidRPr="00416524">
        <w:rPr>
          <w:rFonts w:ascii="Times New Roman" w:hAnsi="Times New Roman" w:cs="Times New Roman"/>
          <w:szCs w:val="24"/>
        </w:rPr>
        <w:t xml:space="preserve">, D. (2013) ‘Social media in tourism’, </w:t>
      </w:r>
      <w:r w:rsidRPr="00416524">
        <w:rPr>
          <w:rFonts w:ascii="Times New Roman" w:hAnsi="Times New Roman" w:cs="Times New Roman"/>
          <w:i/>
          <w:iCs/>
          <w:szCs w:val="24"/>
        </w:rPr>
        <w:t>Tourism Management</w:t>
      </w:r>
      <w:r w:rsidRPr="00416524">
        <w:rPr>
          <w:rFonts w:ascii="Times New Roman" w:hAnsi="Times New Roman" w:cs="Times New Roman"/>
          <w:szCs w:val="24"/>
        </w:rPr>
        <w:t>, 40, pp. 3–17.</w:t>
      </w:r>
    </w:p>
    <w:p w14:paraId="727B5DDB"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Skift (2020) </w:t>
      </w:r>
      <w:r w:rsidRPr="00416524">
        <w:rPr>
          <w:rFonts w:ascii="Times New Roman" w:hAnsi="Times New Roman" w:cs="Times New Roman"/>
          <w:i/>
          <w:iCs/>
          <w:szCs w:val="24"/>
        </w:rPr>
        <w:t>The Rise of Experiential Markets</w:t>
      </w:r>
      <w:r w:rsidRPr="00416524">
        <w:rPr>
          <w:rFonts w:ascii="Times New Roman" w:hAnsi="Times New Roman" w:cs="Times New Roman"/>
          <w:szCs w:val="24"/>
        </w:rPr>
        <w:t>. New York: Skift Research.</w:t>
      </w:r>
    </w:p>
    <w:p w14:paraId="01CC82F0"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Booking.com (2023) </w:t>
      </w:r>
      <w:r w:rsidRPr="00416524">
        <w:rPr>
          <w:rFonts w:ascii="Times New Roman" w:hAnsi="Times New Roman" w:cs="Times New Roman"/>
          <w:i/>
          <w:iCs/>
          <w:szCs w:val="24"/>
        </w:rPr>
        <w:t>Traveler Trends Report</w:t>
      </w:r>
      <w:r w:rsidRPr="00416524">
        <w:rPr>
          <w:rFonts w:ascii="Times New Roman" w:hAnsi="Times New Roman" w:cs="Times New Roman"/>
          <w:szCs w:val="24"/>
        </w:rPr>
        <w:t>. Amsterdam: Booking Holdings.</w:t>
      </w:r>
    </w:p>
    <w:p w14:paraId="1DC7E5B7"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Intrepid Travel (2022) </w:t>
      </w:r>
      <w:r w:rsidRPr="00416524">
        <w:rPr>
          <w:rFonts w:ascii="Times New Roman" w:hAnsi="Times New Roman" w:cs="Times New Roman"/>
          <w:i/>
          <w:iCs/>
          <w:szCs w:val="24"/>
        </w:rPr>
        <w:t>Adventure Tourism Trends</w:t>
      </w:r>
      <w:r w:rsidRPr="00416524">
        <w:rPr>
          <w:rFonts w:ascii="Times New Roman" w:hAnsi="Times New Roman" w:cs="Times New Roman"/>
          <w:szCs w:val="24"/>
        </w:rPr>
        <w:t>. Melbourne: Intrepid Group.</w:t>
      </w:r>
    </w:p>
    <w:p w14:paraId="18C45DA0"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t xml:space="preserve">Euromonitor (2022) </w:t>
      </w:r>
      <w:r w:rsidRPr="00416524">
        <w:rPr>
          <w:rFonts w:ascii="Times New Roman" w:hAnsi="Times New Roman" w:cs="Times New Roman"/>
          <w:i/>
          <w:iCs/>
          <w:szCs w:val="24"/>
        </w:rPr>
        <w:t>Global Niche Tourism Outlook</w:t>
      </w:r>
      <w:r w:rsidRPr="00416524">
        <w:rPr>
          <w:rFonts w:ascii="Times New Roman" w:hAnsi="Times New Roman" w:cs="Times New Roman"/>
          <w:szCs w:val="24"/>
        </w:rPr>
        <w:t>. London: Euromonitor International.</w:t>
      </w:r>
    </w:p>
    <w:p w14:paraId="404879D3" w14:textId="77777777" w:rsidR="00F61C42" w:rsidRPr="00416524" w:rsidRDefault="00F61C42" w:rsidP="00F61C42">
      <w:pPr>
        <w:spacing w:line="480" w:lineRule="auto"/>
        <w:rPr>
          <w:rFonts w:ascii="Times New Roman" w:hAnsi="Times New Roman" w:cs="Times New Roman"/>
          <w:szCs w:val="24"/>
        </w:rPr>
      </w:pPr>
      <w:r w:rsidRPr="00416524">
        <w:rPr>
          <w:rFonts w:ascii="Times New Roman" w:hAnsi="Times New Roman" w:cs="Times New Roman"/>
          <w:szCs w:val="24"/>
        </w:rPr>
        <w:lastRenderedPageBreak/>
        <w:t xml:space="preserve">Airbnb (2020) </w:t>
      </w:r>
      <w:r w:rsidRPr="00416524">
        <w:rPr>
          <w:rFonts w:ascii="Times New Roman" w:hAnsi="Times New Roman" w:cs="Times New Roman"/>
          <w:i/>
          <w:iCs/>
          <w:szCs w:val="24"/>
        </w:rPr>
        <w:t xml:space="preserve">The Experience Economy and Travel </w:t>
      </w:r>
      <w:proofErr w:type="spellStart"/>
      <w:r w:rsidRPr="00416524">
        <w:rPr>
          <w:rFonts w:ascii="Times New Roman" w:hAnsi="Times New Roman" w:cs="Times New Roman"/>
          <w:i/>
          <w:iCs/>
          <w:szCs w:val="24"/>
        </w:rPr>
        <w:t>Behavior</w:t>
      </w:r>
      <w:proofErr w:type="spellEnd"/>
      <w:r w:rsidRPr="00416524">
        <w:rPr>
          <w:rFonts w:ascii="Times New Roman" w:hAnsi="Times New Roman" w:cs="Times New Roman"/>
          <w:szCs w:val="24"/>
        </w:rPr>
        <w:t>. San Francisco: Airbnb Research.</w:t>
      </w:r>
    </w:p>
    <w:p w14:paraId="18D123F1" w14:textId="631CC128" w:rsidR="00F11085" w:rsidRPr="00416524" w:rsidRDefault="00F11085" w:rsidP="00F61C42">
      <w:pPr>
        <w:spacing w:line="480" w:lineRule="auto"/>
        <w:rPr>
          <w:rFonts w:ascii="Times New Roman" w:hAnsi="Times New Roman" w:cs="Times New Roman"/>
          <w:szCs w:val="24"/>
        </w:rPr>
      </w:pPr>
    </w:p>
    <w:sectPr w:rsidR="00F11085" w:rsidRPr="004165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4AFA"/>
    <w:rsid w:val="000D12EF"/>
    <w:rsid w:val="000D1EAB"/>
    <w:rsid w:val="000E04F4"/>
    <w:rsid w:val="000F2A84"/>
    <w:rsid w:val="00106763"/>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43A7C"/>
    <w:rsid w:val="002576A9"/>
    <w:rsid w:val="002700C5"/>
    <w:rsid w:val="00275EAE"/>
    <w:rsid w:val="002A2917"/>
    <w:rsid w:val="002B2DB8"/>
    <w:rsid w:val="002C2D47"/>
    <w:rsid w:val="002E27AE"/>
    <w:rsid w:val="002F73F5"/>
    <w:rsid w:val="00333E43"/>
    <w:rsid w:val="003448DA"/>
    <w:rsid w:val="00391380"/>
    <w:rsid w:val="00394C39"/>
    <w:rsid w:val="003A4FAA"/>
    <w:rsid w:val="003F1846"/>
    <w:rsid w:val="003F74BD"/>
    <w:rsid w:val="00416524"/>
    <w:rsid w:val="00426EA7"/>
    <w:rsid w:val="004618E8"/>
    <w:rsid w:val="004A1F6F"/>
    <w:rsid w:val="004A2A0A"/>
    <w:rsid w:val="004B545C"/>
    <w:rsid w:val="004B5FCE"/>
    <w:rsid w:val="004C1220"/>
    <w:rsid w:val="004C34DB"/>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5171B"/>
    <w:rsid w:val="009541AC"/>
    <w:rsid w:val="00977987"/>
    <w:rsid w:val="00986017"/>
    <w:rsid w:val="00986E2A"/>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A0B43"/>
    <w:rsid w:val="00CC17BF"/>
    <w:rsid w:val="00CD11B7"/>
    <w:rsid w:val="00D1330E"/>
    <w:rsid w:val="00D33052"/>
    <w:rsid w:val="00D424BE"/>
    <w:rsid w:val="00D56161"/>
    <w:rsid w:val="00D67892"/>
    <w:rsid w:val="00D70A27"/>
    <w:rsid w:val="00D74358"/>
    <w:rsid w:val="00D74A74"/>
    <w:rsid w:val="00D76B0C"/>
    <w:rsid w:val="00DB459B"/>
    <w:rsid w:val="00DB6C49"/>
    <w:rsid w:val="00DD2AB5"/>
    <w:rsid w:val="00DD48B2"/>
    <w:rsid w:val="00DD4BFF"/>
    <w:rsid w:val="00DF3FD0"/>
    <w:rsid w:val="00E023CB"/>
    <w:rsid w:val="00E031DE"/>
    <w:rsid w:val="00E0339E"/>
    <w:rsid w:val="00E47DA5"/>
    <w:rsid w:val="00E569FC"/>
    <w:rsid w:val="00E76C83"/>
    <w:rsid w:val="00E83A4B"/>
    <w:rsid w:val="00EA02D0"/>
    <w:rsid w:val="00EB37A9"/>
    <w:rsid w:val="00EC38DE"/>
    <w:rsid w:val="00ED1841"/>
    <w:rsid w:val="00ED21E5"/>
    <w:rsid w:val="00EE7BF4"/>
    <w:rsid w:val="00EF3999"/>
    <w:rsid w:val="00F11085"/>
    <w:rsid w:val="00F20A8A"/>
    <w:rsid w:val="00F43E3F"/>
    <w:rsid w:val="00F61C42"/>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5615</Words>
  <Characters>32012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Preeti (24131962)</cp:lastModifiedBy>
  <cp:revision>2</cp:revision>
  <dcterms:created xsi:type="dcterms:W3CDTF">2025-11-29T12:58:00Z</dcterms:created>
  <dcterms:modified xsi:type="dcterms:W3CDTF">2025-11-29T12:58:00Z</dcterms:modified>
</cp:coreProperties>
</file>