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B2BA2" w14:textId="77777777" w:rsidR="000E68B1" w:rsidRDefault="000E68B1" w:rsidP="00D76423">
      <w:pPr>
        <w:jc w:val="both"/>
        <w:rPr>
          <w:b/>
          <w:bCs/>
          <w:lang w:val="en-US"/>
        </w:rPr>
      </w:pPr>
      <w:r>
        <w:rPr>
          <w:noProof/>
          <w:lang w:val="en-US"/>
        </w:rPr>
        <w:drawing>
          <wp:anchor distT="0" distB="0" distL="114300" distR="114300" simplePos="0" relativeHeight="251659264" behindDoc="1" locked="0" layoutInCell="1" allowOverlap="1" wp14:anchorId="60649A79" wp14:editId="0E870673">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005A22B" w14:textId="77777777" w:rsidR="000E68B1" w:rsidRDefault="000E68B1" w:rsidP="00D76423">
      <w:pPr>
        <w:jc w:val="both"/>
        <w:rPr>
          <w:b/>
          <w:bCs/>
          <w:lang w:val="en-US"/>
        </w:rPr>
      </w:pPr>
    </w:p>
    <w:p w14:paraId="532B2DED" w14:textId="77777777" w:rsidR="000E68B1" w:rsidRDefault="000E68B1" w:rsidP="00D76423">
      <w:pPr>
        <w:jc w:val="both"/>
        <w:rPr>
          <w:b/>
          <w:bCs/>
          <w:lang w:val="en-US"/>
        </w:rPr>
      </w:pPr>
      <w:r w:rsidRPr="000E68B1">
        <w:rPr>
          <w:b/>
          <w:bCs/>
          <w:lang w:val="en-US"/>
        </w:rPr>
        <w:t>Introduction to the Hospitality Industry</w:t>
      </w:r>
    </w:p>
    <w:p w14:paraId="3A8DC2ED" w14:textId="77777777" w:rsidR="000E68B1" w:rsidRDefault="000E68B1" w:rsidP="00D76423">
      <w:pPr>
        <w:jc w:val="both"/>
        <w:rPr>
          <w:lang w:val="en-US"/>
        </w:rPr>
      </w:pPr>
      <w:r w:rsidRPr="0019504D">
        <w:rPr>
          <w:lang w:val="en-US"/>
        </w:rPr>
        <w:t>Ass</w:t>
      </w:r>
      <w:r>
        <w:rPr>
          <w:lang w:val="en-US"/>
        </w:rPr>
        <w:t xml:space="preserve">ignment </w:t>
      </w:r>
      <w:r w:rsidR="00B72487">
        <w:rPr>
          <w:lang w:val="en-US"/>
        </w:rPr>
        <w:t>2</w:t>
      </w:r>
    </w:p>
    <w:p w14:paraId="6B7BD22A" w14:textId="77777777" w:rsidR="000E68B1" w:rsidRPr="0019504D" w:rsidRDefault="00B72487" w:rsidP="00D76423">
      <w:pPr>
        <w:jc w:val="both"/>
        <w:rPr>
          <w:lang w:val="en-US"/>
        </w:rPr>
      </w:pPr>
      <w:r>
        <w:rPr>
          <w:lang w:val="en-US"/>
        </w:rPr>
        <w:t>15</w:t>
      </w:r>
      <w:r w:rsidR="000E68B1">
        <w:rPr>
          <w:lang w:val="en-US"/>
        </w:rPr>
        <w:t>.0</w:t>
      </w:r>
      <w:r>
        <w:rPr>
          <w:lang w:val="en-US"/>
        </w:rPr>
        <w:t>4</w:t>
      </w:r>
      <w:r w:rsidR="000E68B1">
        <w:rPr>
          <w:lang w:val="en-US"/>
        </w:rPr>
        <w:t>.2026</w:t>
      </w:r>
    </w:p>
    <w:p w14:paraId="083A8DD2" w14:textId="77777777" w:rsidR="00426865" w:rsidRDefault="00426865" w:rsidP="00D76423">
      <w:pPr>
        <w:jc w:val="both"/>
      </w:pPr>
    </w:p>
    <w:p w14:paraId="495F6ECE" w14:textId="77777777" w:rsidR="000E68B1" w:rsidRDefault="000E68B1" w:rsidP="00D76423">
      <w:pPr>
        <w:jc w:val="both"/>
      </w:pPr>
    </w:p>
    <w:p w14:paraId="6D2AB38B" w14:textId="77777777" w:rsidR="000E68B1" w:rsidRDefault="000E68B1" w:rsidP="00D76423">
      <w:pPr>
        <w:jc w:val="both"/>
      </w:pPr>
    </w:p>
    <w:p w14:paraId="1A36CC1E" w14:textId="77777777" w:rsidR="000E68B1" w:rsidRDefault="000E68B1" w:rsidP="00D76423">
      <w:pPr>
        <w:jc w:val="both"/>
      </w:pPr>
    </w:p>
    <w:p w14:paraId="43414EAD" w14:textId="77777777" w:rsidR="000E68B1" w:rsidRDefault="000E68B1" w:rsidP="00D76423">
      <w:pPr>
        <w:jc w:val="both"/>
      </w:pPr>
    </w:p>
    <w:p w14:paraId="3B740A08" w14:textId="77777777" w:rsidR="000E68B1" w:rsidRDefault="000E68B1" w:rsidP="00D76423">
      <w:pPr>
        <w:jc w:val="both"/>
      </w:pPr>
    </w:p>
    <w:p w14:paraId="6DB19DCF" w14:textId="77777777" w:rsidR="000E68B1" w:rsidRDefault="000E68B1" w:rsidP="00D76423">
      <w:pPr>
        <w:jc w:val="both"/>
      </w:pPr>
    </w:p>
    <w:p w14:paraId="52000449" w14:textId="77777777" w:rsidR="000E68B1" w:rsidRDefault="000E68B1" w:rsidP="00D76423">
      <w:pPr>
        <w:jc w:val="both"/>
      </w:pPr>
    </w:p>
    <w:p w14:paraId="65B1488C" w14:textId="77777777" w:rsidR="000E68B1" w:rsidRDefault="000E68B1" w:rsidP="00D76423">
      <w:pPr>
        <w:jc w:val="both"/>
      </w:pPr>
    </w:p>
    <w:p w14:paraId="5D390F81" w14:textId="77777777" w:rsidR="000E68B1" w:rsidRDefault="000E68B1" w:rsidP="00D76423">
      <w:pPr>
        <w:jc w:val="both"/>
      </w:pPr>
    </w:p>
    <w:p w14:paraId="7114B03C" w14:textId="77777777" w:rsidR="000E68B1" w:rsidRDefault="000E68B1" w:rsidP="00D76423">
      <w:pPr>
        <w:jc w:val="both"/>
      </w:pPr>
    </w:p>
    <w:p w14:paraId="41B9EEF9" w14:textId="77777777" w:rsidR="000E68B1" w:rsidRDefault="000E68B1" w:rsidP="00D76423">
      <w:pPr>
        <w:spacing w:line="276" w:lineRule="auto"/>
        <w:jc w:val="both"/>
        <w:rPr>
          <w:b/>
          <w:bCs/>
          <w:lang w:val="en-US"/>
        </w:rPr>
      </w:pPr>
      <w:r w:rsidRPr="00EA737F">
        <w:rPr>
          <w:b/>
          <w:bCs/>
          <w:lang w:val="en-US"/>
        </w:rPr>
        <w:t>In no more than 500 words</w:t>
      </w:r>
      <w:r>
        <w:rPr>
          <w:b/>
          <w:bCs/>
          <w:lang w:val="en-US"/>
        </w:rPr>
        <w:t>, each explain and 2-4 references:</w:t>
      </w:r>
    </w:p>
    <w:p w14:paraId="1511A5FE" w14:textId="77777777" w:rsidR="000E68B1" w:rsidRDefault="000E68B1" w:rsidP="00D76423">
      <w:pPr>
        <w:jc w:val="both"/>
        <w:rPr>
          <w:lang w:val="en-US"/>
        </w:rPr>
      </w:pPr>
    </w:p>
    <w:p w14:paraId="6119CB73" w14:textId="77777777" w:rsidR="00B72487" w:rsidRPr="00B72487" w:rsidRDefault="00B72487" w:rsidP="00D76423">
      <w:pPr>
        <w:jc w:val="both"/>
        <w:rPr>
          <w:lang w:val="en-US"/>
        </w:rPr>
      </w:pPr>
      <w:r>
        <w:rPr>
          <w:lang w:val="en-US"/>
        </w:rPr>
        <w:t xml:space="preserve">1- </w:t>
      </w:r>
      <w:r w:rsidRPr="00B72487">
        <w:rPr>
          <w:lang w:val="en-US"/>
        </w:rPr>
        <w:t>Critically analyze the advantages and disadvantages of franchising in the hospitality industry.</w:t>
      </w:r>
    </w:p>
    <w:p w14:paraId="359EF43D" w14:textId="77777777" w:rsidR="00B72487" w:rsidRPr="00B72487" w:rsidRDefault="00B72487" w:rsidP="00D76423">
      <w:pPr>
        <w:pStyle w:val="ListParagraph"/>
        <w:numPr>
          <w:ilvl w:val="0"/>
          <w:numId w:val="1"/>
        </w:numPr>
        <w:jc w:val="both"/>
        <w:rPr>
          <w:lang w:val="en-US"/>
        </w:rPr>
      </w:pPr>
      <w:r w:rsidRPr="00B72487">
        <w:rPr>
          <w:lang w:val="en-US"/>
        </w:rPr>
        <w:t>Discuss from both the franchisor and franchisee perspectives</w:t>
      </w:r>
    </w:p>
    <w:p w14:paraId="2E0C8C7F" w14:textId="77777777" w:rsidR="00B72487" w:rsidRDefault="00B72487" w:rsidP="00D76423">
      <w:pPr>
        <w:jc w:val="both"/>
        <w:rPr>
          <w:lang w:val="en-US"/>
        </w:rPr>
      </w:pPr>
    </w:p>
    <w:p w14:paraId="3276B0CA" w14:textId="77777777" w:rsidR="00B72487" w:rsidRPr="00B72487" w:rsidRDefault="00B72487" w:rsidP="00D76423">
      <w:pPr>
        <w:jc w:val="both"/>
        <w:rPr>
          <w:lang w:val="en-US"/>
        </w:rPr>
      </w:pPr>
      <w:r>
        <w:rPr>
          <w:lang w:val="en-US"/>
        </w:rPr>
        <w:t xml:space="preserve">2- </w:t>
      </w:r>
      <w:r w:rsidRPr="00B72487">
        <w:rPr>
          <w:lang w:val="en-US"/>
        </w:rPr>
        <w:t>Evaluate how franchising contributes to the global expansion of hotel chains.</w:t>
      </w:r>
    </w:p>
    <w:p w14:paraId="0E690842" w14:textId="77777777" w:rsidR="00B72487" w:rsidRPr="00B72487" w:rsidRDefault="00B72487" w:rsidP="00D76423">
      <w:pPr>
        <w:pStyle w:val="ListParagraph"/>
        <w:numPr>
          <w:ilvl w:val="0"/>
          <w:numId w:val="1"/>
        </w:numPr>
        <w:jc w:val="both"/>
        <w:rPr>
          <w:lang w:val="en-US"/>
        </w:rPr>
      </w:pPr>
      <w:r w:rsidRPr="00B72487">
        <w:rPr>
          <w:lang w:val="en-US"/>
        </w:rPr>
        <w:t>Explain the role of:</w:t>
      </w:r>
    </w:p>
    <w:p w14:paraId="6E6E7B67" w14:textId="77777777" w:rsidR="00B72487" w:rsidRPr="00B72487" w:rsidRDefault="00B72487" w:rsidP="00D76423">
      <w:pPr>
        <w:pStyle w:val="ListParagraph"/>
        <w:numPr>
          <w:ilvl w:val="0"/>
          <w:numId w:val="1"/>
        </w:numPr>
        <w:jc w:val="both"/>
        <w:rPr>
          <w:lang w:val="en-US"/>
        </w:rPr>
      </w:pPr>
      <w:r w:rsidRPr="00B72487">
        <w:rPr>
          <w:lang w:val="en-US"/>
        </w:rPr>
        <w:t>Brand recognition</w:t>
      </w:r>
    </w:p>
    <w:p w14:paraId="1F811DCC" w14:textId="77777777" w:rsidR="00B72487" w:rsidRPr="00B72487" w:rsidRDefault="00B72487" w:rsidP="00D76423">
      <w:pPr>
        <w:pStyle w:val="ListParagraph"/>
        <w:numPr>
          <w:ilvl w:val="0"/>
          <w:numId w:val="1"/>
        </w:numPr>
        <w:jc w:val="both"/>
        <w:rPr>
          <w:lang w:val="en-US"/>
        </w:rPr>
      </w:pPr>
      <w:r w:rsidRPr="00B72487">
        <w:rPr>
          <w:lang w:val="en-US"/>
        </w:rPr>
        <w:t>Economies of scale</w:t>
      </w:r>
    </w:p>
    <w:p w14:paraId="7B7FCCB1" w14:textId="60FB74DB" w:rsidR="00D76423" w:rsidRDefault="00B72487" w:rsidP="00D76423">
      <w:pPr>
        <w:pStyle w:val="ListParagraph"/>
        <w:numPr>
          <w:ilvl w:val="0"/>
          <w:numId w:val="1"/>
        </w:numPr>
        <w:jc w:val="both"/>
        <w:rPr>
          <w:lang w:val="en-US"/>
        </w:rPr>
      </w:pPr>
      <w:r w:rsidRPr="00B72487">
        <w:rPr>
          <w:lang w:val="en-US"/>
        </w:rPr>
        <w:t>Standardization</w:t>
      </w:r>
    </w:p>
    <w:p w14:paraId="29BED83E" w14:textId="609D7FEB" w:rsidR="00D76423" w:rsidRDefault="00D76423" w:rsidP="00D76423">
      <w:pPr>
        <w:jc w:val="both"/>
        <w:rPr>
          <w:lang w:val="en-US"/>
        </w:rPr>
      </w:pPr>
    </w:p>
    <w:p w14:paraId="154140F3" w14:textId="0365774F" w:rsidR="00D76423" w:rsidRDefault="00D76423" w:rsidP="00D76423">
      <w:pPr>
        <w:jc w:val="both"/>
        <w:rPr>
          <w:lang w:val="en-US"/>
        </w:rPr>
      </w:pPr>
    </w:p>
    <w:p w14:paraId="52189157" w14:textId="77777777" w:rsidR="00D76423" w:rsidRPr="00D76423" w:rsidRDefault="00D76423" w:rsidP="00D76423">
      <w:pPr>
        <w:jc w:val="both"/>
        <w:rPr>
          <w:b/>
          <w:bCs/>
        </w:rPr>
      </w:pPr>
      <w:r w:rsidRPr="00D76423">
        <w:rPr>
          <w:b/>
          <w:bCs/>
        </w:rPr>
        <w:t>Question 1: Franchising in Hospitality — Advantages &amp; Disadvantages</w:t>
      </w:r>
    </w:p>
    <w:p w14:paraId="138C94CB" w14:textId="77777777" w:rsidR="00D76423" w:rsidRPr="00D76423" w:rsidRDefault="00D76423" w:rsidP="00D76423">
      <w:pPr>
        <w:ind w:firstLine="720"/>
        <w:jc w:val="both"/>
      </w:pPr>
      <w:r w:rsidRPr="00D76423">
        <w:t>Franchising has become one of the most common growth strategies in the hospitality industry, but it comes with real trade-offs for both sides of the agreement.</w:t>
      </w:r>
    </w:p>
    <w:p w14:paraId="1334EF97" w14:textId="77777777" w:rsidR="00D76423" w:rsidRPr="00D76423" w:rsidRDefault="00D76423" w:rsidP="00D76423">
      <w:pPr>
        <w:jc w:val="both"/>
      </w:pPr>
      <w:r w:rsidRPr="00D76423">
        <w:t>From the franchisor's side, the biggest benefit is rapid brand expansion without having to spend their own money on property or construction. The franchisor basically grows their network using the franchisee's capital, while still collecting regular royalty payments based on the property's revenue (Barrows, Powers, &amp; Reynolds, 2011). This creates a reliable income stream with relatively low financial risk. However, the major drawback is the loss of direct operational control. If even one franchisee allows service quality to drop or maintains a poorly managed property, it can seriously damage the brand's overall reputation — and monitoring hundreds of locations consistently is genuinely difficult (Enz, 2010).</w:t>
      </w:r>
    </w:p>
    <w:p w14:paraId="70D81E0A" w14:textId="77777777" w:rsidR="00D76423" w:rsidRPr="00D76423" w:rsidRDefault="00D76423" w:rsidP="00D76423">
      <w:pPr>
        <w:ind w:firstLine="720"/>
        <w:jc w:val="both"/>
      </w:pPr>
      <w:r w:rsidRPr="00D76423">
        <w:t xml:space="preserve">From the franchisee's perspective, the advantages are also quite attractive. Instead of building a business from zero, the franchisee steps into a proven model with an established customer base. Guests already recognize and trust the brand, which helps generate bookings almost immediately after opening. Training programs and corporate support systems also reduce the learning curve significantly (Barrows, Powers, &amp; Reynolds, 2011). But the financial pressure is real — franchisees must pay substantial upfront fees and then continue paying a percentage of their monthly revenue regardless of whether they are actually profitable that </w:t>
      </w:r>
      <w:r w:rsidRPr="00D76423">
        <w:lastRenderedPageBreak/>
        <w:t>month (Hayes, Ninemeier, &amp; Miller, 2012). On top of that, creative freedom is almost nonexistent. Everything from interior design to the food served at breakfast is dictated by the franchisor's brand standards, which many operators find frustrating over time (Enz, 2010).</w:t>
      </w:r>
    </w:p>
    <w:p w14:paraId="2E054997" w14:textId="1AAC7744" w:rsidR="00D76423" w:rsidRPr="00D76423" w:rsidRDefault="00D76423" w:rsidP="00D76423">
      <w:pPr>
        <w:jc w:val="both"/>
      </w:pPr>
    </w:p>
    <w:p w14:paraId="1BE4E552" w14:textId="77777777" w:rsidR="00D76423" w:rsidRPr="00D76423" w:rsidRDefault="00D76423" w:rsidP="00D76423">
      <w:pPr>
        <w:jc w:val="both"/>
        <w:rPr>
          <w:b/>
          <w:bCs/>
        </w:rPr>
      </w:pPr>
      <w:r w:rsidRPr="00D76423">
        <w:rPr>
          <w:b/>
          <w:bCs/>
        </w:rPr>
        <w:t>Question 2: Franchising and Global Hotel Expansion</w:t>
      </w:r>
    </w:p>
    <w:p w14:paraId="373E4EDC" w14:textId="77777777" w:rsidR="00D76423" w:rsidRPr="00D76423" w:rsidRDefault="00D76423" w:rsidP="00D76423">
      <w:pPr>
        <w:ind w:firstLine="720"/>
        <w:jc w:val="both"/>
      </w:pPr>
      <w:r w:rsidRPr="00D76423">
        <w:t>Franchising has essentially become the engine that drives international growth for major hotel chains. Rather than dealing with unfamiliar real estate markets, foreign regulations, and local business laws themselves, hotel corporations partner with local investors who already understand their region (Enz, 2010).</w:t>
      </w:r>
    </w:p>
    <w:p w14:paraId="6C64201E" w14:textId="77777777" w:rsidR="00D76423" w:rsidRPr="00D76423" w:rsidRDefault="00D76423" w:rsidP="00D76423">
      <w:pPr>
        <w:ind w:firstLine="720"/>
        <w:jc w:val="both"/>
      </w:pPr>
      <w:r w:rsidRPr="00D76423">
        <w:t>Brand recognition plays a major role in making this work globally. When someone travels to an unfamiliar country, seeing a recognizable name like Marriott or Hilton immediately lowers their anxiety about accommodation quality. That familiarity builds trust before the guest even walks through the door, which directly influences their booking decision (Barrows, Powers, &amp; Reynolds, 2011).</w:t>
      </w:r>
    </w:p>
    <w:p w14:paraId="583102B4" w14:textId="77777777" w:rsidR="00D76423" w:rsidRPr="00D76423" w:rsidRDefault="00D76423" w:rsidP="00D76423">
      <w:pPr>
        <w:ind w:firstLine="720"/>
        <w:jc w:val="both"/>
      </w:pPr>
      <w:r w:rsidRPr="00D76423">
        <w:t>Economies of scale is another big factor. Because franchise networks operate across thousands of properties worldwide, they can negotiate centralized supply contracts for everything from bed linens to booking software at much lower costs than any single independent hotel could manage (Hayes, Ninemeier, &amp; Miller, 2012). This cost efficiency benefits both the franchisor and franchisee over time.</w:t>
      </w:r>
    </w:p>
    <w:p w14:paraId="6B418B21" w14:textId="77777777" w:rsidR="00D76423" w:rsidRPr="00D76423" w:rsidRDefault="00D76423" w:rsidP="00D76423">
      <w:pPr>
        <w:jc w:val="both"/>
      </w:pPr>
      <w:r w:rsidRPr="00D76423">
        <w:t>Finally, standardization is what holds the whole system together. A guest staying at a franchised property in Seoul should have a broadly similar experience to one staying at the same brand in London. This consistency is what builds long-term loyalty and drives repeat bookings across borders (Enz, 2010).</w:t>
      </w:r>
    </w:p>
    <w:p w14:paraId="4C8365BA" w14:textId="6568368E" w:rsidR="00D76423" w:rsidRPr="00D76423" w:rsidRDefault="00D76423" w:rsidP="00D76423">
      <w:pPr>
        <w:jc w:val="both"/>
      </w:pPr>
    </w:p>
    <w:p w14:paraId="67E26A68" w14:textId="77777777" w:rsidR="00D76423" w:rsidRPr="00D76423" w:rsidRDefault="00D76423" w:rsidP="00D76423">
      <w:pPr>
        <w:jc w:val="both"/>
        <w:rPr>
          <w:b/>
          <w:bCs/>
        </w:rPr>
      </w:pPr>
      <w:r w:rsidRPr="00D76423">
        <w:rPr>
          <w:b/>
          <w:bCs/>
        </w:rPr>
        <w:t>References</w:t>
      </w:r>
    </w:p>
    <w:p w14:paraId="74190FD0" w14:textId="77777777" w:rsidR="00D76423" w:rsidRPr="00D76423" w:rsidRDefault="00D76423" w:rsidP="007D2FA7">
      <w:pPr>
        <w:ind w:left="720" w:hanging="720"/>
        <w:jc w:val="both"/>
        <w:rPr>
          <w:sz w:val="22"/>
          <w:szCs w:val="22"/>
        </w:rPr>
      </w:pPr>
      <w:r w:rsidRPr="00D76423">
        <w:rPr>
          <w:sz w:val="22"/>
          <w:szCs w:val="22"/>
        </w:rPr>
        <w:t xml:space="preserve">Barrows, C. W., Powers, T., &amp; Reynolds, D. (2011). </w:t>
      </w:r>
      <w:r w:rsidRPr="00D76423">
        <w:rPr>
          <w:i/>
          <w:iCs/>
          <w:sz w:val="22"/>
          <w:szCs w:val="22"/>
        </w:rPr>
        <w:t>Introduction to management in the hospitality industry</w:t>
      </w:r>
      <w:r w:rsidRPr="00D76423">
        <w:rPr>
          <w:sz w:val="22"/>
          <w:szCs w:val="22"/>
        </w:rPr>
        <w:t xml:space="preserve"> (10th ed.). John Wiley &amp; Sons.</w:t>
      </w:r>
    </w:p>
    <w:p w14:paraId="00809E52" w14:textId="77777777" w:rsidR="00D76423" w:rsidRPr="00D76423" w:rsidRDefault="00D76423" w:rsidP="00D76423">
      <w:pPr>
        <w:jc w:val="both"/>
        <w:rPr>
          <w:sz w:val="22"/>
          <w:szCs w:val="22"/>
        </w:rPr>
      </w:pPr>
      <w:r w:rsidRPr="00D76423">
        <w:rPr>
          <w:sz w:val="22"/>
          <w:szCs w:val="22"/>
        </w:rPr>
        <w:t xml:space="preserve">Enz, C. A. (2010). </w:t>
      </w:r>
      <w:r w:rsidRPr="00D76423">
        <w:rPr>
          <w:i/>
          <w:iCs/>
          <w:sz w:val="22"/>
          <w:szCs w:val="22"/>
        </w:rPr>
        <w:t>Hospitality strategic management: Concepts and cases</w:t>
      </w:r>
      <w:r w:rsidRPr="00D76423">
        <w:rPr>
          <w:sz w:val="22"/>
          <w:szCs w:val="22"/>
        </w:rPr>
        <w:t xml:space="preserve"> (2nd ed.). John Wiley &amp; Sons.</w:t>
      </w:r>
    </w:p>
    <w:p w14:paraId="614657B9" w14:textId="77777777" w:rsidR="00D76423" w:rsidRPr="00D76423" w:rsidRDefault="00D76423" w:rsidP="007D2FA7">
      <w:pPr>
        <w:ind w:left="720" w:hanging="720"/>
        <w:jc w:val="both"/>
        <w:rPr>
          <w:sz w:val="22"/>
          <w:szCs w:val="22"/>
        </w:rPr>
      </w:pPr>
      <w:r w:rsidRPr="00D76423">
        <w:rPr>
          <w:sz w:val="22"/>
          <w:szCs w:val="22"/>
        </w:rPr>
        <w:t xml:space="preserve">Hayes, D. K., Ninemeier, J. D., &amp; Miller, A. A. (2012). </w:t>
      </w:r>
      <w:r w:rsidRPr="00D76423">
        <w:rPr>
          <w:i/>
          <w:iCs/>
          <w:sz w:val="22"/>
          <w:szCs w:val="22"/>
        </w:rPr>
        <w:t>Foundations of lodging management</w:t>
      </w:r>
      <w:r w:rsidRPr="00D76423">
        <w:rPr>
          <w:sz w:val="22"/>
          <w:szCs w:val="22"/>
        </w:rPr>
        <w:t>. Pearson Prentice Hall.</w:t>
      </w:r>
    </w:p>
    <w:p w14:paraId="669EBAAF" w14:textId="77777777" w:rsidR="00D76423" w:rsidRPr="007D2FA7" w:rsidRDefault="00D76423" w:rsidP="00D76423">
      <w:pPr>
        <w:jc w:val="both"/>
        <w:rPr>
          <w:sz w:val="22"/>
          <w:szCs w:val="22"/>
          <w:lang w:val="en-US"/>
        </w:rPr>
      </w:pPr>
    </w:p>
    <w:sectPr w:rsidR="00D76423" w:rsidRPr="007D2F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1A1B5C58-7A1E-43BE-AF26-39920413C368}"/>
    <w:embedBold r:id="rId2" w:fontKey="{2D995882-7367-4077-A997-C63542E5FFC6}"/>
    <w:embedItalic r:id="rId3" w:fontKey="{D1A0E6F4-C17B-42E3-9A59-EC7EE5B3823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54102F5-F769-49BC-9E2C-7E6C948F9706}"/>
  </w:font>
  <w:font w:name="Calibri Light">
    <w:panose1 w:val="020F0302020204030204"/>
    <w:charset w:val="00"/>
    <w:family w:val="swiss"/>
    <w:pitch w:val="variable"/>
    <w:sig w:usb0="E4002EFF" w:usb1="C200247B" w:usb2="00000009" w:usb3="00000000" w:csb0="000001FF" w:csb1="00000000"/>
    <w:embedRegular r:id="rId5" w:fontKey="{2C01CAE8-A43E-4E49-9376-C29C66E8681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84E8A"/>
    <w:rsid w:val="003D1074"/>
    <w:rsid w:val="00426865"/>
    <w:rsid w:val="00477CAA"/>
    <w:rsid w:val="00502E29"/>
    <w:rsid w:val="005E458B"/>
    <w:rsid w:val="007D2FA7"/>
    <w:rsid w:val="00844EC2"/>
    <w:rsid w:val="008516FE"/>
    <w:rsid w:val="009C1D0A"/>
    <w:rsid w:val="00A044F7"/>
    <w:rsid w:val="00A8150E"/>
    <w:rsid w:val="00B20343"/>
    <w:rsid w:val="00B72487"/>
    <w:rsid w:val="00B85EA7"/>
    <w:rsid w:val="00BE65DD"/>
    <w:rsid w:val="00C612A4"/>
    <w:rsid w:val="00C67124"/>
    <w:rsid w:val="00CC6AD1"/>
    <w:rsid w:val="00D76423"/>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6F412"/>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873783">
      <w:bodyDiv w:val="1"/>
      <w:marLeft w:val="0"/>
      <w:marRight w:val="0"/>
      <w:marTop w:val="0"/>
      <w:marBottom w:val="0"/>
      <w:divBdr>
        <w:top w:val="none" w:sz="0" w:space="0" w:color="auto"/>
        <w:left w:val="none" w:sz="0" w:space="0" w:color="auto"/>
        <w:bottom w:val="none" w:sz="0" w:space="0" w:color="auto"/>
        <w:right w:val="none" w:sz="0" w:space="0" w:color="auto"/>
      </w:divBdr>
      <w:divsChild>
        <w:div w:id="2089157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617</Words>
  <Characters>3520</Characters>
  <Application>Microsoft Office Word</Application>
  <DocSecurity>0</DocSecurity>
  <Lines>29</Lines>
  <Paragraphs>8</Paragraphs>
  <ScaleCrop>false</ScaleCrop>
  <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Pardeep Beniwal</cp:lastModifiedBy>
  <cp:revision>5</cp:revision>
  <dcterms:created xsi:type="dcterms:W3CDTF">2026-04-08T12:12:00Z</dcterms:created>
  <dcterms:modified xsi:type="dcterms:W3CDTF">2026-04-20T18:15:00Z</dcterms:modified>
</cp:coreProperties>
</file>