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57F6E" w:rsidRDefault="00957F6E" w:rsidP="00957F6E">
      <w:pPr>
        <w:jc w:val="center"/>
        <w:rPr>
          <w:b/>
        </w:rPr>
      </w:pPr>
      <w:bookmarkStart w:id="0" w:name="_Toc230103543"/>
    </w:p>
    <w:p w:rsidR="00957F6E" w:rsidRDefault="00957F6E" w:rsidP="00957F6E">
      <w:pPr>
        <w:jc w:val="center"/>
        <w:rPr>
          <w:b/>
        </w:rPr>
      </w:pPr>
    </w:p>
    <w:p w:rsidR="00957F6E" w:rsidRDefault="00957F6E" w:rsidP="00957F6E">
      <w:pPr>
        <w:jc w:val="center"/>
        <w:rPr>
          <w:b/>
        </w:rPr>
      </w:pPr>
    </w:p>
    <w:p w:rsidR="00957F6E" w:rsidRDefault="00957F6E" w:rsidP="00957F6E">
      <w:pPr>
        <w:jc w:val="center"/>
        <w:rPr>
          <w:b/>
        </w:rPr>
      </w:pPr>
    </w:p>
    <w:p w:rsidR="00957F6E" w:rsidRPr="00961ACC" w:rsidRDefault="00957F6E" w:rsidP="00957F6E">
      <w:pPr>
        <w:jc w:val="center"/>
        <w:rPr>
          <w:b/>
          <w:sz w:val="28"/>
        </w:rPr>
      </w:pPr>
      <w:r w:rsidRPr="00961ACC">
        <w:rPr>
          <w:b/>
          <w:sz w:val="28"/>
        </w:rPr>
        <w:t>M10 – Applied Ethics and Bioethics</w:t>
      </w:r>
    </w:p>
    <w:p w:rsidR="00957F6E" w:rsidRDefault="00957F6E" w:rsidP="00957F6E">
      <w:pPr>
        <w:jc w:val="center"/>
        <w:rPr>
          <w:b/>
          <w:sz w:val="32"/>
        </w:rPr>
      </w:pPr>
      <w:r w:rsidRPr="00957F6E">
        <w:rPr>
          <w:b/>
          <w:sz w:val="32"/>
        </w:rPr>
        <w:t>Applied Ethics, Human Rights, and Social Justice</w:t>
      </w:r>
    </w:p>
    <w:p w:rsidR="00902EF3" w:rsidRDefault="00902EF3" w:rsidP="00957F6E">
      <w:pPr>
        <w:jc w:val="center"/>
        <w:rPr>
          <w:b/>
          <w:sz w:val="32"/>
        </w:rPr>
      </w:pPr>
    </w:p>
    <w:p w:rsidR="00902EF3" w:rsidRDefault="00902EF3" w:rsidP="00902EF3">
      <w:pPr>
        <w:jc w:val="center"/>
      </w:pPr>
    </w:p>
    <w:p w:rsidR="00902EF3" w:rsidRPr="00170AF3" w:rsidRDefault="00902EF3" w:rsidP="00902EF3">
      <w:pPr>
        <w:jc w:val="center"/>
        <w:rPr>
          <w:b/>
          <w:bCs/>
        </w:rPr>
      </w:pPr>
      <w:r w:rsidRPr="00170AF3">
        <w:rPr>
          <w:b/>
          <w:bCs/>
        </w:rPr>
        <w:t>Submitted By</w:t>
      </w:r>
    </w:p>
    <w:p w:rsidR="00902EF3" w:rsidRDefault="00902EF3" w:rsidP="00902EF3">
      <w:pPr>
        <w:jc w:val="center"/>
        <w:rPr>
          <w:b/>
          <w:bCs/>
        </w:rPr>
      </w:pPr>
    </w:p>
    <w:p w:rsidR="00902EF3" w:rsidRPr="00170AF3" w:rsidRDefault="00902EF3" w:rsidP="00902EF3">
      <w:pPr>
        <w:jc w:val="center"/>
      </w:pPr>
      <w:r w:rsidRPr="00170AF3">
        <w:rPr>
          <w:b/>
          <w:bCs/>
        </w:rPr>
        <w:t>Student Name:</w:t>
      </w:r>
      <w:r w:rsidRPr="00170AF3">
        <w:t xml:space="preserve"> _______</w:t>
      </w:r>
      <w:r>
        <w:t>Manpreet Kaur</w:t>
      </w:r>
      <w:r w:rsidRPr="00170AF3">
        <w:t>_____________________</w:t>
      </w:r>
    </w:p>
    <w:p w:rsidR="00902EF3" w:rsidRDefault="00902EF3" w:rsidP="00902EF3">
      <w:pPr>
        <w:jc w:val="center"/>
        <w:rPr>
          <w:b/>
          <w:bCs/>
        </w:rPr>
      </w:pPr>
    </w:p>
    <w:p w:rsidR="00902EF3" w:rsidRPr="00D1726E" w:rsidRDefault="00902EF3" w:rsidP="00902EF3">
      <w:pPr>
        <w:jc w:val="center"/>
      </w:pPr>
      <w:r w:rsidRPr="00170AF3">
        <w:rPr>
          <w:b/>
          <w:bCs/>
        </w:rPr>
        <w:t>Student ID:</w:t>
      </w:r>
      <w:r w:rsidRPr="00170AF3">
        <w:t xml:space="preserve"> ________</w:t>
      </w:r>
      <w:r w:rsidRPr="00D1726E">
        <w:rPr>
          <w:rFonts w:cs="Times New Roman"/>
          <w:szCs w:val="24"/>
        </w:rPr>
        <w:t xml:space="preserve"> </w:t>
      </w:r>
      <w:r w:rsidRPr="00D1726E">
        <w:t>DE240252</w:t>
      </w:r>
      <w:r w:rsidRPr="00170AF3">
        <w:t>____________________</w:t>
      </w:r>
    </w:p>
    <w:p w:rsidR="00902EF3" w:rsidRPr="00957F6E" w:rsidRDefault="00902EF3" w:rsidP="00957F6E">
      <w:pPr>
        <w:jc w:val="center"/>
        <w:rPr>
          <w:b/>
          <w:sz w:val="32"/>
        </w:rPr>
      </w:pPr>
    </w:p>
    <w:p w:rsidR="00957F6E" w:rsidRDefault="00957F6E">
      <w:pPr>
        <w:spacing w:line="259" w:lineRule="auto"/>
        <w:jc w:val="left"/>
        <w:rPr>
          <w:rFonts w:eastAsia="Times New Roman" w:cs="Times New Roman"/>
          <w:b/>
          <w:bCs/>
          <w:kern w:val="36"/>
          <w:sz w:val="28"/>
          <w:szCs w:val="48"/>
        </w:rPr>
      </w:pPr>
      <w:r>
        <w:br w:type="page"/>
      </w:r>
    </w:p>
    <w:p w:rsidR="000247D3" w:rsidRPr="00644291" w:rsidRDefault="000247D3" w:rsidP="00644291">
      <w:pPr>
        <w:pStyle w:val="Heading1"/>
        <w:jc w:val="center"/>
      </w:pPr>
      <w:r w:rsidRPr="00644291">
        <w:lastRenderedPageBreak/>
        <w:t>Abstract</w:t>
      </w:r>
      <w:bookmarkEnd w:id="0"/>
    </w:p>
    <w:p w:rsidR="00597DE3" w:rsidRDefault="00597DE3" w:rsidP="00597DE3">
      <w:r>
        <w:t>This report examines the relationship between applied ethics, human rights, and social justice in contemporary society. The study examines the application of ethical principles and theories in addressing some of the significant social concerns that include discrimination, poverty, inequality, disability rights and environmental justice. Applied ethics is a critical part of assisting governments, organizations and individuals in making decisions that reflect responsible behavior and are equitable with all people. The report outlines some of the major theories of ethics such as utilitarianism, deontology, virtue ethics and care ethics, from which it explores how these theories have helped to advance and support human rights and social justice.</w:t>
      </w:r>
    </w:p>
    <w:p w:rsidR="00597DE3" w:rsidRDefault="00597DE3" w:rsidP="00597DE3">
      <w:r>
        <w:t>The methodology adopted in the study was qualitative secondary data which included the analysis of academic journals, books, government reports and international publications. The results show that vulnerable groups still experience inequalities in society, such as limited access to health care and education, and discrimination and environmental problems at work. The report highlights the importance of ethical leadership, inclusive policies, and social responsibility in reducing injustice and promoting equality.</w:t>
      </w:r>
    </w:p>
    <w:p w:rsidR="000247D3" w:rsidRDefault="00597DE3" w:rsidP="00597DE3">
      <w:pPr>
        <w:rPr>
          <w:rFonts w:eastAsia="Times New Roman" w:cs="Times New Roman"/>
          <w:b/>
          <w:bCs/>
          <w:kern w:val="36"/>
          <w:sz w:val="28"/>
          <w:szCs w:val="48"/>
        </w:rPr>
      </w:pPr>
      <w:r>
        <w:t>The study concludes that ethics is still an important factor to ensure human dignity, fair and inclusive society and a sustainable society. In order to secure long-term social justice and equality for all individuals it is essential that strong ethical values, responsible governance and public awareness prevail.</w:t>
      </w:r>
      <w:r w:rsidR="000247D3">
        <w:br w:type="page"/>
      </w:r>
    </w:p>
    <w:sdt>
      <w:sdtPr>
        <w:rPr>
          <w:rFonts w:ascii="Times New Roman" w:eastAsiaTheme="minorHAnsi" w:hAnsi="Times New Roman" w:cstheme="minorBidi"/>
          <w:color w:val="auto"/>
          <w:sz w:val="24"/>
          <w:szCs w:val="22"/>
        </w:rPr>
        <w:id w:val="-1901974864"/>
        <w:docPartObj>
          <w:docPartGallery w:val="Table of Contents"/>
          <w:docPartUnique/>
        </w:docPartObj>
      </w:sdtPr>
      <w:sdtEndPr>
        <w:rPr>
          <w:b/>
          <w:bCs/>
          <w:noProof/>
        </w:rPr>
      </w:sdtEndPr>
      <w:sdtContent>
        <w:p w:rsidR="00AA50B5" w:rsidRDefault="00305646">
          <w:pPr>
            <w:pStyle w:val="TOCHeading"/>
          </w:pPr>
          <w:r>
            <w:t xml:space="preserve">Table of </w:t>
          </w:r>
          <w:r w:rsidR="00AA50B5">
            <w:t>Contents</w:t>
          </w:r>
        </w:p>
        <w:p w:rsidR="00AA50B5" w:rsidRDefault="00AA50B5">
          <w:pPr>
            <w:pStyle w:val="TOC1"/>
            <w:tabs>
              <w:tab w:val="right" w:leader="dot" w:pos="9350"/>
            </w:tabs>
            <w:rPr>
              <w:noProof/>
            </w:rPr>
          </w:pPr>
          <w:r>
            <w:fldChar w:fldCharType="begin"/>
          </w:r>
          <w:r>
            <w:instrText xml:space="preserve"> TOC \o "1-3" \h \z \u </w:instrText>
          </w:r>
          <w:r>
            <w:fldChar w:fldCharType="separate"/>
          </w:r>
          <w:hyperlink w:anchor="_Toc230103543" w:history="1">
            <w:r w:rsidRPr="00B7102C">
              <w:rPr>
                <w:rStyle w:val="Hyperlink"/>
                <w:noProof/>
              </w:rPr>
              <w:t>Abstract</w:t>
            </w:r>
            <w:r>
              <w:rPr>
                <w:noProof/>
                <w:webHidden/>
              </w:rPr>
              <w:tab/>
            </w:r>
            <w:r>
              <w:rPr>
                <w:noProof/>
                <w:webHidden/>
              </w:rPr>
              <w:fldChar w:fldCharType="begin"/>
            </w:r>
            <w:r>
              <w:rPr>
                <w:noProof/>
                <w:webHidden/>
              </w:rPr>
              <w:instrText xml:space="preserve"> PAGEREF _Toc230103543 \h </w:instrText>
            </w:r>
            <w:r>
              <w:rPr>
                <w:noProof/>
                <w:webHidden/>
              </w:rPr>
            </w:r>
            <w:r>
              <w:rPr>
                <w:noProof/>
                <w:webHidden/>
              </w:rPr>
              <w:fldChar w:fldCharType="separate"/>
            </w:r>
            <w:r>
              <w:rPr>
                <w:noProof/>
                <w:webHidden/>
              </w:rPr>
              <w:t>1</w:t>
            </w:r>
            <w:r>
              <w:rPr>
                <w:noProof/>
                <w:webHidden/>
              </w:rPr>
              <w:fldChar w:fldCharType="end"/>
            </w:r>
          </w:hyperlink>
        </w:p>
        <w:p w:rsidR="00AA50B5" w:rsidRDefault="00AA50B5">
          <w:pPr>
            <w:pStyle w:val="TOC1"/>
            <w:tabs>
              <w:tab w:val="right" w:leader="dot" w:pos="9350"/>
            </w:tabs>
            <w:rPr>
              <w:noProof/>
            </w:rPr>
          </w:pPr>
          <w:hyperlink w:anchor="_Toc230103544" w:history="1">
            <w:r w:rsidRPr="00B7102C">
              <w:rPr>
                <w:rStyle w:val="Hyperlink"/>
                <w:noProof/>
              </w:rPr>
              <w:t>1. Introduction</w:t>
            </w:r>
            <w:r>
              <w:rPr>
                <w:noProof/>
                <w:webHidden/>
              </w:rPr>
              <w:tab/>
            </w:r>
            <w:r>
              <w:rPr>
                <w:noProof/>
                <w:webHidden/>
              </w:rPr>
              <w:fldChar w:fldCharType="begin"/>
            </w:r>
            <w:r>
              <w:rPr>
                <w:noProof/>
                <w:webHidden/>
              </w:rPr>
              <w:instrText xml:space="preserve"> PAGEREF _Toc230103544 \h </w:instrText>
            </w:r>
            <w:r>
              <w:rPr>
                <w:noProof/>
                <w:webHidden/>
              </w:rPr>
            </w:r>
            <w:r>
              <w:rPr>
                <w:noProof/>
                <w:webHidden/>
              </w:rPr>
              <w:fldChar w:fldCharType="separate"/>
            </w:r>
            <w:r>
              <w:rPr>
                <w:noProof/>
                <w:webHidden/>
              </w:rPr>
              <w:t>2</w:t>
            </w:r>
            <w:r>
              <w:rPr>
                <w:noProof/>
                <w:webHidden/>
              </w:rPr>
              <w:fldChar w:fldCharType="end"/>
            </w:r>
          </w:hyperlink>
        </w:p>
        <w:p w:rsidR="00AA50B5" w:rsidRDefault="00AA50B5">
          <w:pPr>
            <w:pStyle w:val="TOC1"/>
            <w:tabs>
              <w:tab w:val="right" w:leader="dot" w:pos="9350"/>
            </w:tabs>
            <w:rPr>
              <w:noProof/>
            </w:rPr>
          </w:pPr>
          <w:hyperlink w:anchor="_Toc230103545" w:history="1">
            <w:r w:rsidRPr="00B7102C">
              <w:rPr>
                <w:rStyle w:val="Hyperlink"/>
                <w:noProof/>
              </w:rPr>
              <w:t>2. Literature Review</w:t>
            </w:r>
            <w:r>
              <w:rPr>
                <w:noProof/>
                <w:webHidden/>
              </w:rPr>
              <w:tab/>
            </w:r>
            <w:r>
              <w:rPr>
                <w:noProof/>
                <w:webHidden/>
              </w:rPr>
              <w:fldChar w:fldCharType="begin"/>
            </w:r>
            <w:r>
              <w:rPr>
                <w:noProof/>
                <w:webHidden/>
              </w:rPr>
              <w:instrText xml:space="preserve"> PAGEREF _Toc230103545 \h </w:instrText>
            </w:r>
            <w:r>
              <w:rPr>
                <w:noProof/>
                <w:webHidden/>
              </w:rPr>
            </w:r>
            <w:r>
              <w:rPr>
                <w:noProof/>
                <w:webHidden/>
              </w:rPr>
              <w:fldChar w:fldCharType="separate"/>
            </w:r>
            <w:r>
              <w:rPr>
                <w:noProof/>
                <w:webHidden/>
              </w:rPr>
              <w:t>3</w:t>
            </w:r>
            <w:r>
              <w:rPr>
                <w:noProof/>
                <w:webHidden/>
              </w:rPr>
              <w:fldChar w:fldCharType="end"/>
            </w:r>
          </w:hyperlink>
        </w:p>
        <w:p w:rsidR="00AA50B5" w:rsidRDefault="00AA50B5">
          <w:pPr>
            <w:pStyle w:val="TOC2"/>
            <w:tabs>
              <w:tab w:val="right" w:leader="dot" w:pos="9350"/>
            </w:tabs>
            <w:rPr>
              <w:noProof/>
            </w:rPr>
          </w:pPr>
          <w:hyperlink w:anchor="_Toc230103546" w:history="1">
            <w:r w:rsidRPr="00B7102C">
              <w:rPr>
                <w:rStyle w:val="Hyperlink"/>
                <w:noProof/>
              </w:rPr>
              <w:t>2.1 Applied Ethics and Human Rights</w:t>
            </w:r>
            <w:r>
              <w:rPr>
                <w:noProof/>
                <w:webHidden/>
              </w:rPr>
              <w:tab/>
            </w:r>
            <w:r>
              <w:rPr>
                <w:noProof/>
                <w:webHidden/>
              </w:rPr>
              <w:fldChar w:fldCharType="begin"/>
            </w:r>
            <w:r>
              <w:rPr>
                <w:noProof/>
                <w:webHidden/>
              </w:rPr>
              <w:instrText xml:space="preserve"> PAGEREF _Toc230103546 \h </w:instrText>
            </w:r>
            <w:r>
              <w:rPr>
                <w:noProof/>
                <w:webHidden/>
              </w:rPr>
            </w:r>
            <w:r>
              <w:rPr>
                <w:noProof/>
                <w:webHidden/>
              </w:rPr>
              <w:fldChar w:fldCharType="separate"/>
            </w:r>
            <w:r>
              <w:rPr>
                <w:noProof/>
                <w:webHidden/>
              </w:rPr>
              <w:t>3</w:t>
            </w:r>
            <w:r>
              <w:rPr>
                <w:noProof/>
                <w:webHidden/>
              </w:rPr>
              <w:fldChar w:fldCharType="end"/>
            </w:r>
          </w:hyperlink>
        </w:p>
        <w:p w:rsidR="00AA50B5" w:rsidRDefault="00AA50B5">
          <w:pPr>
            <w:pStyle w:val="TOC2"/>
            <w:tabs>
              <w:tab w:val="right" w:leader="dot" w:pos="9350"/>
            </w:tabs>
            <w:rPr>
              <w:noProof/>
            </w:rPr>
          </w:pPr>
          <w:hyperlink w:anchor="_Toc230103547" w:history="1">
            <w:r w:rsidRPr="00B7102C">
              <w:rPr>
                <w:rStyle w:val="Hyperlink"/>
                <w:noProof/>
              </w:rPr>
              <w:t>2.2 Ethical Theories</w:t>
            </w:r>
            <w:r>
              <w:rPr>
                <w:noProof/>
                <w:webHidden/>
              </w:rPr>
              <w:tab/>
            </w:r>
            <w:r>
              <w:rPr>
                <w:noProof/>
                <w:webHidden/>
              </w:rPr>
              <w:fldChar w:fldCharType="begin"/>
            </w:r>
            <w:r>
              <w:rPr>
                <w:noProof/>
                <w:webHidden/>
              </w:rPr>
              <w:instrText xml:space="preserve"> PAGEREF _Toc230103547 \h </w:instrText>
            </w:r>
            <w:r>
              <w:rPr>
                <w:noProof/>
                <w:webHidden/>
              </w:rPr>
            </w:r>
            <w:r>
              <w:rPr>
                <w:noProof/>
                <w:webHidden/>
              </w:rPr>
              <w:fldChar w:fldCharType="separate"/>
            </w:r>
            <w:r>
              <w:rPr>
                <w:noProof/>
                <w:webHidden/>
              </w:rPr>
              <w:t>4</w:t>
            </w:r>
            <w:r>
              <w:rPr>
                <w:noProof/>
                <w:webHidden/>
              </w:rPr>
              <w:fldChar w:fldCharType="end"/>
            </w:r>
          </w:hyperlink>
        </w:p>
        <w:p w:rsidR="00AA50B5" w:rsidRDefault="00AA50B5">
          <w:pPr>
            <w:pStyle w:val="TOC2"/>
            <w:tabs>
              <w:tab w:val="right" w:leader="dot" w:pos="9350"/>
            </w:tabs>
            <w:rPr>
              <w:noProof/>
            </w:rPr>
          </w:pPr>
          <w:hyperlink w:anchor="_Toc230103548" w:history="1">
            <w:r w:rsidRPr="00B7102C">
              <w:rPr>
                <w:rStyle w:val="Hyperlink"/>
                <w:noProof/>
              </w:rPr>
              <w:t>2.4 Relationship Between Ethics and Social Responsibility</w:t>
            </w:r>
            <w:r>
              <w:rPr>
                <w:noProof/>
                <w:webHidden/>
              </w:rPr>
              <w:tab/>
            </w:r>
            <w:r>
              <w:rPr>
                <w:noProof/>
                <w:webHidden/>
              </w:rPr>
              <w:fldChar w:fldCharType="begin"/>
            </w:r>
            <w:r>
              <w:rPr>
                <w:noProof/>
                <w:webHidden/>
              </w:rPr>
              <w:instrText xml:space="preserve"> PAGEREF _Toc230103548 \h </w:instrText>
            </w:r>
            <w:r>
              <w:rPr>
                <w:noProof/>
                <w:webHidden/>
              </w:rPr>
            </w:r>
            <w:r>
              <w:rPr>
                <w:noProof/>
                <w:webHidden/>
              </w:rPr>
              <w:fldChar w:fldCharType="separate"/>
            </w:r>
            <w:r>
              <w:rPr>
                <w:noProof/>
                <w:webHidden/>
              </w:rPr>
              <w:t>8</w:t>
            </w:r>
            <w:r>
              <w:rPr>
                <w:noProof/>
                <w:webHidden/>
              </w:rPr>
              <w:fldChar w:fldCharType="end"/>
            </w:r>
          </w:hyperlink>
        </w:p>
        <w:p w:rsidR="00AA50B5" w:rsidRDefault="00AA50B5">
          <w:pPr>
            <w:pStyle w:val="TOC1"/>
            <w:tabs>
              <w:tab w:val="right" w:leader="dot" w:pos="9350"/>
            </w:tabs>
            <w:rPr>
              <w:noProof/>
            </w:rPr>
          </w:pPr>
          <w:hyperlink w:anchor="_Toc230103549" w:history="1">
            <w:r w:rsidRPr="00B7102C">
              <w:rPr>
                <w:rStyle w:val="Hyperlink"/>
                <w:noProof/>
              </w:rPr>
              <w:t>3. Methodology</w:t>
            </w:r>
            <w:r>
              <w:rPr>
                <w:noProof/>
                <w:webHidden/>
              </w:rPr>
              <w:tab/>
            </w:r>
            <w:r>
              <w:rPr>
                <w:noProof/>
                <w:webHidden/>
              </w:rPr>
              <w:fldChar w:fldCharType="begin"/>
            </w:r>
            <w:r>
              <w:rPr>
                <w:noProof/>
                <w:webHidden/>
              </w:rPr>
              <w:instrText xml:space="preserve"> PAGEREF _Toc230103549 \h </w:instrText>
            </w:r>
            <w:r>
              <w:rPr>
                <w:noProof/>
                <w:webHidden/>
              </w:rPr>
            </w:r>
            <w:r>
              <w:rPr>
                <w:noProof/>
                <w:webHidden/>
              </w:rPr>
              <w:fldChar w:fldCharType="separate"/>
            </w:r>
            <w:r>
              <w:rPr>
                <w:noProof/>
                <w:webHidden/>
              </w:rPr>
              <w:t>8</w:t>
            </w:r>
            <w:r>
              <w:rPr>
                <w:noProof/>
                <w:webHidden/>
              </w:rPr>
              <w:fldChar w:fldCharType="end"/>
            </w:r>
          </w:hyperlink>
        </w:p>
        <w:p w:rsidR="00AA50B5" w:rsidRDefault="00AA50B5">
          <w:pPr>
            <w:pStyle w:val="TOC2"/>
            <w:tabs>
              <w:tab w:val="right" w:leader="dot" w:pos="9350"/>
            </w:tabs>
            <w:rPr>
              <w:noProof/>
            </w:rPr>
          </w:pPr>
          <w:hyperlink w:anchor="_Toc230103550" w:history="1">
            <w:r w:rsidRPr="00B7102C">
              <w:rPr>
                <w:rStyle w:val="Hyperlink"/>
                <w:noProof/>
              </w:rPr>
              <w:t>3.1 Research Approach</w:t>
            </w:r>
            <w:r>
              <w:rPr>
                <w:noProof/>
                <w:webHidden/>
              </w:rPr>
              <w:tab/>
            </w:r>
            <w:r>
              <w:rPr>
                <w:noProof/>
                <w:webHidden/>
              </w:rPr>
              <w:fldChar w:fldCharType="begin"/>
            </w:r>
            <w:r>
              <w:rPr>
                <w:noProof/>
                <w:webHidden/>
              </w:rPr>
              <w:instrText xml:space="preserve"> PAGEREF _Toc230103550 \h </w:instrText>
            </w:r>
            <w:r>
              <w:rPr>
                <w:noProof/>
                <w:webHidden/>
              </w:rPr>
            </w:r>
            <w:r>
              <w:rPr>
                <w:noProof/>
                <w:webHidden/>
              </w:rPr>
              <w:fldChar w:fldCharType="separate"/>
            </w:r>
            <w:r>
              <w:rPr>
                <w:noProof/>
                <w:webHidden/>
              </w:rPr>
              <w:t>8</w:t>
            </w:r>
            <w:r>
              <w:rPr>
                <w:noProof/>
                <w:webHidden/>
              </w:rPr>
              <w:fldChar w:fldCharType="end"/>
            </w:r>
          </w:hyperlink>
        </w:p>
        <w:p w:rsidR="00AA50B5" w:rsidRDefault="00AA50B5">
          <w:pPr>
            <w:pStyle w:val="TOC2"/>
            <w:tabs>
              <w:tab w:val="right" w:leader="dot" w:pos="9350"/>
            </w:tabs>
            <w:rPr>
              <w:noProof/>
            </w:rPr>
          </w:pPr>
          <w:hyperlink w:anchor="_Toc230103551" w:history="1">
            <w:r w:rsidRPr="00B7102C">
              <w:rPr>
                <w:rStyle w:val="Hyperlink"/>
                <w:noProof/>
              </w:rPr>
              <w:t>3.2 Data Collection</w:t>
            </w:r>
            <w:r>
              <w:rPr>
                <w:noProof/>
                <w:webHidden/>
              </w:rPr>
              <w:tab/>
            </w:r>
            <w:r>
              <w:rPr>
                <w:noProof/>
                <w:webHidden/>
              </w:rPr>
              <w:fldChar w:fldCharType="begin"/>
            </w:r>
            <w:r>
              <w:rPr>
                <w:noProof/>
                <w:webHidden/>
              </w:rPr>
              <w:instrText xml:space="preserve"> PAGEREF _Toc230103551 \h </w:instrText>
            </w:r>
            <w:r>
              <w:rPr>
                <w:noProof/>
                <w:webHidden/>
              </w:rPr>
            </w:r>
            <w:r>
              <w:rPr>
                <w:noProof/>
                <w:webHidden/>
              </w:rPr>
              <w:fldChar w:fldCharType="separate"/>
            </w:r>
            <w:r>
              <w:rPr>
                <w:noProof/>
                <w:webHidden/>
              </w:rPr>
              <w:t>9</w:t>
            </w:r>
            <w:r>
              <w:rPr>
                <w:noProof/>
                <w:webHidden/>
              </w:rPr>
              <w:fldChar w:fldCharType="end"/>
            </w:r>
          </w:hyperlink>
        </w:p>
        <w:p w:rsidR="00AA50B5" w:rsidRDefault="00AA50B5">
          <w:pPr>
            <w:pStyle w:val="TOC2"/>
            <w:tabs>
              <w:tab w:val="right" w:leader="dot" w:pos="9350"/>
            </w:tabs>
            <w:rPr>
              <w:noProof/>
            </w:rPr>
          </w:pPr>
          <w:hyperlink w:anchor="_Toc230103552" w:history="1">
            <w:r w:rsidRPr="00B7102C">
              <w:rPr>
                <w:rStyle w:val="Hyperlink"/>
                <w:noProof/>
              </w:rPr>
              <w:t>3.3 Reason for Method Selection</w:t>
            </w:r>
            <w:r>
              <w:rPr>
                <w:noProof/>
                <w:webHidden/>
              </w:rPr>
              <w:tab/>
            </w:r>
            <w:r>
              <w:rPr>
                <w:noProof/>
                <w:webHidden/>
              </w:rPr>
              <w:fldChar w:fldCharType="begin"/>
            </w:r>
            <w:r>
              <w:rPr>
                <w:noProof/>
                <w:webHidden/>
              </w:rPr>
              <w:instrText xml:space="preserve"> PAGEREF _Toc230103552 \h </w:instrText>
            </w:r>
            <w:r>
              <w:rPr>
                <w:noProof/>
                <w:webHidden/>
              </w:rPr>
            </w:r>
            <w:r>
              <w:rPr>
                <w:noProof/>
                <w:webHidden/>
              </w:rPr>
              <w:fldChar w:fldCharType="separate"/>
            </w:r>
            <w:r>
              <w:rPr>
                <w:noProof/>
                <w:webHidden/>
              </w:rPr>
              <w:t>10</w:t>
            </w:r>
            <w:r>
              <w:rPr>
                <w:noProof/>
                <w:webHidden/>
              </w:rPr>
              <w:fldChar w:fldCharType="end"/>
            </w:r>
          </w:hyperlink>
        </w:p>
        <w:p w:rsidR="00AA50B5" w:rsidRDefault="00AA50B5">
          <w:pPr>
            <w:pStyle w:val="TOC1"/>
            <w:tabs>
              <w:tab w:val="right" w:leader="dot" w:pos="9350"/>
            </w:tabs>
            <w:rPr>
              <w:noProof/>
            </w:rPr>
          </w:pPr>
          <w:hyperlink w:anchor="_Toc230103553" w:history="1">
            <w:r w:rsidRPr="00B7102C">
              <w:rPr>
                <w:rStyle w:val="Hyperlink"/>
                <w:noProof/>
              </w:rPr>
              <w:t>4. Findings</w:t>
            </w:r>
            <w:r>
              <w:rPr>
                <w:noProof/>
                <w:webHidden/>
              </w:rPr>
              <w:tab/>
            </w:r>
            <w:r>
              <w:rPr>
                <w:noProof/>
                <w:webHidden/>
              </w:rPr>
              <w:fldChar w:fldCharType="begin"/>
            </w:r>
            <w:r>
              <w:rPr>
                <w:noProof/>
                <w:webHidden/>
              </w:rPr>
              <w:instrText xml:space="preserve"> PAGEREF _Toc230103553 \h </w:instrText>
            </w:r>
            <w:r>
              <w:rPr>
                <w:noProof/>
                <w:webHidden/>
              </w:rPr>
            </w:r>
            <w:r>
              <w:rPr>
                <w:noProof/>
                <w:webHidden/>
              </w:rPr>
              <w:fldChar w:fldCharType="separate"/>
            </w:r>
            <w:r>
              <w:rPr>
                <w:noProof/>
                <w:webHidden/>
              </w:rPr>
              <w:t>10</w:t>
            </w:r>
            <w:r>
              <w:rPr>
                <w:noProof/>
                <w:webHidden/>
              </w:rPr>
              <w:fldChar w:fldCharType="end"/>
            </w:r>
          </w:hyperlink>
        </w:p>
        <w:p w:rsidR="00AA50B5" w:rsidRDefault="00AA50B5">
          <w:pPr>
            <w:pStyle w:val="TOC2"/>
            <w:tabs>
              <w:tab w:val="right" w:leader="dot" w:pos="9350"/>
            </w:tabs>
            <w:rPr>
              <w:noProof/>
            </w:rPr>
          </w:pPr>
          <w:hyperlink w:anchor="_Toc230103554" w:history="1">
            <w:r w:rsidRPr="00B7102C">
              <w:rPr>
                <w:rStyle w:val="Hyperlink"/>
                <w:noProof/>
              </w:rPr>
              <w:t>4.1 Findings on Human Rights and Ethics</w:t>
            </w:r>
            <w:r>
              <w:rPr>
                <w:noProof/>
                <w:webHidden/>
              </w:rPr>
              <w:tab/>
            </w:r>
            <w:r>
              <w:rPr>
                <w:noProof/>
                <w:webHidden/>
              </w:rPr>
              <w:fldChar w:fldCharType="begin"/>
            </w:r>
            <w:r>
              <w:rPr>
                <w:noProof/>
                <w:webHidden/>
              </w:rPr>
              <w:instrText xml:space="preserve"> PAGEREF _Toc230103554 \h </w:instrText>
            </w:r>
            <w:r>
              <w:rPr>
                <w:noProof/>
                <w:webHidden/>
              </w:rPr>
            </w:r>
            <w:r>
              <w:rPr>
                <w:noProof/>
                <w:webHidden/>
              </w:rPr>
              <w:fldChar w:fldCharType="separate"/>
            </w:r>
            <w:r>
              <w:rPr>
                <w:noProof/>
                <w:webHidden/>
              </w:rPr>
              <w:t>10</w:t>
            </w:r>
            <w:r>
              <w:rPr>
                <w:noProof/>
                <w:webHidden/>
              </w:rPr>
              <w:fldChar w:fldCharType="end"/>
            </w:r>
          </w:hyperlink>
        </w:p>
        <w:p w:rsidR="00AA50B5" w:rsidRDefault="00AA50B5">
          <w:pPr>
            <w:pStyle w:val="TOC2"/>
            <w:tabs>
              <w:tab w:val="right" w:leader="dot" w:pos="9350"/>
            </w:tabs>
            <w:rPr>
              <w:noProof/>
            </w:rPr>
          </w:pPr>
          <w:hyperlink w:anchor="_Toc230103555" w:history="1">
            <w:r w:rsidRPr="00B7102C">
              <w:rPr>
                <w:rStyle w:val="Hyperlink"/>
                <w:noProof/>
              </w:rPr>
              <w:t>4.2 Findings on Discrimination and Inequality</w:t>
            </w:r>
            <w:r>
              <w:rPr>
                <w:noProof/>
                <w:webHidden/>
              </w:rPr>
              <w:tab/>
            </w:r>
            <w:r>
              <w:rPr>
                <w:noProof/>
                <w:webHidden/>
              </w:rPr>
              <w:fldChar w:fldCharType="begin"/>
            </w:r>
            <w:r>
              <w:rPr>
                <w:noProof/>
                <w:webHidden/>
              </w:rPr>
              <w:instrText xml:space="preserve"> PAGEREF _Toc230103555 \h </w:instrText>
            </w:r>
            <w:r>
              <w:rPr>
                <w:noProof/>
                <w:webHidden/>
              </w:rPr>
            </w:r>
            <w:r>
              <w:rPr>
                <w:noProof/>
                <w:webHidden/>
              </w:rPr>
              <w:fldChar w:fldCharType="separate"/>
            </w:r>
            <w:r>
              <w:rPr>
                <w:noProof/>
                <w:webHidden/>
              </w:rPr>
              <w:t>11</w:t>
            </w:r>
            <w:r>
              <w:rPr>
                <w:noProof/>
                <w:webHidden/>
              </w:rPr>
              <w:fldChar w:fldCharType="end"/>
            </w:r>
          </w:hyperlink>
        </w:p>
        <w:p w:rsidR="00AA50B5" w:rsidRDefault="00AA50B5">
          <w:pPr>
            <w:pStyle w:val="TOC2"/>
            <w:tabs>
              <w:tab w:val="right" w:leader="dot" w:pos="9350"/>
            </w:tabs>
            <w:rPr>
              <w:noProof/>
            </w:rPr>
          </w:pPr>
          <w:hyperlink w:anchor="_Toc230103556" w:history="1">
            <w:r w:rsidRPr="00B7102C">
              <w:rPr>
                <w:rStyle w:val="Hyperlink"/>
                <w:noProof/>
              </w:rPr>
              <w:t>4.3 Findings on Disability Rights</w:t>
            </w:r>
            <w:r>
              <w:rPr>
                <w:noProof/>
                <w:webHidden/>
              </w:rPr>
              <w:tab/>
            </w:r>
            <w:r>
              <w:rPr>
                <w:noProof/>
                <w:webHidden/>
              </w:rPr>
              <w:fldChar w:fldCharType="begin"/>
            </w:r>
            <w:r>
              <w:rPr>
                <w:noProof/>
                <w:webHidden/>
              </w:rPr>
              <w:instrText xml:space="preserve"> PAGEREF _Toc230103556 \h </w:instrText>
            </w:r>
            <w:r>
              <w:rPr>
                <w:noProof/>
                <w:webHidden/>
              </w:rPr>
            </w:r>
            <w:r>
              <w:rPr>
                <w:noProof/>
                <w:webHidden/>
              </w:rPr>
              <w:fldChar w:fldCharType="separate"/>
            </w:r>
            <w:r>
              <w:rPr>
                <w:noProof/>
                <w:webHidden/>
              </w:rPr>
              <w:t>12</w:t>
            </w:r>
            <w:r>
              <w:rPr>
                <w:noProof/>
                <w:webHidden/>
              </w:rPr>
              <w:fldChar w:fldCharType="end"/>
            </w:r>
          </w:hyperlink>
        </w:p>
        <w:p w:rsidR="00AA50B5" w:rsidRDefault="00AA50B5">
          <w:pPr>
            <w:pStyle w:val="TOC2"/>
            <w:tabs>
              <w:tab w:val="right" w:leader="dot" w:pos="9350"/>
            </w:tabs>
            <w:rPr>
              <w:noProof/>
            </w:rPr>
          </w:pPr>
          <w:hyperlink w:anchor="_Toc230103557" w:history="1">
            <w:r w:rsidRPr="00B7102C">
              <w:rPr>
                <w:rStyle w:val="Hyperlink"/>
                <w:noProof/>
              </w:rPr>
              <w:t>4.4 Findings on Environmental Justice</w:t>
            </w:r>
            <w:r>
              <w:rPr>
                <w:noProof/>
                <w:webHidden/>
              </w:rPr>
              <w:tab/>
            </w:r>
            <w:r>
              <w:rPr>
                <w:noProof/>
                <w:webHidden/>
              </w:rPr>
              <w:fldChar w:fldCharType="begin"/>
            </w:r>
            <w:r>
              <w:rPr>
                <w:noProof/>
                <w:webHidden/>
              </w:rPr>
              <w:instrText xml:space="preserve"> PAGEREF _Toc230103557 \h </w:instrText>
            </w:r>
            <w:r>
              <w:rPr>
                <w:noProof/>
                <w:webHidden/>
              </w:rPr>
            </w:r>
            <w:r>
              <w:rPr>
                <w:noProof/>
                <w:webHidden/>
              </w:rPr>
              <w:fldChar w:fldCharType="separate"/>
            </w:r>
            <w:r>
              <w:rPr>
                <w:noProof/>
                <w:webHidden/>
              </w:rPr>
              <w:t>12</w:t>
            </w:r>
            <w:r>
              <w:rPr>
                <w:noProof/>
                <w:webHidden/>
              </w:rPr>
              <w:fldChar w:fldCharType="end"/>
            </w:r>
          </w:hyperlink>
        </w:p>
        <w:p w:rsidR="00AA50B5" w:rsidRDefault="00AA50B5">
          <w:pPr>
            <w:pStyle w:val="TOC1"/>
            <w:tabs>
              <w:tab w:val="right" w:leader="dot" w:pos="9350"/>
            </w:tabs>
            <w:rPr>
              <w:noProof/>
            </w:rPr>
          </w:pPr>
          <w:hyperlink w:anchor="_Toc230103558" w:history="1">
            <w:r w:rsidRPr="00B7102C">
              <w:rPr>
                <w:rStyle w:val="Hyperlink"/>
                <w:noProof/>
              </w:rPr>
              <w:t>5. Discussion</w:t>
            </w:r>
            <w:r>
              <w:rPr>
                <w:noProof/>
                <w:webHidden/>
              </w:rPr>
              <w:tab/>
            </w:r>
            <w:r>
              <w:rPr>
                <w:noProof/>
                <w:webHidden/>
              </w:rPr>
              <w:fldChar w:fldCharType="begin"/>
            </w:r>
            <w:r>
              <w:rPr>
                <w:noProof/>
                <w:webHidden/>
              </w:rPr>
              <w:instrText xml:space="preserve"> PAGEREF _Toc230103558 \h </w:instrText>
            </w:r>
            <w:r>
              <w:rPr>
                <w:noProof/>
                <w:webHidden/>
              </w:rPr>
            </w:r>
            <w:r>
              <w:rPr>
                <w:noProof/>
                <w:webHidden/>
              </w:rPr>
              <w:fldChar w:fldCharType="separate"/>
            </w:r>
            <w:r>
              <w:rPr>
                <w:noProof/>
                <w:webHidden/>
              </w:rPr>
              <w:t>13</w:t>
            </w:r>
            <w:r>
              <w:rPr>
                <w:noProof/>
                <w:webHidden/>
              </w:rPr>
              <w:fldChar w:fldCharType="end"/>
            </w:r>
          </w:hyperlink>
        </w:p>
        <w:p w:rsidR="00AA50B5" w:rsidRDefault="00AA50B5">
          <w:pPr>
            <w:pStyle w:val="TOC2"/>
            <w:tabs>
              <w:tab w:val="right" w:leader="dot" w:pos="9350"/>
            </w:tabs>
            <w:rPr>
              <w:noProof/>
            </w:rPr>
          </w:pPr>
          <w:hyperlink w:anchor="_Toc230103559" w:history="1">
            <w:r w:rsidRPr="00B7102C">
              <w:rPr>
                <w:rStyle w:val="Hyperlink"/>
                <w:noProof/>
              </w:rPr>
              <w:t>5.1 Applying Utilitarianism</w:t>
            </w:r>
            <w:r>
              <w:rPr>
                <w:noProof/>
                <w:webHidden/>
              </w:rPr>
              <w:tab/>
            </w:r>
            <w:r>
              <w:rPr>
                <w:noProof/>
                <w:webHidden/>
              </w:rPr>
              <w:fldChar w:fldCharType="begin"/>
            </w:r>
            <w:r>
              <w:rPr>
                <w:noProof/>
                <w:webHidden/>
              </w:rPr>
              <w:instrText xml:space="preserve"> PAGEREF _Toc230103559 \h </w:instrText>
            </w:r>
            <w:r>
              <w:rPr>
                <w:noProof/>
                <w:webHidden/>
              </w:rPr>
            </w:r>
            <w:r>
              <w:rPr>
                <w:noProof/>
                <w:webHidden/>
              </w:rPr>
              <w:fldChar w:fldCharType="separate"/>
            </w:r>
            <w:r>
              <w:rPr>
                <w:noProof/>
                <w:webHidden/>
              </w:rPr>
              <w:t>13</w:t>
            </w:r>
            <w:r>
              <w:rPr>
                <w:noProof/>
                <w:webHidden/>
              </w:rPr>
              <w:fldChar w:fldCharType="end"/>
            </w:r>
          </w:hyperlink>
        </w:p>
        <w:p w:rsidR="00AA50B5" w:rsidRDefault="00AA50B5">
          <w:pPr>
            <w:pStyle w:val="TOC2"/>
            <w:tabs>
              <w:tab w:val="right" w:leader="dot" w:pos="9350"/>
            </w:tabs>
            <w:rPr>
              <w:noProof/>
            </w:rPr>
          </w:pPr>
          <w:hyperlink w:anchor="_Toc230103560" w:history="1">
            <w:r w:rsidRPr="00B7102C">
              <w:rPr>
                <w:rStyle w:val="Hyperlink"/>
                <w:noProof/>
              </w:rPr>
              <w:t>5.2 Applying Deontology</w:t>
            </w:r>
            <w:r>
              <w:rPr>
                <w:noProof/>
                <w:webHidden/>
              </w:rPr>
              <w:tab/>
            </w:r>
            <w:r>
              <w:rPr>
                <w:noProof/>
                <w:webHidden/>
              </w:rPr>
              <w:fldChar w:fldCharType="begin"/>
            </w:r>
            <w:r>
              <w:rPr>
                <w:noProof/>
                <w:webHidden/>
              </w:rPr>
              <w:instrText xml:space="preserve"> PAGEREF _Toc230103560 \h </w:instrText>
            </w:r>
            <w:r>
              <w:rPr>
                <w:noProof/>
                <w:webHidden/>
              </w:rPr>
            </w:r>
            <w:r>
              <w:rPr>
                <w:noProof/>
                <w:webHidden/>
              </w:rPr>
              <w:fldChar w:fldCharType="separate"/>
            </w:r>
            <w:r>
              <w:rPr>
                <w:noProof/>
                <w:webHidden/>
              </w:rPr>
              <w:t>14</w:t>
            </w:r>
            <w:r>
              <w:rPr>
                <w:noProof/>
                <w:webHidden/>
              </w:rPr>
              <w:fldChar w:fldCharType="end"/>
            </w:r>
          </w:hyperlink>
        </w:p>
        <w:p w:rsidR="00AA50B5" w:rsidRDefault="00AA50B5">
          <w:pPr>
            <w:pStyle w:val="TOC2"/>
            <w:tabs>
              <w:tab w:val="right" w:leader="dot" w:pos="9350"/>
            </w:tabs>
            <w:rPr>
              <w:noProof/>
            </w:rPr>
          </w:pPr>
          <w:hyperlink w:anchor="_Toc230103561" w:history="1">
            <w:r w:rsidRPr="00B7102C">
              <w:rPr>
                <w:rStyle w:val="Hyperlink"/>
                <w:noProof/>
              </w:rPr>
              <w:t>5.3 Applying Virtue Ethics</w:t>
            </w:r>
            <w:r>
              <w:rPr>
                <w:noProof/>
                <w:webHidden/>
              </w:rPr>
              <w:tab/>
            </w:r>
            <w:r>
              <w:rPr>
                <w:noProof/>
                <w:webHidden/>
              </w:rPr>
              <w:fldChar w:fldCharType="begin"/>
            </w:r>
            <w:r>
              <w:rPr>
                <w:noProof/>
                <w:webHidden/>
              </w:rPr>
              <w:instrText xml:space="preserve"> PAGEREF _Toc230103561 \h </w:instrText>
            </w:r>
            <w:r>
              <w:rPr>
                <w:noProof/>
                <w:webHidden/>
              </w:rPr>
            </w:r>
            <w:r>
              <w:rPr>
                <w:noProof/>
                <w:webHidden/>
              </w:rPr>
              <w:fldChar w:fldCharType="separate"/>
            </w:r>
            <w:r>
              <w:rPr>
                <w:noProof/>
                <w:webHidden/>
              </w:rPr>
              <w:t>15</w:t>
            </w:r>
            <w:r>
              <w:rPr>
                <w:noProof/>
                <w:webHidden/>
              </w:rPr>
              <w:fldChar w:fldCharType="end"/>
            </w:r>
          </w:hyperlink>
        </w:p>
        <w:p w:rsidR="00AA50B5" w:rsidRDefault="00AA50B5">
          <w:pPr>
            <w:pStyle w:val="TOC2"/>
            <w:tabs>
              <w:tab w:val="right" w:leader="dot" w:pos="9350"/>
            </w:tabs>
            <w:rPr>
              <w:noProof/>
            </w:rPr>
          </w:pPr>
          <w:hyperlink w:anchor="_Toc230103562" w:history="1">
            <w:r w:rsidRPr="00B7102C">
              <w:rPr>
                <w:rStyle w:val="Hyperlink"/>
                <w:noProof/>
              </w:rPr>
              <w:t>5.4 Applying Care Ethics</w:t>
            </w:r>
            <w:r>
              <w:rPr>
                <w:noProof/>
                <w:webHidden/>
              </w:rPr>
              <w:tab/>
            </w:r>
            <w:r>
              <w:rPr>
                <w:noProof/>
                <w:webHidden/>
              </w:rPr>
              <w:fldChar w:fldCharType="begin"/>
            </w:r>
            <w:r>
              <w:rPr>
                <w:noProof/>
                <w:webHidden/>
              </w:rPr>
              <w:instrText xml:space="preserve"> PAGEREF _Toc230103562 \h </w:instrText>
            </w:r>
            <w:r>
              <w:rPr>
                <w:noProof/>
                <w:webHidden/>
              </w:rPr>
            </w:r>
            <w:r>
              <w:rPr>
                <w:noProof/>
                <w:webHidden/>
              </w:rPr>
              <w:fldChar w:fldCharType="separate"/>
            </w:r>
            <w:r>
              <w:rPr>
                <w:noProof/>
                <w:webHidden/>
              </w:rPr>
              <w:t>16</w:t>
            </w:r>
            <w:r>
              <w:rPr>
                <w:noProof/>
                <w:webHidden/>
              </w:rPr>
              <w:fldChar w:fldCharType="end"/>
            </w:r>
          </w:hyperlink>
        </w:p>
        <w:p w:rsidR="00AA50B5" w:rsidRDefault="00AA50B5">
          <w:pPr>
            <w:pStyle w:val="TOC2"/>
            <w:tabs>
              <w:tab w:val="right" w:leader="dot" w:pos="9350"/>
            </w:tabs>
            <w:rPr>
              <w:noProof/>
            </w:rPr>
          </w:pPr>
          <w:hyperlink w:anchor="_Toc230103563" w:history="1">
            <w:r w:rsidRPr="00B7102C">
              <w:rPr>
                <w:rStyle w:val="Hyperlink"/>
                <w:noProof/>
              </w:rPr>
              <w:t>5.5 Critical Discussion</w:t>
            </w:r>
            <w:r>
              <w:rPr>
                <w:noProof/>
                <w:webHidden/>
              </w:rPr>
              <w:tab/>
            </w:r>
            <w:r>
              <w:rPr>
                <w:noProof/>
                <w:webHidden/>
              </w:rPr>
              <w:fldChar w:fldCharType="begin"/>
            </w:r>
            <w:r>
              <w:rPr>
                <w:noProof/>
                <w:webHidden/>
              </w:rPr>
              <w:instrText xml:space="preserve"> PAGEREF _Toc230103563 \h </w:instrText>
            </w:r>
            <w:r>
              <w:rPr>
                <w:noProof/>
                <w:webHidden/>
              </w:rPr>
            </w:r>
            <w:r>
              <w:rPr>
                <w:noProof/>
                <w:webHidden/>
              </w:rPr>
              <w:fldChar w:fldCharType="separate"/>
            </w:r>
            <w:r>
              <w:rPr>
                <w:noProof/>
                <w:webHidden/>
              </w:rPr>
              <w:t>17</w:t>
            </w:r>
            <w:r>
              <w:rPr>
                <w:noProof/>
                <w:webHidden/>
              </w:rPr>
              <w:fldChar w:fldCharType="end"/>
            </w:r>
          </w:hyperlink>
        </w:p>
        <w:p w:rsidR="00AA50B5" w:rsidRDefault="00AA50B5">
          <w:pPr>
            <w:pStyle w:val="TOC2"/>
            <w:tabs>
              <w:tab w:val="right" w:leader="dot" w:pos="9350"/>
            </w:tabs>
            <w:rPr>
              <w:noProof/>
            </w:rPr>
          </w:pPr>
          <w:hyperlink w:anchor="_Toc230103564" w:history="1">
            <w:r w:rsidRPr="00B7102C">
              <w:rPr>
                <w:rStyle w:val="Hyperlink"/>
                <w:noProof/>
              </w:rPr>
              <w:t>6. Recommendations</w:t>
            </w:r>
            <w:r>
              <w:rPr>
                <w:noProof/>
                <w:webHidden/>
              </w:rPr>
              <w:tab/>
            </w:r>
            <w:r>
              <w:rPr>
                <w:noProof/>
                <w:webHidden/>
              </w:rPr>
              <w:fldChar w:fldCharType="begin"/>
            </w:r>
            <w:r>
              <w:rPr>
                <w:noProof/>
                <w:webHidden/>
              </w:rPr>
              <w:instrText xml:space="preserve"> PAGEREF _Toc230103564 \h </w:instrText>
            </w:r>
            <w:r>
              <w:rPr>
                <w:noProof/>
                <w:webHidden/>
              </w:rPr>
            </w:r>
            <w:r>
              <w:rPr>
                <w:noProof/>
                <w:webHidden/>
              </w:rPr>
              <w:fldChar w:fldCharType="separate"/>
            </w:r>
            <w:r>
              <w:rPr>
                <w:noProof/>
                <w:webHidden/>
              </w:rPr>
              <w:t>18</w:t>
            </w:r>
            <w:r>
              <w:rPr>
                <w:noProof/>
                <w:webHidden/>
              </w:rPr>
              <w:fldChar w:fldCharType="end"/>
            </w:r>
          </w:hyperlink>
        </w:p>
        <w:p w:rsidR="00AA50B5" w:rsidRDefault="00AA50B5">
          <w:pPr>
            <w:pStyle w:val="TOC1"/>
            <w:tabs>
              <w:tab w:val="right" w:leader="dot" w:pos="9350"/>
            </w:tabs>
            <w:rPr>
              <w:noProof/>
            </w:rPr>
          </w:pPr>
          <w:hyperlink w:anchor="_Toc230103565" w:history="1">
            <w:r w:rsidRPr="00B7102C">
              <w:rPr>
                <w:rStyle w:val="Hyperlink"/>
                <w:noProof/>
              </w:rPr>
              <w:t>7. Conclusion</w:t>
            </w:r>
            <w:r>
              <w:rPr>
                <w:noProof/>
                <w:webHidden/>
              </w:rPr>
              <w:tab/>
            </w:r>
            <w:r>
              <w:rPr>
                <w:noProof/>
                <w:webHidden/>
              </w:rPr>
              <w:fldChar w:fldCharType="begin"/>
            </w:r>
            <w:r>
              <w:rPr>
                <w:noProof/>
                <w:webHidden/>
              </w:rPr>
              <w:instrText xml:space="preserve"> PAGEREF _Toc230103565 \h </w:instrText>
            </w:r>
            <w:r>
              <w:rPr>
                <w:noProof/>
                <w:webHidden/>
              </w:rPr>
            </w:r>
            <w:r>
              <w:rPr>
                <w:noProof/>
                <w:webHidden/>
              </w:rPr>
              <w:fldChar w:fldCharType="separate"/>
            </w:r>
            <w:r>
              <w:rPr>
                <w:noProof/>
                <w:webHidden/>
              </w:rPr>
              <w:t>19</w:t>
            </w:r>
            <w:r>
              <w:rPr>
                <w:noProof/>
                <w:webHidden/>
              </w:rPr>
              <w:fldChar w:fldCharType="end"/>
            </w:r>
          </w:hyperlink>
        </w:p>
        <w:p w:rsidR="00AA50B5" w:rsidRDefault="00AA50B5">
          <w:pPr>
            <w:pStyle w:val="TOC1"/>
            <w:tabs>
              <w:tab w:val="right" w:leader="dot" w:pos="9350"/>
            </w:tabs>
            <w:rPr>
              <w:noProof/>
            </w:rPr>
          </w:pPr>
          <w:hyperlink w:anchor="_Toc230103566" w:history="1">
            <w:r w:rsidRPr="00B7102C">
              <w:rPr>
                <w:rStyle w:val="Hyperlink"/>
                <w:noProof/>
              </w:rPr>
              <w:t>References</w:t>
            </w:r>
            <w:r>
              <w:rPr>
                <w:noProof/>
                <w:webHidden/>
              </w:rPr>
              <w:tab/>
            </w:r>
            <w:r>
              <w:rPr>
                <w:noProof/>
                <w:webHidden/>
              </w:rPr>
              <w:fldChar w:fldCharType="begin"/>
            </w:r>
            <w:r>
              <w:rPr>
                <w:noProof/>
                <w:webHidden/>
              </w:rPr>
              <w:instrText xml:space="preserve"> PAGEREF _Toc230103566 \h </w:instrText>
            </w:r>
            <w:r>
              <w:rPr>
                <w:noProof/>
                <w:webHidden/>
              </w:rPr>
            </w:r>
            <w:r>
              <w:rPr>
                <w:noProof/>
                <w:webHidden/>
              </w:rPr>
              <w:fldChar w:fldCharType="separate"/>
            </w:r>
            <w:r>
              <w:rPr>
                <w:noProof/>
                <w:webHidden/>
              </w:rPr>
              <w:t>21</w:t>
            </w:r>
            <w:r>
              <w:rPr>
                <w:noProof/>
                <w:webHidden/>
              </w:rPr>
              <w:fldChar w:fldCharType="end"/>
            </w:r>
          </w:hyperlink>
        </w:p>
        <w:p w:rsidR="00AA50B5" w:rsidRDefault="00AA50B5">
          <w:r>
            <w:rPr>
              <w:b/>
              <w:bCs/>
              <w:noProof/>
            </w:rPr>
            <w:fldChar w:fldCharType="end"/>
          </w:r>
        </w:p>
      </w:sdtContent>
    </w:sdt>
    <w:p w:rsidR="00123910" w:rsidRDefault="00123910">
      <w:pPr>
        <w:spacing w:line="259" w:lineRule="auto"/>
        <w:jc w:val="left"/>
        <w:rPr>
          <w:rFonts w:eastAsia="Times New Roman" w:cs="Times New Roman"/>
          <w:b/>
          <w:bCs/>
          <w:kern w:val="36"/>
          <w:sz w:val="28"/>
          <w:szCs w:val="48"/>
        </w:rPr>
      </w:pPr>
      <w:bookmarkStart w:id="1" w:name="_Toc230103544"/>
      <w:r>
        <w:br w:type="page"/>
      </w:r>
    </w:p>
    <w:p w:rsidR="007C405B" w:rsidRPr="007C405B" w:rsidRDefault="007C405B" w:rsidP="00DF3986">
      <w:pPr>
        <w:pStyle w:val="Heading1"/>
      </w:pPr>
      <w:r w:rsidRPr="007C405B">
        <w:lastRenderedPageBreak/>
        <w:t>1. Introduction</w:t>
      </w:r>
      <w:bookmarkEnd w:id="1"/>
    </w:p>
    <w:p w:rsidR="003908B0" w:rsidRPr="003908B0" w:rsidRDefault="003908B0" w:rsidP="003908B0">
      <w:r w:rsidRPr="003908B0">
        <w:t>Applied ethics is the use of moral principles and ethical theories in any practical situation or professional practice. It specializes on addressing ethical issues in healthcare, business, law, technology and human rights. Applied ethics is the field that aids people and institutions in making decisions that are morally responsible and good for promoting fairness, accountability and social welfare, according to Singer (2011). Applied ethics is vital in modern society to help with ethically good conduct and tackling complex social issues.</w:t>
      </w:r>
    </w:p>
    <w:p w:rsidR="003908B0" w:rsidRDefault="003908B0" w:rsidP="003908B0">
      <w:r w:rsidRPr="003908B0">
        <w:t>Human rights are essential rights and freedoms that all people share, regardless of their race, gender, religion, nationality, disability or social status. The rights are rooted in dignity, equality, freedom and justice. As per the Universal Declaration of Human Rights, everyone has the right to equal protection, education, health care and freedom from discrimination (United Nations, 1948). Ethics is closely related with human rights due to the moral lineaments of safeguarding the people against injustice and inequality.</w:t>
      </w:r>
    </w:p>
    <w:p w:rsidR="00854149" w:rsidRDefault="00854149" w:rsidP="00854149">
      <w:pPr>
        <w:keepNext/>
        <w:jc w:val="center"/>
      </w:pPr>
      <w:r>
        <w:rPr>
          <w:noProof/>
        </w:rPr>
        <w:drawing>
          <wp:inline distT="0" distB="0" distL="0" distR="0" wp14:anchorId="7AE59795" wp14:editId="54F53121">
            <wp:extent cx="2616835" cy="1744345"/>
            <wp:effectExtent l="0" t="0" r="0" b="8255"/>
            <wp:docPr id="2" name="Picture 2" descr="Development of International Human Rights L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evelopment of International Human Rights La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6835" cy="1744345"/>
                    </a:xfrm>
                    <a:prstGeom prst="rect">
                      <a:avLst/>
                    </a:prstGeom>
                    <a:noFill/>
                    <a:ln>
                      <a:noFill/>
                    </a:ln>
                  </pic:spPr>
                </pic:pic>
              </a:graphicData>
            </a:graphic>
          </wp:inline>
        </w:drawing>
      </w:r>
    </w:p>
    <w:p w:rsidR="00854149" w:rsidRDefault="00854149" w:rsidP="00854149">
      <w:pPr>
        <w:pStyle w:val="Caption"/>
        <w:jc w:val="center"/>
      </w:pPr>
      <w:r>
        <w:t xml:space="preserve">Figure </w:t>
      </w:r>
      <w:fldSimple w:instr=" SEQ Figure \* ARABIC ">
        <w:r>
          <w:rPr>
            <w:noProof/>
          </w:rPr>
          <w:t>1</w:t>
        </w:r>
      </w:fldSimple>
      <w:r>
        <w:t>:Human R</w:t>
      </w:r>
      <w:r w:rsidRPr="008E1C2E">
        <w:t>ights</w:t>
      </w:r>
    </w:p>
    <w:p w:rsidR="006D520B" w:rsidRPr="006D520B" w:rsidRDefault="006D520B" w:rsidP="006D520B">
      <w:pPr>
        <w:spacing w:line="240" w:lineRule="auto"/>
        <w:jc w:val="center"/>
        <w:rPr>
          <w:rFonts w:eastAsia="Times New Roman" w:cs="Times New Roman"/>
          <w:sz w:val="20"/>
          <w:szCs w:val="24"/>
        </w:rPr>
      </w:pPr>
      <w:r w:rsidRPr="006D520B">
        <w:rPr>
          <w:sz w:val="20"/>
        </w:rPr>
        <w:t xml:space="preserve">Source: </w:t>
      </w:r>
      <w:r w:rsidRPr="006D520B">
        <w:rPr>
          <w:rFonts w:eastAsia="Times New Roman" w:cs="Times New Roman"/>
          <w:sz w:val="20"/>
          <w:szCs w:val="24"/>
        </w:rPr>
        <w:t>(</w:t>
      </w:r>
      <w:proofErr w:type="spellStart"/>
      <w:r w:rsidRPr="006D520B">
        <w:rPr>
          <w:rFonts w:eastAsia="Times New Roman" w:cs="Times New Roman"/>
          <w:sz w:val="20"/>
          <w:szCs w:val="24"/>
        </w:rPr>
        <w:t>WorldAtlas</w:t>
      </w:r>
      <w:proofErr w:type="spellEnd"/>
      <w:r w:rsidRPr="006D520B">
        <w:rPr>
          <w:rFonts w:eastAsia="Times New Roman" w:cs="Times New Roman"/>
          <w:sz w:val="20"/>
          <w:szCs w:val="24"/>
        </w:rPr>
        <w:t>, 2017)</w:t>
      </w:r>
    </w:p>
    <w:p w:rsidR="006D520B" w:rsidRPr="006D520B" w:rsidRDefault="006D520B" w:rsidP="006D520B"/>
    <w:p w:rsidR="003908B0" w:rsidRPr="003908B0" w:rsidRDefault="003908B0" w:rsidP="003908B0">
      <w:r w:rsidRPr="003908B0">
        <w:lastRenderedPageBreak/>
        <w:t>Social justice is the concept of fairness and equal opportunity for opportunities, rights, and resources in society. Rawls (1971) states that the concept of social justice encourages equality and fairness in social institutions. There are many contemporary problems that still pose ethical issues, including poverty, discrimination, and unemployment as well as environmental degradation. These challenges are grappled with responsibly and fairly by means of ethical theories such as utilitarianism, deontology and virtue ethics, and care ethics, which help individuals and institutions to deal with these issues ethically and promote human dignity, equality, and fairness in the society. (Velasquez, 2017)</w:t>
      </w:r>
    </w:p>
    <w:p w:rsidR="003908B0" w:rsidRPr="003908B0" w:rsidRDefault="003908B0" w:rsidP="003908B0">
      <w:r w:rsidRPr="003908B0">
        <w:t>This report will explore the connection between applied ethics, human rights and social justice in today's society. The report will also examine some of the key social justice issues using ethical theories: discrimination, inequality, poverty, disability rights and environmental justice. Also, the report aims to suggest some practical suggestions of ethics which could help in creating a fair and equitable public and professional setting, with social responsibility and human dignity.</w:t>
      </w:r>
    </w:p>
    <w:p w:rsidR="003908B0" w:rsidRPr="003908B0" w:rsidRDefault="003908B0" w:rsidP="003908B0">
      <w:r w:rsidRPr="003908B0">
        <w:t>The aims of this research are:</w:t>
      </w:r>
    </w:p>
    <w:p w:rsidR="003908B0" w:rsidRPr="003908B0" w:rsidRDefault="003908B0" w:rsidP="003908B0">
      <w:pPr>
        <w:pStyle w:val="ListParagraph"/>
        <w:numPr>
          <w:ilvl w:val="0"/>
          <w:numId w:val="3"/>
        </w:numPr>
      </w:pPr>
      <w:r w:rsidRPr="003908B0">
        <w:t xml:space="preserve">To discuss ethics and human rights. </w:t>
      </w:r>
    </w:p>
    <w:p w:rsidR="003908B0" w:rsidRPr="003908B0" w:rsidRDefault="003908B0" w:rsidP="003908B0">
      <w:pPr>
        <w:pStyle w:val="ListParagraph"/>
        <w:numPr>
          <w:ilvl w:val="0"/>
          <w:numId w:val="3"/>
        </w:numPr>
      </w:pPr>
      <w:r w:rsidRPr="003908B0">
        <w:t xml:space="preserve">To examine social justice issues from an ethical perspective. </w:t>
      </w:r>
    </w:p>
    <w:p w:rsidR="003908B0" w:rsidRPr="003908B0" w:rsidRDefault="003908B0" w:rsidP="003908B0">
      <w:pPr>
        <w:pStyle w:val="ListParagraph"/>
        <w:numPr>
          <w:ilvl w:val="0"/>
          <w:numId w:val="3"/>
        </w:numPr>
        <w:rPr>
          <w:b/>
          <w:bCs/>
        </w:rPr>
      </w:pPr>
      <w:r w:rsidRPr="003908B0">
        <w:t>To suggest ways to encourage equality and fairness in society ethically.</w:t>
      </w:r>
    </w:p>
    <w:p w:rsidR="00F553DD" w:rsidRPr="00F553DD" w:rsidRDefault="00F553DD" w:rsidP="003908B0">
      <w:pPr>
        <w:pStyle w:val="Heading1"/>
      </w:pPr>
      <w:bookmarkStart w:id="2" w:name="_Toc230103545"/>
      <w:r w:rsidRPr="00F553DD">
        <w:t>2. Literature Review</w:t>
      </w:r>
      <w:bookmarkEnd w:id="2"/>
    </w:p>
    <w:p w:rsidR="00F553DD" w:rsidRPr="00F553DD" w:rsidRDefault="00F553DD" w:rsidP="00F553DD">
      <w:pPr>
        <w:pStyle w:val="Heading2"/>
      </w:pPr>
      <w:bookmarkStart w:id="3" w:name="_Toc230103546"/>
      <w:r w:rsidRPr="00F553DD">
        <w:t>2.1 Applied Ethics and Human Rights</w:t>
      </w:r>
      <w:bookmarkEnd w:id="3"/>
    </w:p>
    <w:p w:rsidR="00A45B79" w:rsidRPr="00A45B79" w:rsidRDefault="00A45B79" w:rsidP="00A45B79">
      <w:r w:rsidRPr="00A45B79">
        <w:t xml:space="preserve">Applied ethics is the use of ethics theories and moral principles in actual problems and ethical situations. Singer (2011) states that Applied ethics can assist in solving moral problems of justice, </w:t>
      </w:r>
      <w:r w:rsidRPr="00A45B79">
        <w:lastRenderedPageBreak/>
        <w:t>equality, responsibility and human welfare at the level of individuals, organizations and governments. It has widespread applications in health, law, business, education, and environmental management for guidance in ethical decisions and socially responsible action.</w:t>
      </w:r>
    </w:p>
    <w:p w:rsidR="00A45B79" w:rsidRPr="00A45B79" w:rsidRDefault="00A45B79" w:rsidP="00A45B79">
      <w:r w:rsidRPr="00A45B79">
        <w:t>Ethics is crucial in the public realm and in the professional life, since it brings about social fairness, accountability, honesty and trust. Professionals are expected to show respect for human dignity, to not discriminate against others, and act responsibly towards others. Fairness and ethical conduct in decision-making requires ethical behavior to establish socially responsible institutions (Velasquez, 2017). Public ethics also promotes justice and equality in government policies and legal systems.</w:t>
      </w:r>
    </w:p>
    <w:p w:rsidR="00A45B79" w:rsidRPr="00A45B79" w:rsidRDefault="00A45B79" w:rsidP="00A45B79">
      <w:r w:rsidRPr="00A45B79">
        <w:t>Human rights are universal rights and freedoms that each human person possesses, regardless of nationality, religion, race, gender, social background, etc. The Universal Declaration of Human Rights put forth key principles of equality, freedom, dignity, education, and protection from discrimination (United Nations, 1948). The importance of human rights in safeguarding the vulnerable groups against injustice and social exclusion is explained by Donnelly (2013). Ethics, then, are the moral basis for advocating for equity, dignity and equality in society.</w:t>
      </w:r>
    </w:p>
    <w:p w:rsidR="00A45B79" w:rsidRPr="00A45B79" w:rsidRDefault="00A45B79" w:rsidP="00A45B79">
      <w:pPr>
        <w:pStyle w:val="Heading2"/>
        <w:rPr>
          <w:rFonts w:eastAsiaTheme="minorHAnsi"/>
        </w:rPr>
      </w:pPr>
      <w:bookmarkStart w:id="4" w:name="_Toc230103547"/>
      <w:r w:rsidRPr="00A45B79">
        <w:rPr>
          <w:rFonts w:eastAsiaTheme="minorHAnsi"/>
        </w:rPr>
        <w:t>2.2 Ethical Theories</w:t>
      </w:r>
      <w:bookmarkEnd w:id="4"/>
    </w:p>
    <w:p w:rsidR="00A45B79" w:rsidRPr="00A45B79" w:rsidRDefault="00A45B79" w:rsidP="00A45B79">
      <w:pPr>
        <w:rPr>
          <w:b/>
        </w:rPr>
      </w:pPr>
      <w:r w:rsidRPr="00A45B79">
        <w:rPr>
          <w:b/>
        </w:rPr>
        <w:t>Utilitarianism</w:t>
      </w:r>
    </w:p>
    <w:p w:rsidR="00A45B79" w:rsidRPr="00A45B79" w:rsidRDefault="00A45B79" w:rsidP="00A45B79">
      <w:r w:rsidRPr="00A45B79">
        <w:t xml:space="preserve">Utilitarianism is an ethical school of thought started by Bentham and further developed by Mill. This theory states that an act is right if the consequences are good and the number of people benefiting from the consequences is greater. Utilitarianism is an ethical school of thought started by Bentham and further developed by Mill. This theory states that an act is right if the consequences are good and the number of people benefiting from the consequences is greater. </w:t>
      </w:r>
      <w:r w:rsidRPr="00A45B79">
        <w:lastRenderedPageBreak/>
        <w:t>Bentham (1789) saw pleasure and the absence of suffering as the criteria for ethical decisions, while Mill (1863) saw social welfare and individual freedom.</w:t>
      </w:r>
    </w:p>
    <w:p w:rsidR="00A45B79" w:rsidRPr="00A45B79" w:rsidRDefault="00A45B79" w:rsidP="00A45B79">
      <w:r w:rsidRPr="00A45B79">
        <w:t>The greatest happiness principle is so important to utilitarianism because it helps governments and organizations formulate policies that will advance the general welfare of society. In health care, public policy, and in economic decisions, utilitarianism is widely used. Other critics, however, make an exception that it sometimes infringes the rights of minority groups if doing so would promote the rights of the majority.</w:t>
      </w:r>
    </w:p>
    <w:p w:rsidR="00A45B79" w:rsidRPr="00367AF8" w:rsidRDefault="00A45B79" w:rsidP="00367AF8">
      <w:pPr>
        <w:rPr>
          <w:b/>
        </w:rPr>
      </w:pPr>
      <w:r w:rsidRPr="00367AF8">
        <w:rPr>
          <w:b/>
        </w:rPr>
        <w:t>Deontology</w:t>
      </w:r>
    </w:p>
    <w:p w:rsidR="00A45B79" w:rsidRPr="00A45B79" w:rsidRDefault="00367AF8" w:rsidP="00367AF8">
      <w:r w:rsidRPr="00367AF8">
        <w:t>Deontology is a Kantian duty-based moral theory.</w:t>
      </w:r>
      <w:r w:rsidR="00A45B79" w:rsidRPr="00367AF8">
        <w:t xml:space="preserve"> Deontology states that moral duties and moral principles</w:t>
      </w:r>
      <w:r w:rsidR="00A45B79" w:rsidRPr="00A45B79">
        <w:t xml:space="preserve"> are what are important, unlike utilitarianism which is concerned with the consequences. Kant (1785) said that every person must be treated with dignity and respect, no matter the outcome. This theory suggests that actions like discrimination and exploitation are wrong in themselves as they infringe on ethical obligations and the rights of individuals.</w:t>
      </w:r>
    </w:p>
    <w:p w:rsidR="00A45B79" w:rsidRPr="00A45B79" w:rsidRDefault="00A45B79" w:rsidP="00A45B79">
      <w:r w:rsidRPr="00A45B79">
        <w:t>The principle of deontology focuses on equality, fairness and accountability. It affirms the concept of equal protection, and never uses people as tools for social or economic objectives.</w:t>
      </w:r>
    </w:p>
    <w:p w:rsidR="00A45B79" w:rsidRPr="00A202A1" w:rsidRDefault="00A45B79" w:rsidP="00A202A1">
      <w:pPr>
        <w:rPr>
          <w:b/>
        </w:rPr>
      </w:pPr>
      <w:r w:rsidRPr="00A202A1">
        <w:rPr>
          <w:b/>
        </w:rPr>
        <w:t>Virtue Ethics</w:t>
      </w:r>
    </w:p>
    <w:p w:rsidR="00253822" w:rsidRPr="00253822" w:rsidRDefault="00A45B79" w:rsidP="00253822">
      <w:r w:rsidRPr="00A45B79">
        <w:t xml:space="preserve">Virtue ethics was developed by Aristotle, and is concerned not with rules or consequences, but with moral character. According to Aristotle (2009), virtues like honesty, courage, wisdom and compassion enable one to be a good person. Virtue ethics </w:t>
      </w:r>
      <w:proofErr w:type="spellStart"/>
      <w:r w:rsidRPr="00A45B79">
        <w:t>emphasises</w:t>
      </w:r>
      <w:proofErr w:type="spellEnd"/>
      <w:r w:rsidRPr="00A45B79">
        <w:t xml:space="preserve"> the role of ethical leaders and personal integrity in society.</w:t>
      </w:r>
    </w:p>
    <w:p w:rsidR="00253822" w:rsidRDefault="00253822" w:rsidP="00253822">
      <w:pPr>
        <w:keepNext/>
        <w:jc w:val="center"/>
      </w:pPr>
      <w:r>
        <w:rPr>
          <w:noProof/>
        </w:rPr>
        <w:lastRenderedPageBreak/>
        <w:drawing>
          <wp:inline distT="0" distB="0" distL="0" distR="0" wp14:anchorId="0B117C25" wp14:editId="38D44DC4">
            <wp:extent cx="5943600" cy="3342037"/>
            <wp:effectExtent l="0" t="0" r="0" b="0"/>
            <wp:docPr id="1" name="Picture 1" descr="Virtue Ethics PowerPoint Presentation Slides - PP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Virtue Ethics PowerPoint Presentation Slides - PPT Templa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2037"/>
                    </a:xfrm>
                    <a:prstGeom prst="rect">
                      <a:avLst/>
                    </a:prstGeom>
                    <a:noFill/>
                    <a:ln>
                      <a:noFill/>
                    </a:ln>
                  </pic:spPr>
                </pic:pic>
              </a:graphicData>
            </a:graphic>
          </wp:inline>
        </w:drawing>
      </w:r>
    </w:p>
    <w:p w:rsidR="00253822" w:rsidRDefault="00253822" w:rsidP="00253822">
      <w:pPr>
        <w:pStyle w:val="Caption"/>
        <w:jc w:val="center"/>
      </w:pPr>
      <w:r>
        <w:t xml:space="preserve">Figure </w:t>
      </w:r>
      <w:fldSimple w:instr=" SEQ Figure \* ARABIC ">
        <w:r w:rsidR="00854149">
          <w:rPr>
            <w:noProof/>
          </w:rPr>
          <w:t>2</w:t>
        </w:r>
      </w:fldSimple>
      <w:r>
        <w:t>:</w:t>
      </w:r>
      <w:r w:rsidRPr="00722159">
        <w:t>Virtue Ethics</w:t>
      </w:r>
    </w:p>
    <w:p w:rsidR="00253822" w:rsidRPr="00253822" w:rsidRDefault="00253822" w:rsidP="00253822">
      <w:pPr>
        <w:spacing w:after="0" w:line="240" w:lineRule="auto"/>
        <w:jc w:val="center"/>
        <w:rPr>
          <w:rFonts w:eastAsia="Times New Roman" w:cs="Times New Roman"/>
          <w:sz w:val="22"/>
          <w:szCs w:val="24"/>
        </w:rPr>
      </w:pPr>
      <w:r w:rsidRPr="00253822">
        <w:rPr>
          <w:rFonts w:eastAsia="Times New Roman" w:cs="Times New Roman"/>
          <w:sz w:val="22"/>
          <w:szCs w:val="24"/>
        </w:rPr>
        <w:t>Source: (</w:t>
      </w:r>
      <w:proofErr w:type="spellStart"/>
      <w:r w:rsidRPr="00253822">
        <w:rPr>
          <w:rFonts w:eastAsia="Times New Roman" w:cs="Times New Roman"/>
          <w:sz w:val="22"/>
          <w:szCs w:val="24"/>
        </w:rPr>
        <w:t>Collidu</w:t>
      </w:r>
      <w:proofErr w:type="spellEnd"/>
      <w:r w:rsidRPr="00253822">
        <w:rPr>
          <w:rFonts w:eastAsia="Times New Roman" w:cs="Times New Roman"/>
          <w:sz w:val="22"/>
          <w:szCs w:val="24"/>
        </w:rPr>
        <w:t>, 2025)</w:t>
      </w:r>
    </w:p>
    <w:p w:rsidR="00253822" w:rsidRPr="00A45B79" w:rsidRDefault="00253822" w:rsidP="00253822">
      <w:pPr>
        <w:jc w:val="center"/>
      </w:pPr>
    </w:p>
    <w:p w:rsidR="00A45B79" w:rsidRPr="00A45B79" w:rsidRDefault="00A45B79" w:rsidP="00A202A1">
      <w:r w:rsidRPr="00A45B79">
        <w:t xml:space="preserve">In the workplace context this theory is particularly applicable in finding leaders who are responsible, honest and caring. According to </w:t>
      </w:r>
      <w:proofErr w:type="spellStart"/>
      <w:r w:rsidRPr="00A45B79">
        <w:t>Hursthouse</w:t>
      </w:r>
      <w:proofErr w:type="spellEnd"/>
      <w:r w:rsidRPr="00A45B79">
        <w:t xml:space="preserve"> and </w:t>
      </w:r>
      <w:proofErr w:type="spellStart"/>
      <w:r w:rsidRPr="00A45B79">
        <w:t>Pettigrove</w:t>
      </w:r>
      <w:proofErr w:type="spellEnd"/>
      <w:r w:rsidRPr="00A45B79">
        <w:t xml:space="preserve"> (2018), virtue ethics helps people to help make ethical communities and social responsibility.</w:t>
      </w:r>
    </w:p>
    <w:p w:rsidR="00A45B79" w:rsidRPr="00A202A1" w:rsidRDefault="00A45B79" w:rsidP="00A45B79">
      <w:pPr>
        <w:rPr>
          <w:b/>
        </w:rPr>
      </w:pPr>
      <w:r w:rsidRPr="00A202A1">
        <w:rPr>
          <w:b/>
        </w:rPr>
        <w:t>Care Ethics</w:t>
      </w:r>
    </w:p>
    <w:p w:rsidR="00A45B79" w:rsidRPr="00A45B79" w:rsidRDefault="00A45B79" w:rsidP="00A45B79">
      <w:r w:rsidRPr="00A45B79">
        <w:t>Care ethics puts a focus on compassion, empathy, relationships and emotional responsibility in ethical decision making. Gilligan (1982) proposed that moral judgments need to take into account human relationships and the needs of the vulnerable instead of just the rules and/or outcomes.</w:t>
      </w:r>
    </w:p>
    <w:p w:rsidR="00A45B79" w:rsidRPr="00A45B79" w:rsidRDefault="00A45B79" w:rsidP="00A45B79">
      <w:r w:rsidRPr="00A45B79">
        <w:t xml:space="preserve">Healthcare, Education, Social work are especially relevant to care ethics as they involve not only emotional understanding, but also emotional support. The theory fosters a social environment that </w:t>
      </w:r>
      <w:r w:rsidRPr="00A45B79">
        <w:lastRenderedPageBreak/>
        <w:t>values social care, social inclusion, and cooperation, and also empowers the disadvantaged and disabled people.</w:t>
      </w:r>
    </w:p>
    <w:p w:rsidR="00A45B79" w:rsidRPr="00A202A1" w:rsidRDefault="00A45B79" w:rsidP="00A202A1">
      <w:pPr>
        <w:rPr>
          <w:b/>
        </w:rPr>
      </w:pPr>
      <w:r w:rsidRPr="00A202A1">
        <w:rPr>
          <w:b/>
        </w:rPr>
        <w:t>2.3 Social Justice Issues</w:t>
      </w:r>
    </w:p>
    <w:p w:rsidR="00A45B79" w:rsidRPr="00A45B79" w:rsidRDefault="00A45B79" w:rsidP="00A45B79">
      <w:r w:rsidRPr="00A45B79">
        <w:t>Gender, race, disability, religion and social background continue to be significant social justice concerns for people. Women are paid less than men, and may have fewer leadership roles, or may suffer from workplace inequality (United Nations Women, 2022). Minority groups also suffer from racial discrimination in the area of education, health care and employment. Ethical principles are against discrimination because everyone is entitled to be treated as an equal.</w:t>
      </w:r>
    </w:p>
    <w:p w:rsidR="00A45B79" w:rsidRPr="00A45B79" w:rsidRDefault="00A45B79" w:rsidP="00A45B79">
      <w:r w:rsidRPr="00A45B79">
        <w:t>Economic inequality and poverty are also ethical issues as they prohibit access to employment, housing, and healthcare. According to Sen (1999), poverty is a constraint on human freedom and people cannot move to achieve social and economic development. Utilitarianism and care ethics are ethical theories that justify policies and programs to relieve poverty and enhance social good for vulnerable groups.</w:t>
      </w:r>
    </w:p>
    <w:p w:rsidR="00A45B79" w:rsidRPr="00A45B79" w:rsidRDefault="00A45B79" w:rsidP="00A45B79">
      <w:r w:rsidRPr="00A45B79">
        <w:t>Disability rights are about inclusion, access and equality for people with disabilities. Shakespeare (2018) states that it is the moral duty of society to remove the barriers that prevent disabled people to be part of society and society's working life. Inclusive policies and accessible infrastructure are therefore essential for promoting equality and social justice.</w:t>
      </w:r>
    </w:p>
    <w:p w:rsidR="00A45B79" w:rsidRDefault="00A45B79" w:rsidP="00A45B79">
      <w:pPr>
        <w:rPr>
          <w:b/>
        </w:rPr>
      </w:pPr>
      <w:r w:rsidRPr="00A45B79">
        <w:t xml:space="preserve">Environmental Justice is the equitable treatment and protection of the environment and access to a healthy environment for everyone. Poor communities and vulnerable populations are the ones most impacted by climate change, pollution and environmental degradation. Gardiner (2011) states that environmental problems involve ethical issues about sustainability and the responsibility to </w:t>
      </w:r>
      <w:r w:rsidRPr="00A45B79">
        <w:lastRenderedPageBreak/>
        <w:t>future generations. Thus, it is a moral obligation for the governments and industries to implement sustainable practices that minimize the environment's impact.</w:t>
      </w:r>
    </w:p>
    <w:p w:rsidR="00F553DD" w:rsidRPr="00A202A1" w:rsidRDefault="00F553DD" w:rsidP="00A202A1">
      <w:pPr>
        <w:pStyle w:val="Heading2"/>
      </w:pPr>
      <w:bookmarkStart w:id="5" w:name="_Toc230103548"/>
      <w:r w:rsidRPr="00A202A1">
        <w:t>2.4 Relationship Between Ethics and Social Responsibility</w:t>
      </w:r>
      <w:bookmarkEnd w:id="5"/>
    </w:p>
    <w:p w:rsidR="00A202A1" w:rsidRPr="00A202A1" w:rsidRDefault="00A202A1" w:rsidP="00A202A1">
      <w:r w:rsidRPr="00A202A1">
        <w:t>Ethics and social responsibility are interrelated inasmuch as ethical values direct companies and governments to act in a fair and just manner to benefit the public. Corporate social responsibility is an ethical responsibility of a company to positively impact society while reducing environmental and social harm. Carroll (1991) argues that socially responsible organisations need to maintain a balance between economic objectives and ethical and social duties.</w:t>
      </w:r>
    </w:p>
    <w:p w:rsidR="00A202A1" w:rsidRPr="00A202A1" w:rsidRDefault="00A202A1" w:rsidP="00A202A1">
      <w:r w:rsidRPr="00A202A1">
        <w:t>There are also moral responsibilities of the government for keeping human rights safe, to minimizing inequalities and to the provision of basic public services like health care and education. The public ethics aims for openness, accountability and fairness in political and legal systems. Modern society places its demands on ethics beyond the individual to governments, businesses, and intergovernmental and international institutions. Ethical decision making is therefore crucial to respond to issues of discrimination, poverty, inequality, environmental problem, and to foster human dignity and social justice.</w:t>
      </w:r>
    </w:p>
    <w:p w:rsidR="00A202A1" w:rsidRPr="00A202A1" w:rsidRDefault="00A202A1" w:rsidP="00A202A1">
      <w:pPr>
        <w:pStyle w:val="Heading1"/>
      </w:pPr>
      <w:bookmarkStart w:id="6" w:name="_Toc230103549"/>
      <w:r w:rsidRPr="00A202A1">
        <w:t>3. Methodology</w:t>
      </w:r>
      <w:bookmarkEnd w:id="6"/>
    </w:p>
    <w:p w:rsidR="00A202A1" w:rsidRPr="00A202A1" w:rsidRDefault="00A202A1" w:rsidP="00A202A1">
      <w:pPr>
        <w:pStyle w:val="Heading2"/>
        <w:rPr>
          <w:rFonts w:eastAsiaTheme="minorHAnsi"/>
        </w:rPr>
      </w:pPr>
      <w:bookmarkStart w:id="7" w:name="_Toc230103550"/>
      <w:r w:rsidRPr="00A202A1">
        <w:rPr>
          <w:rFonts w:eastAsiaTheme="minorHAnsi"/>
        </w:rPr>
        <w:t>3.1 Research Approach</w:t>
      </w:r>
      <w:bookmarkEnd w:id="7"/>
    </w:p>
    <w:p w:rsidR="00A202A1" w:rsidRPr="00A202A1" w:rsidRDefault="00A202A1" w:rsidP="00A202A1">
      <w:r w:rsidRPr="00A202A1">
        <w:t xml:space="preserve">The method of the research in this study is a qualitative research which examines the nexus of applied ethics, human rights and social justice. This study involves understanding in length instead of numerical data so qualitative research is appropriate. As reported by Creswell and Creswell (2018), qualitative research enables researchers to interpret, analyze, and discuss the complex social and ethical issues. This method has been suggested as a way of studying ethical theories and </w:t>
      </w:r>
      <w:r w:rsidRPr="00A202A1">
        <w:lastRenderedPageBreak/>
        <w:t>assessing issues of social justice like discrimination, poverty, disability rights, and environmental justice.</w:t>
      </w:r>
    </w:p>
    <w:p w:rsidR="00A202A1" w:rsidRPr="00A202A1" w:rsidRDefault="00A202A1" w:rsidP="00A202A1">
      <w:r w:rsidRPr="00A202A1">
        <w:t>The study also employs a secondary research technique with the collection and analysis of secondary information from publications by other individuals. Ethical and social studies make use of secondary research because this allows for the investigation of various academic perspectives, ethical issues, and policy debates without having to undertake primary research. This approach will help to expand the concepts of applied ethics and human rights through a wide variety of scholarly and institutional resources.</w:t>
      </w:r>
    </w:p>
    <w:p w:rsidR="00A202A1" w:rsidRPr="00A202A1" w:rsidRDefault="00A202A1" w:rsidP="00A202A1">
      <w:pPr>
        <w:pStyle w:val="Heading2"/>
        <w:rPr>
          <w:rFonts w:eastAsiaTheme="minorHAnsi"/>
        </w:rPr>
      </w:pPr>
      <w:bookmarkStart w:id="8" w:name="_Toc230103551"/>
      <w:r w:rsidRPr="00A202A1">
        <w:rPr>
          <w:rFonts w:eastAsiaTheme="minorHAnsi"/>
        </w:rPr>
        <w:t>3.2 Data Collection</w:t>
      </w:r>
      <w:bookmarkEnd w:id="8"/>
    </w:p>
    <w:p w:rsidR="00A202A1" w:rsidRPr="00A202A1" w:rsidRDefault="00A202A1" w:rsidP="00A202A1">
      <w:r w:rsidRPr="00A202A1">
        <w:t>Secondary data for this report has been gathered from reliable sources. These sources are academic journals, books, government publications, reports from international organisations like the World Health Organization and the United Nations as well as recognised ethical systems. Theoretical knowledge and discussions about ethical theories, social justice and human rights have been delivered through academic journals and books. Documents from government and policies were analyzed to reveal the state of affairs regarding equality, discrimination and public good.</w:t>
      </w:r>
    </w:p>
    <w:p w:rsidR="00A202A1" w:rsidRPr="00A202A1" w:rsidRDefault="00A202A1" w:rsidP="00A202A1">
      <w:r w:rsidRPr="00A202A1">
        <w:t>These reports were also taken from international bodies such as the WHO and the UN, which are reliable sources of information regarding human rights, healthcare inequality, poverty, disability inclusion and environmental challenges. Ethical theories from philosophers and professional organizations were considered and analyzed to assist in this discussion of utilitarianism, deontology, virtue ethics and care ethics in relation to social justice issues.</w:t>
      </w:r>
    </w:p>
    <w:p w:rsidR="00A202A1" w:rsidRPr="00A202A1" w:rsidRDefault="00A202A1" w:rsidP="00A202A1">
      <w:pPr>
        <w:pStyle w:val="Heading2"/>
        <w:rPr>
          <w:rFonts w:eastAsiaTheme="minorHAnsi"/>
        </w:rPr>
      </w:pPr>
      <w:bookmarkStart w:id="9" w:name="_Toc230103552"/>
      <w:r w:rsidRPr="00A202A1">
        <w:rPr>
          <w:rFonts w:eastAsiaTheme="minorHAnsi"/>
        </w:rPr>
        <w:lastRenderedPageBreak/>
        <w:t>3.3 Reason for Method Selection</w:t>
      </w:r>
      <w:bookmarkEnd w:id="9"/>
    </w:p>
    <w:p w:rsidR="00A202A1" w:rsidRPr="00A202A1" w:rsidRDefault="00A202A1" w:rsidP="00A202A1">
      <w:r w:rsidRPr="00A202A1">
        <w:t>For ethical and theoretical analysis, the qualitative secondary research method was chosen due to its suitability. Human rights and social justice questions are not subject to statistical measures – they are called for critical interpretation and critical discussion. This approach enables the study to examine moral principles, ethical responsibilities and social issues in various ways. Saunders et al. (2019) state that qualitative research is used effectively to understand more deeply and to explore in greater depth the nature of social phenomena and to gain insight into complex issues related to human life.</w:t>
      </w:r>
    </w:p>
    <w:p w:rsidR="00A202A1" w:rsidRDefault="00A202A1" w:rsidP="00A202A1">
      <w:pPr>
        <w:rPr>
          <w:b/>
          <w:bCs/>
        </w:rPr>
      </w:pPr>
      <w:r w:rsidRPr="00A202A1">
        <w:t xml:space="preserve">In addition, secondary research enables the juxtaposition of various perspectives and positions articulated by scholars, state and international agencies. The study can assess opposing moral issues and look for similarities on issues of fairness, equality and social responsibility by consulting their sources. Hence this methodology offers a solid basis for critically </w:t>
      </w:r>
      <w:proofErr w:type="spellStart"/>
      <w:r w:rsidRPr="00A202A1">
        <w:t>analysing</w:t>
      </w:r>
      <w:proofErr w:type="spellEnd"/>
      <w:r w:rsidRPr="00A202A1">
        <w:t xml:space="preserve"> applied ethics and the contribution it can make to the promotion of human rights and social justice.</w:t>
      </w:r>
    </w:p>
    <w:p w:rsidR="00804BB9" w:rsidRPr="007471F2" w:rsidRDefault="00804BB9" w:rsidP="00A202A1">
      <w:pPr>
        <w:pStyle w:val="Heading1"/>
      </w:pPr>
      <w:bookmarkStart w:id="10" w:name="_Toc230103553"/>
      <w:r w:rsidRPr="007471F2">
        <w:t>4. Findings</w:t>
      </w:r>
      <w:bookmarkEnd w:id="10"/>
    </w:p>
    <w:p w:rsidR="00804BB9" w:rsidRPr="007471F2" w:rsidRDefault="00804BB9" w:rsidP="007471F2">
      <w:pPr>
        <w:pStyle w:val="Heading2"/>
      </w:pPr>
      <w:bookmarkStart w:id="11" w:name="_Toc230103554"/>
      <w:r w:rsidRPr="007471F2">
        <w:t>4.1 Findings on Human Rights and Ethics</w:t>
      </w:r>
      <w:bookmarkEnd w:id="11"/>
    </w:p>
    <w:p w:rsidR="00C5571B" w:rsidRDefault="00C5571B" w:rsidP="00C5571B">
      <w:r>
        <w:t xml:space="preserve">The results of this study indicated the important role of ethical values in the promotion of equality, dignity, fairness and the protection of human rights in society. Ethical philosophies like deontology and care ethics focus on moral duty, care for the person, and safeguarding vulnerable populations. According to Donnelly (2013), human rights are based on the belief that every individual deserves freedom, dignity, and equal treatment regardless of social or economic status. But, in spite of the world's international laws for human rights, breaches of human rights are widespread around the world. There are many individuals who still suffer discrimination, violence, exploitation and </w:t>
      </w:r>
      <w:r>
        <w:lastRenderedPageBreak/>
        <w:t>deprivation of basic rights. The refugee situation as another example is faced with ethical and humanitarian issues as refugees are not a fortunate people to be able to access healthcare, education and accommodation, etc. (United Nations High Commissioner for Refugees, 2023). The results also show that better ethical leadership, equitable institutional practices and better laws to protect vulnerable groups are needed to achieve equality and justice in society.</w:t>
      </w:r>
    </w:p>
    <w:p w:rsidR="00C5571B" w:rsidRDefault="00C5571B" w:rsidP="00C5571B">
      <w:pPr>
        <w:pStyle w:val="Heading2"/>
      </w:pPr>
      <w:bookmarkStart w:id="12" w:name="_Toc230103555"/>
      <w:r w:rsidRPr="00C5571B">
        <w:t>4.2 Findings on Discrimination and Inequality</w:t>
      </w:r>
      <w:bookmarkEnd w:id="12"/>
    </w:p>
    <w:p w:rsidR="00C5571B" w:rsidRDefault="00C5571B" w:rsidP="00C5571B">
      <w:r>
        <w:t xml:space="preserve">The results reflect the persisting negative impact of social and economic inequalities on vulnerable groups in a host of societies. Sex, race, disability, religion and socio-economic status continue to be significant factors for inequality and social injustice. Gender, ethnic and minority groups and disadvantaged communities often lack access to education, access to healthcare, job opportunities and wage equality. While social justice is defined as fairness and equal opportunities in the social institutions (Rawls, 1971), it is the case that many institutions remain not as just and fair as they should be. </w:t>
      </w:r>
    </w:p>
    <w:p w:rsidR="00C5571B" w:rsidRDefault="00C5571B" w:rsidP="00C5571B">
      <w:r>
        <w:t>There is a major problem known as “gender pay gap” – women are still paid less than men and are still underrepresented in the leadership positions (UN Women, 2022). Social exclusion and unequal treatment within the work place and public institutions are also due to racial discrimination and institutional bias. Moreover, lack of poverty alleviation and economic equality limits access to basic services and opportunities. Poverty restricts human freedom and blocks their participation in society, thus perpetuating the social injustice for a long time, and this claim is supported by Sen (1999).</w:t>
      </w:r>
    </w:p>
    <w:p w:rsidR="00C5571B" w:rsidRDefault="00C5571B" w:rsidP="00C5571B">
      <w:pPr>
        <w:pStyle w:val="Heading2"/>
      </w:pPr>
      <w:bookmarkStart w:id="13" w:name="_Toc230103556"/>
      <w:r w:rsidRPr="00C5571B">
        <w:lastRenderedPageBreak/>
        <w:t>4.3 Findings on Disability Rights</w:t>
      </w:r>
      <w:bookmarkEnd w:id="13"/>
    </w:p>
    <w:p w:rsidR="00C5571B" w:rsidRDefault="00C5571B" w:rsidP="00C5571B">
      <w:r>
        <w:t xml:space="preserve">The results show that barriers for disabled people in terms of accessibility, inclusion and equal opportunities persist in the presence of disability laws and ethics policies. The barriers for disabled people range from transportation access and education to access of healthcare, employment and public facilities. Shakespeare (2018) notes that society, as a whole, has an ethical obligation to eliminate any obstacles that prevent equal access to social and work life. One of the key challenges found is the reduced accessibility of the work environment, public facilities and education, limiting the independence and career opportunities of disabled people. In care ethics, the focus is on compassion, inclusion and support for vulnerable groups, and making environments accessible. </w:t>
      </w:r>
    </w:p>
    <w:p w:rsidR="00C5571B" w:rsidRDefault="00C5571B" w:rsidP="00C5571B">
      <w:r>
        <w:t>The results also show instances of workplace discrimination, such as not offering equal opportunities for employment or reasonable accommodation. Equality, protection of disability rights and social integration in society is thus essential, supported by inclusive policies, anti-discrimination legislation, accessible infrastructure and work place diversity programs.</w:t>
      </w:r>
    </w:p>
    <w:p w:rsidR="00C5571B" w:rsidRDefault="00C5571B" w:rsidP="00C5571B">
      <w:pPr>
        <w:pStyle w:val="Heading2"/>
      </w:pPr>
      <w:bookmarkStart w:id="14" w:name="_Toc230103557"/>
      <w:r>
        <w:t>4.4 Findings on Environmental Justice</w:t>
      </w:r>
      <w:bookmarkEnd w:id="14"/>
    </w:p>
    <w:p w:rsidR="00C5571B" w:rsidRDefault="00C5571B" w:rsidP="00C5571B">
      <w:r>
        <w:t>The results have shown that climate change, pollution and resource depletion disproportionately impact the poor and vulnerable communities. The aim of environmental justice is to provide equality of protection, against environmental harm, and equality of access, to clean and healthy environment. Gardiner (2011) has suggested that the problems of climate change invariably affect the least culpable groups of people first and foremost, which is an ethical issue. Weak environmental regulations and poor waste management are common concerns in poor communities, often leading to higher exposure to pollution, unsafe living conditions, and environmental health risks.</w:t>
      </w:r>
    </w:p>
    <w:p w:rsidR="00C5571B" w:rsidRDefault="00C5571B" w:rsidP="00C5571B">
      <w:r>
        <w:lastRenderedPageBreak/>
        <w:t>Increased floods, droughts, rising temperature and natural disasters are also a major concern due to climate change, which affect food security and leave vulnerable population to be displaced, particularly in the developing countries. The results of these investigations underscore the moral obligation of government, industry and individuals to engage in sustainable practices and decrease the impact on the environment. Moreover, sustainability is key to working out the harmonious relationship between economic development and protection of the environment, and justice, equality and safety for future generations.</w:t>
      </w:r>
    </w:p>
    <w:p w:rsidR="00C5571B" w:rsidRDefault="00C5571B" w:rsidP="00C5571B">
      <w:pPr>
        <w:pStyle w:val="Heading1"/>
      </w:pPr>
      <w:bookmarkStart w:id="15" w:name="_Toc230103558"/>
      <w:r>
        <w:t>5. Discussion</w:t>
      </w:r>
      <w:bookmarkEnd w:id="15"/>
    </w:p>
    <w:p w:rsidR="00C5571B" w:rsidRDefault="00C5571B" w:rsidP="00C5571B">
      <w:pPr>
        <w:pStyle w:val="Heading2"/>
      </w:pPr>
      <w:bookmarkStart w:id="16" w:name="_Toc230103559"/>
      <w:r>
        <w:t>5.1 Applying Utilitarianism</w:t>
      </w:r>
      <w:bookmarkEnd w:id="16"/>
    </w:p>
    <w:p w:rsidR="00C5571B" w:rsidRDefault="00C5571B" w:rsidP="00C5571B">
      <w:r>
        <w:t>The utilitarianism was an ethical theory formulated by Bentham (1789) and expanded by Mill (1863) which took into consideration actions based on the outcome of those actions and their capacity to serve the greatest happiness of the greatest number. This theory is based on the desire to achieve maximum social welfare and minimize social suffering. Utilitarianism backs policies to ensure greater equality of opportunity, poverty alleviation, education, and health. The notion of the utility is often used by the government in designing social welfare programs, public health system, and environment policy for large populations.</w:t>
      </w:r>
    </w:p>
    <w:p w:rsidR="00C5571B" w:rsidRDefault="00C5571B" w:rsidP="00C5571B">
      <w:r>
        <w:t xml:space="preserve">The principal benefits of utilitarianism are its emphasis on the common good and the results of its actions. By Mill (1863), ethical actions should lead to the happiness, freedom, and improvement of society as a whole. Inspired by utilitarianism, individuals making decisions should take into account the greater social effects of their decisions and establish policies that would make the general good of the public. Critics, however, believe that utilitarianism can fail to consider the rights of minorities. Majority benefit policies may result in disadvantage to vulnerable groups like </w:t>
      </w:r>
      <w:r>
        <w:lastRenderedPageBreak/>
        <w:t>refugees, minorities, and those with disabilities. Thus, utilitarianism is a theory that supports social good but does not always achieve fair and equal treatment of all.</w:t>
      </w:r>
    </w:p>
    <w:p w:rsidR="00C5571B" w:rsidRDefault="00C5571B" w:rsidP="00C5571B">
      <w:pPr>
        <w:pStyle w:val="Heading2"/>
      </w:pPr>
      <w:bookmarkStart w:id="17" w:name="_Toc230103560"/>
      <w:r>
        <w:t>5.2 Applying Deontology</w:t>
      </w:r>
      <w:bookmarkEnd w:id="17"/>
    </w:p>
    <w:p w:rsidR="00C5571B" w:rsidRDefault="00C5571B" w:rsidP="00C90FE6">
      <w:r>
        <w:t>Deontology is a duty-based approach to ethics that is attached to Kant (1785). Deontology is a moral theory that emphasizes duty and moral rules, in contrast to utilitarianism, which emphasizes the consequences of actions. Kant believed that every man is a person with inherent dignity and respect should always be given to him in a fair manner. There is a strong link between human rights and deontological ethics as both focus on equality, ethical duties and the dignity of individuals.</w:t>
      </w:r>
    </w:p>
    <w:p w:rsidR="00C5571B" w:rsidRDefault="00C5571B" w:rsidP="00C90FE6">
      <w:r>
        <w:t>A deontological view sees discrepancies, exploitation, and inequality as immoral acts and breaches of moral obligations with regard to human beings. It is thus the moral obligation of the government, organizations and professionals to respect human right without discriminating gender, race, disability or social background. The principles of ethics are crucial to the functioning of a fair society, including those of honesty, justice, and respect for autonomy.</w:t>
      </w:r>
    </w:p>
    <w:p w:rsidR="004E29B4" w:rsidRDefault="004E29B4" w:rsidP="00C90FE6">
      <w:r>
        <w:t>Deontology strongly supports anti-discrimination laws, refugee protection policies, and disability rights legislation because these laws protect individuals from unfair treatment and social injustice. One major strength of deontology is its strong protection of individual rights and moral accountability. Unlike utilitarianism, deontology does not justify violations of human dignity simply to achieve social benefits. However, critics argue that strict duty-based ethics may be difficult to apply in situations where moral duties conflict with practical outcomes. Despite this limitation, deontology remains important in promoting fairness, equality, and respect for human rights.</w:t>
      </w:r>
    </w:p>
    <w:p w:rsidR="004E29B4" w:rsidRDefault="004E29B4" w:rsidP="004E29B4">
      <w:pPr>
        <w:pStyle w:val="Heading2"/>
      </w:pPr>
      <w:bookmarkStart w:id="18" w:name="_Toc230103561"/>
      <w:r>
        <w:lastRenderedPageBreak/>
        <w:t>5.3 Applying Virtue Ethics</w:t>
      </w:r>
      <w:bookmarkEnd w:id="18"/>
    </w:p>
    <w:p w:rsidR="00C5571B" w:rsidRPr="00C5571B" w:rsidRDefault="00C5571B" w:rsidP="00C5571B">
      <w:r w:rsidRPr="00C5571B">
        <w:t>Aristotle's virtue ethics emphasize moral character and virtues including honesty, courage, compassion, wisdom, and justice. Virtue ethics differs from utilitarianism, deontology, by placing the emphasis on the individual becoming a 'good' human being, instead of just adhering to rules, or consequences. Aristotle (2009) felt that ethical societies are dependent of people who practice the moral virtues in every aspect of their lives.</w:t>
      </w:r>
    </w:p>
    <w:p w:rsidR="00C5571B" w:rsidRPr="00C5571B" w:rsidRDefault="00C5571B" w:rsidP="00C5571B">
      <w:r w:rsidRPr="00C5571B">
        <w:t>With regard to social justice, virtue ethics emphasizes the role of ethical governance, moral character in governments, organizations and communities. Leaders who model honesty, empathy, integrity and compassion are more likely to establish policies that are fair and inclusive, and respect human rights and diversity. Virtue ethics also invites people to assume a personal role in the development of equality, discrimination and injustice in society.</w:t>
      </w:r>
    </w:p>
    <w:p w:rsidR="00C5571B" w:rsidRPr="00C5571B" w:rsidRDefault="00C5571B" w:rsidP="00C5571B">
      <w:r w:rsidRPr="00C5571B">
        <w:t>A great aspect of a virtue ethics is its emphasis on the development of morality over an extended period of time and on cultivation of ethical culture. In contrast to the approaches of law or punishment, virtue ethics fosters moral sensibility and ethical practices among people and institutions. Ethical leadership carries particular significance in the context of tackling issues related to poverty, discrimination in work places, refugees, and environmental sustainability. But critics point to a possible ambiguity in the behavior of the virtue ethicist in deciding on specific ethical dilemmas since moral virtues differ from one society to another and from one culture to another. Although some have criticized virtue ethics, it is nevertheless useful in the quest for ethical leadership and good citizenship.</w:t>
      </w:r>
    </w:p>
    <w:p w:rsidR="00C5571B" w:rsidRPr="00C5571B" w:rsidRDefault="00C5571B" w:rsidP="00C5571B">
      <w:pPr>
        <w:pStyle w:val="Heading2"/>
        <w:rPr>
          <w:rFonts w:eastAsiaTheme="minorHAnsi"/>
        </w:rPr>
      </w:pPr>
      <w:bookmarkStart w:id="19" w:name="_Toc230103562"/>
      <w:r w:rsidRPr="00C5571B">
        <w:rPr>
          <w:rFonts w:eastAsiaTheme="minorHAnsi"/>
        </w:rPr>
        <w:lastRenderedPageBreak/>
        <w:t>5.4 Applying Care Ethics</w:t>
      </w:r>
      <w:bookmarkEnd w:id="19"/>
    </w:p>
    <w:p w:rsidR="00C5571B" w:rsidRPr="00C5571B" w:rsidRDefault="00C5571B" w:rsidP="00C5571B">
      <w:r w:rsidRPr="00C5571B">
        <w:t>Care ethics focuses on empathy, compassion, relationships and emotional responsibility in the process of ethical decision-making. Gilligan (1982) believes that ethical considerations should not involve only justice and rules, but also care for vulnerable individuals and sustaining healthy human relationships. Compassion and social support form the basis for care ethics within issues such as poverty, disability rights, refugee protection and healthcare inequality issues which need compassion and support.</w:t>
      </w:r>
    </w:p>
    <w:p w:rsidR="00C5571B" w:rsidRPr="00C5571B" w:rsidRDefault="00C5571B" w:rsidP="00C5571B">
      <w:r w:rsidRPr="00C5571B">
        <w:t>This ethical approach puts emphasis on the protection of socially vulnerable communities, which are suffering from social exclusion, discrimination or hard economic situation. Ethical issues exist with respect to governments and organisations fulfilling their obligations in relation to disabled people, refugees, elderly persons and low income groups. Care ethics promotes policies that emphasize the importance of access to health care, social welfare, emotional health and inclusion.</w:t>
      </w:r>
    </w:p>
    <w:p w:rsidR="00C5571B" w:rsidRPr="00C5571B" w:rsidRDefault="00C5571B" w:rsidP="00C5571B">
      <w:r w:rsidRPr="00C5571B">
        <w:t xml:space="preserve">Empathy is a key component of care ethics because it promotes the ability to understand the experiences and suffering of others, both on an individual and institutional level. The principles of caring and compassion are manifested in inclusive education systems, refugee support and disability services. A central feature of care ethics is that it </w:t>
      </w:r>
      <w:proofErr w:type="spellStart"/>
      <w:r w:rsidRPr="00C5571B">
        <w:t>emphasises</w:t>
      </w:r>
      <w:proofErr w:type="spellEnd"/>
      <w:r w:rsidRPr="00C5571B">
        <w:t xml:space="preserve"> the emotional aspect of knowing and the human relationship, which is absent from most normative approaches to ethics. Yet as pointed out, there are some criticisms that care ethics can be more concerned with emotions and personal relationships rather than universal ethics. However, care ethics is still relevant in fostering an inclusive and compassionate society that values social responsibility.</w:t>
      </w:r>
    </w:p>
    <w:p w:rsidR="00C5571B" w:rsidRPr="00C5571B" w:rsidRDefault="00C5571B" w:rsidP="00C5571B">
      <w:pPr>
        <w:pStyle w:val="Heading2"/>
        <w:rPr>
          <w:rFonts w:eastAsiaTheme="minorHAnsi"/>
        </w:rPr>
      </w:pPr>
      <w:bookmarkStart w:id="20" w:name="_Toc230103563"/>
      <w:r w:rsidRPr="00C5571B">
        <w:rPr>
          <w:rFonts w:eastAsiaTheme="minorHAnsi"/>
        </w:rPr>
        <w:lastRenderedPageBreak/>
        <w:t>5.5 Critical Discussion</w:t>
      </w:r>
      <w:bookmarkEnd w:id="20"/>
    </w:p>
    <w:p w:rsidR="00C5571B" w:rsidRPr="00C5571B" w:rsidRDefault="00C5571B" w:rsidP="00C5571B">
      <w:r w:rsidRPr="00C5571B">
        <w:t xml:space="preserve">The concepts of ethical theories and social justice issues indicate conflicts between ethics and law in contemporary society. Though laws aim at adjusting conduct and safeguarding rights, the legal systems are not always ethically satisfactory. Some </w:t>
      </w:r>
      <w:proofErr w:type="spellStart"/>
      <w:r w:rsidRPr="00C5571B">
        <w:t>behaviour</w:t>
      </w:r>
      <w:proofErr w:type="spellEnd"/>
      <w:r w:rsidRPr="00C5571B">
        <w:t xml:space="preserve">, even if that is acceptable </w:t>
      </w:r>
      <w:proofErr w:type="spellStart"/>
      <w:r w:rsidRPr="00C5571B">
        <w:t>behaviour</w:t>
      </w:r>
      <w:proofErr w:type="spellEnd"/>
      <w:r w:rsidRPr="00C5571B">
        <w:t xml:space="preserve"> under the law, can be discriminatory, inequitable or exploitative. Ethical principles thus are valuable for moral guidance, even outside the realm of law.</w:t>
      </w:r>
    </w:p>
    <w:p w:rsidR="00C5571B" w:rsidRPr="00C5571B" w:rsidRDefault="00C5571B" w:rsidP="00C5571B">
      <w:r w:rsidRPr="00C5571B">
        <w:t>Political, economic and social inequalities are also a big hurdle in attaining social justice. Vulnerable groups around the world still suffer from poverty, lack jobs, suffer environmental problems, and don't have easy access to health care and education. Corruption, unequal power dynamics, resource scarcity, and institutional inefficiencies are two of the many factors that can affect these problems. Ethical leadership and policies of social responsibility, in addition to legal reforms, are needed to attain fairness and equality.</w:t>
      </w:r>
    </w:p>
    <w:p w:rsidR="00C5571B" w:rsidRPr="00C5571B" w:rsidRDefault="00C5571B" w:rsidP="00C5571B">
      <w:r w:rsidRPr="00C5571B">
        <w:t>The governments are ethically responsible to secure the protection of human rights, to alleviate inequality and to foster public good. There is a need for transparency, accountability, fairness and vulnerable communities are protected in an ethical governance. Likewise, there are responsibilities of business and organisations to support equality of work, sustainability of environment and corporate social responsibility. Carroll (1991) said that the economic consideration in the organization must be balanced by its ethical and social responsibility towards society.</w:t>
      </w:r>
    </w:p>
    <w:p w:rsidR="00C5571B" w:rsidRPr="00C5571B" w:rsidRDefault="00C5571B" w:rsidP="00C5571B">
      <w:r w:rsidRPr="00C5571B">
        <w:t xml:space="preserve">Additionally, globalization and the overall advancement of technology have brought new moral concerns about the advantages and disadvantages of artificial intelligence, migration, environmental sustainability, and economic inequality. Cooperation between governments, organisations and communities is needed to provide an ethical answer to these challenges, ensuring </w:t>
      </w:r>
      <w:r w:rsidRPr="00C5571B">
        <w:lastRenderedPageBreak/>
        <w:t>the safeguarding of human dignity and social justice. In general, ethical theories offer frameworks for dealing with social justice matters and enhancing fairness, equality, and responsible choices.</w:t>
      </w:r>
    </w:p>
    <w:p w:rsidR="00C5571B" w:rsidRPr="00C5571B" w:rsidRDefault="00C5571B" w:rsidP="00C5571B">
      <w:pPr>
        <w:pStyle w:val="Heading2"/>
        <w:rPr>
          <w:rFonts w:eastAsiaTheme="minorHAnsi"/>
        </w:rPr>
      </w:pPr>
      <w:bookmarkStart w:id="21" w:name="_Toc230103564"/>
      <w:r w:rsidRPr="00C5571B">
        <w:rPr>
          <w:rFonts w:eastAsiaTheme="minorHAnsi"/>
        </w:rPr>
        <w:t>6. Recommendations</w:t>
      </w:r>
      <w:bookmarkEnd w:id="21"/>
    </w:p>
    <w:p w:rsidR="00C5571B" w:rsidRPr="00C5571B" w:rsidRDefault="00C5571B" w:rsidP="00837EDD">
      <w:r w:rsidRPr="00C5571B">
        <w:t>There are a number of practical ethical strategies that may be embraced to ensure that society is fair, equal, and just. An important recommendation is to have more effective anti-discrimination policies in workplaces, education and in public organi</w:t>
      </w:r>
      <w:r w:rsidR="0030202E">
        <w:t>s</w:t>
      </w:r>
      <w:r w:rsidRPr="00C5571B">
        <w:t>ations. Government and employers should make sure that they enforce the laws that prohibit discrimination on the basis of sex, race, handicap, religion or social origin. Clear reporting systems and equal opportunity policies will help to ensure safe and fair environments for all individuals.</w:t>
      </w:r>
    </w:p>
    <w:p w:rsidR="00C5571B" w:rsidRPr="00C5571B" w:rsidRDefault="00C5571B" w:rsidP="00837EDD">
      <w:r w:rsidRPr="00C5571B">
        <w:t>Ensuring fairness in respect of access to health-care and education services is also a key step that would be recommended. Values to consider are that everyone must have access to basic services, regardless of their financial situation or social or family status. Governments, therefore, should invest in financial assistance programs, inclusive education and affordable healthcare systems for disadvantaged communities. An increase in equality in those areas can help to enhance social welfare and to promote human dignity.</w:t>
      </w:r>
    </w:p>
    <w:p w:rsidR="00C5571B" w:rsidRPr="00C5571B" w:rsidRDefault="00C5571B" w:rsidP="00837EDD">
      <w:r w:rsidRPr="00C5571B">
        <w:t>Inclusive workplace practices are also necessary for promoting equality and protecting human rights. Employers are expected to employ a fair recruitment policy, equal pay, reasonably adapted working and reasonable adjustments for disabled employees. Workplace diversity and inclusion programs may help minimize workplace discrimination and promote respect for diversity of social and cultural backgrounds.</w:t>
      </w:r>
    </w:p>
    <w:p w:rsidR="00C5571B" w:rsidRPr="00C5571B" w:rsidRDefault="00C5571B" w:rsidP="00837EDD">
      <w:r w:rsidRPr="00C5571B">
        <w:t xml:space="preserve">Efforts for environmental sustainability are also crucial to safeguard the future generations. Governments and corporations must have policies aimed at decreasing the pollution, encouraging </w:t>
      </w:r>
      <w:r w:rsidRPr="00C5571B">
        <w:lastRenderedPageBreak/>
        <w:t>renewable energy and support sustainable development. Educating about the ethical responsibility towards the environment involves balancing economic growth and environmental protection and social welfare.</w:t>
      </w:r>
    </w:p>
    <w:p w:rsidR="00C5571B" w:rsidRPr="00C5571B" w:rsidRDefault="00C5571B" w:rsidP="00837EDD">
      <w:r w:rsidRPr="00C5571B">
        <w:t>Moreover, it needs to be taught through internal company training and education in public institutions, to promote responsible decision making, integrity, accountability and respect for human rights. Ethical principles are more likely to be found in leaders who understand these principles, and who are more likely to establish fair and socially responsible policies.</w:t>
      </w:r>
    </w:p>
    <w:p w:rsidR="00C5571B" w:rsidRDefault="00C5571B" w:rsidP="00837EDD">
      <w:pPr>
        <w:rPr>
          <w:b/>
          <w:bCs/>
        </w:rPr>
      </w:pPr>
      <w:r w:rsidRPr="00C5571B">
        <w:t>Lastly, public awareness programs should be designed to raise awareness among communities regarding the moral and ethical issues and human rights along with equality and environmental responsibility. Awareness campaigns can spark the thinking and action necessary for addressing discrimination, fostering inclusion and bringing positive contributions to social justice to the fore in society.</w:t>
      </w:r>
    </w:p>
    <w:p w:rsidR="009C16C6" w:rsidRPr="009C16C6" w:rsidRDefault="009C16C6" w:rsidP="00C5571B">
      <w:pPr>
        <w:pStyle w:val="Heading1"/>
      </w:pPr>
      <w:bookmarkStart w:id="22" w:name="_Toc230103565"/>
      <w:r w:rsidRPr="009C16C6">
        <w:t>7. Conclusion</w:t>
      </w:r>
      <w:bookmarkEnd w:id="22"/>
    </w:p>
    <w:p w:rsidR="00BD4516" w:rsidRDefault="00BD4516" w:rsidP="0092733B">
      <w:r>
        <w:t>This report analysed the connection between applied ethics, human rights and social justice in the present-day society. The study touched upon some of the key ethical problems which affect vulnerable communities worldwide – discrimination, poverty, disability rights, inequality and environmental justice, among others. These problems frequently result in inequalities, injustice and lack of human dignity, to the detriment of access to education, health care, work, and legal protection.</w:t>
      </w:r>
    </w:p>
    <w:p w:rsidR="00BD4516" w:rsidRDefault="00BD4516" w:rsidP="0092733B">
      <w:r>
        <w:t xml:space="preserve">Ethics was also stressed as an important value factor to safeguard human rights and to foster social responsibility, as highlighted in the report. Governments, organizations or individuals, in tackling </w:t>
      </w:r>
      <w:r>
        <w:lastRenderedPageBreak/>
        <w:t>social issues, can be guided by ethical principles like fairness, respect, compassion and equality. Furthermore, moral frameworks such as utilitarianism, Deontology, Virtue ethics and Care ethics provide helpful tools to address and apply to social justice issues. These theories advocate for the promotion of social welfare, moral responsibility, empathy, and ethical leadership.</w:t>
      </w:r>
    </w:p>
    <w:p w:rsidR="003D19F6" w:rsidRDefault="00BD4516" w:rsidP="0092733B">
      <w:r>
        <w:t>Finally, to achieve social justice, it is important that governments, businesses and communities work together to create equality, inclusion, and human rights. A just, inclusive and sustainable society is built on good ethical values and decision making.</w:t>
      </w:r>
      <w:r w:rsidR="003D19F6">
        <w:br w:type="page"/>
      </w:r>
    </w:p>
    <w:p w:rsidR="003D19F6" w:rsidRDefault="003D19F6" w:rsidP="003D19F6">
      <w:pPr>
        <w:pStyle w:val="Heading1"/>
      </w:pPr>
      <w:bookmarkStart w:id="23" w:name="_Toc230103566"/>
      <w:r>
        <w:lastRenderedPageBreak/>
        <w:t>References</w:t>
      </w:r>
      <w:bookmarkEnd w:id="23"/>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Aristotle. (2009). </w:t>
      </w:r>
      <w:r w:rsidRPr="00961ACC">
        <w:rPr>
          <w:rFonts w:eastAsia="Times New Roman" w:cs="Times New Roman"/>
          <w:i/>
          <w:iCs/>
          <w:szCs w:val="24"/>
        </w:rPr>
        <w:t>The Nicomachean ethics</w:t>
      </w:r>
      <w:r w:rsidRPr="00961ACC">
        <w:rPr>
          <w:rFonts w:eastAsia="Times New Roman" w:cs="Times New Roman"/>
          <w:szCs w:val="24"/>
        </w:rPr>
        <w:t xml:space="preserve"> (L. Brown, Ed.; W. D. Ross, Trans.). Oxford University Press, Cop.</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Bentham, J. (1789). </w:t>
      </w:r>
      <w:r w:rsidRPr="00961ACC">
        <w:rPr>
          <w:rFonts w:eastAsia="Times New Roman" w:cs="Times New Roman"/>
          <w:i/>
          <w:iCs/>
          <w:szCs w:val="24"/>
        </w:rPr>
        <w:t>An Introduction to the Principles of Morals and Legislation</w:t>
      </w:r>
      <w:r w:rsidRPr="00961ACC">
        <w:rPr>
          <w:rFonts w:eastAsia="Times New Roman" w:cs="Times New Roman"/>
          <w:szCs w:val="24"/>
        </w:rPr>
        <w:t>. https://www.earlymoderntexts.com/assets/pdfs/bentham1780.pdf</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Carroll, A. B. (1991). The pyramid of corporate social responsibility: Toward the moral management of organizational stakeholders. </w:t>
      </w:r>
      <w:r w:rsidRPr="00961ACC">
        <w:rPr>
          <w:rFonts w:eastAsia="Times New Roman" w:cs="Times New Roman"/>
          <w:i/>
          <w:iCs/>
          <w:szCs w:val="24"/>
        </w:rPr>
        <w:t>Business Horizons</w:t>
      </w:r>
      <w:r w:rsidRPr="00961ACC">
        <w:rPr>
          <w:rFonts w:eastAsia="Times New Roman" w:cs="Times New Roman"/>
          <w:szCs w:val="24"/>
        </w:rPr>
        <w:t xml:space="preserve">, </w:t>
      </w:r>
      <w:r w:rsidRPr="00961ACC">
        <w:rPr>
          <w:rFonts w:eastAsia="Times New Roman" w:cs="Times New Roman"/>
          <w:i/>
          <w:iCs/>
          <w:szCs w:val="24"/>
        </w:rPr>
        <w:t>34</w:t>
      </w:r>
      <w:r w:rsidRPr="00961ACC">
        <w:rPr>
          <w:rFonts w:eastAsia="Times New Roman" w:cs="Times New Roman"/>
          <w:szCs w:val="24"/>
        </w:rPr>
        <w:t>(4), 39–48. ScienceDirect. https://doi.org/10.1016/0007-6813(91)90005-G</w:t>
      </w:r>
    </w:p>
    <w:p w:rsidR="006353AF" w:rsidRPr="00961ACC" w:rsidRDefault="006353AF" w:rsidP="006353AF">
      <w:pPr>
        <w:spacing w:after="0"/>
        <w:ind w:left="720" w:hanging="720"/>
        <w:jc w:val="left"/>
        <w:rPr>
          <w:rFonts w:eastAsia="Times New Roman" w:cs="Times New Roman"/>
          <w:szCs w:val="24"/>
        </w:rPr>
      </w:pPr>
      <w:proofErr w:type="spellStart"/>
      <w:r w:rsidRPr="00961ACC">
        <w:rPr>
          <w:rFonts w:eastAsia="Times New Roman" w:cs="Times New Roman"/>
          <w:szCs w:val="24"/>
        </w:rPr>
        <w:t>Collidu</w:t>
      </w:r>
      <w:proofErr w:type="spellEnd"/>
      <w:r w:rsidRPr="00961ACC">
        <w:rPr>
          <w:rFonts w:eastAsia="Times New Roman" w:cs="Times New Roman"/>
          <w:szCs w:val="24"/>
        </w:rPr>
        <w:t xml:space="preserve">. (2025). </w:t>
      </w:r>
      <w:r w:rsidRPr="00961ACC">
        <w:rPr>
          <w:rFonts w:eastAsia="Times New Roman" w:cs="Times New Roman"/>
          <w:i/>
          <w:iCs/>
          <w:szCs w:val="24"/>
        </w:rPr>
        <w:t>Virtue Ethics</w:t>
      </w:r>
      <w:r w:rsidRPr="00961ACC">
        <w:rPr>
          <w:rFonts w:eastAsia="Times New Roman" w:cs="Times New Roman"/>
          <w:szCs w:val="24"/>
        </w:rPr>
        <w:t>. Www.collidu.com. https://www.collidu.com/presentation-virtue-ethics</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Creswell, J. W., &amp; Creswell, J. D. (2018). </w:t>
      </w:r>
      <w:r w:rsidRPr="00961ACC">
        <w:rPr>
          <w:rFonts w:eastAsia="Times New Roman" w:cs="Times New Roman"/>
          <w:i/>
          <w:iCs/>
          <w:szCs w:val="24"/>
        </w:rPr>
        <w:t>Research Design Qualitative, Quantitative, and Mixed Methods Approaches. Sage, Los Angeles.</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Donnelly, J. (2013). </w:t>
      </w:r>
      <w:r w:rsidRPr="00961ACC">
        <w:rPr>
          <w:rFonts w:eastAsia="Times New Roman" w:cs="Times New Roman"/>
          <w:i/>
          <w:iCs/>
          <w:szCs w:val="24"/>
        </w:rPr>
        <w:t>Universal human rights in theory and practice</w:t>
      </w:r>
      <w:r w:rsidRPr="00961ACC">
        <w:rPr>
          <w:rFonts w:eastAsia="Times New Roman" w:cs="Times New Roman"/>
          <w:szCs w:val="24"/>
        </w:rPr>
        <w:t>. Cornell University Press.</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Gardiner, S. M. (2011). </w:t>
      </w:r>
      <w:r w:rsidRPr="00961ACC">
        <w:rPr>
          <w:rFonts w:eastAsia="Times New Roman" w:cs="Times New Roman"/>
          <w:i/>
          <w:iCs/>
          <w:szCs w:val="24"/>
        </w:rPr>
        <w:t>A Perfect Moral Storm: The Ethical Tragedy of Climate Change | Department of Philosophy | University of Washington</w:t>
      </w:r>
      <w:r w:rsidRPr="00961ACC">
        <w:rPr>
          <w:rFonts w:eastAsia="Times New Roman" w:cs="Times New Roman"/>
          <w:szCs w:val="24"/>
        </w:rPr>
        <w:t>. Phil.washington.edu. https://phil.washington.edu/research/books/perfect-moral-storm-ethical-tragedy-climate-change</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Gilligan, C. (1982). </w:t>
      </w:r>
      <w:r w:rsidRPr="00961ACC">
        <w:rPr>
          <w:rFonts w:eastAsia="Times New Roman" w:cs="Times New Roman"/>
          <w:i/>
          <w:iCs/>
          <w:szCs w:val="24"/>
        </w:rPr>
        <w:t>In A Different Voice: Psychological Theory and Women’s Development</w:t>
      </w:r>
      <w:r w:rsidRPr="00961ACC">
        <w:rPr>
          <w:rFonts w:eastAsia="Times New Roman" w:cs="Times New Roman"/>
          <w:szCs w:val="24"/>
        </w:rPr>
        <w:t>. ResearchGate; Harvard University Press. https://www.researchgate.net/publication/275714106_In_A_Different_Voice_Psychological_Theory_and_Women</w:t>
      </w:r>
    </w:p>
    <w:p w:rsidR="006353AF" w:rsidRPr="00961ACC" w:rsidRDefault="006353AF" w:rsidP="006353AF">
      <w:pPr>
        <w:spacing w:after="0"/>
        <w:ind w:left="720" w:hanging="720"/>
        <w:jc w:val="left"/>
        <w:rPr>
          <w:rFonts w:eastAsia="Times New Roman" w:cs="Times New Roman"/>
          <w:szCs w:val="24"/>
        </w:rPr>
      </w:pPr>
      <w:proofErr w:type="spellStart"/>
      <w:r w:rsidRPr="00961ACC">
        <w:rPr>
          <w:rFonts w:eastAsia="Times New Roman" w:cs="Times New Roman"/>
          <w:szCs w:val="24"/>
        </w:rPr>
        <w:t>Hursthouse</w:t>
      </w:r>
      <w:proofErr w:type="spellEnd"/>
      <w:r w:rsidRPr="00961ACC">
        <w:rPr>
          <w:rFonts w:eastAsia="Times New Roman" w:cs="Times New Roman"/>
          <w:szCs w:val="24"/>
        </w:rPr>
        <w:t xml:space="preserve">, R., &amp; Glen, P. (2018). </w:t>
      </w:r>
      <w:r w:rsidRPr="00961ACC">
        <w:rPr>
          <w:rFonts w:eastAsia="Times New Roman" w:cs="Times New Roman"/>
          <w:i/>
          <w:iCs/>
          <w:szCs w:val="24"/>
        </w:rPr>
        <w:t xml:space="preserve">Virtue Ethics. In E. N. </w:t>
      </w:r>
      <w:proofErr w:type="spellStart"/>
      <w:r w:rsidRPr="00961ACC">
        <w:rPr>
          <w:rFonts w:eastAsia="Times New Roman" w:cs="Times New Roman"/>
          <w:i/>
          <w:iCs/>
          <w:szCs w:val="24"/>
        </w:rPr>
        <w:t>Zalta</w:t>
      </w:r>
      <w:proofErr w:type="spellEnd"/>
      <w:r w:rsidRPr="00961ACC">
        <w:rPr>
          <w:rFonts w:eastAsia="Times New Roman" w:cs="Times New Roman"/>
          <w:i/>
          <w:iCs/>
          <w:szCs w:val="24"/>
        </w:rPr>
        <w:t xml:space="preserve"> (Ed.), The Stanford Encyclopedia of Philosophy (Winter 2018 Edition). The Metaphysics Research Lab.</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lastRenderedPageBreak/>
        <w:t xml:space="preserve">Kant, I. (1785). Groundwork for the Metaphysic of Morals. In </w:t>
      </w:r>
      <w:r w:rsidRPr="00961ACC">
        <w:rPr>
          <w:rFonts w:eastAsia="Times New Roman" w:cs="Times New Roman"/>
          <w:i/>
          <w:iCs/>
          <w:szCs w:val="24"/>
        </w:rPr>
        <w:t>Early Modern Texts</w:t>
      </w:r>
      <w:r w:rsidRPr="00961ACC">
        <w:rPr>
          <w:rFonts w:eastAsia="Times New Roman" w:cs="Times New Roman"/>
          <w:szCs w:val="24"/>
        </w:rPr>
        <w:t>. Jonathan Bennett. https://www.earlymoderntexts.com/assets/pdfs/kant1785.pdf</w:t>
      </w:r>
    </w:p>
    <w:p w:rsidR="006353AF" w:rsidRPr="003D19F6" w:rsidRDefault="006353AF" w:rsidP="006353AF">
      <w:pPr>
        <w:rPr>
          <w:sz w:val="28"/>
        </w:rPr>
      </w:pPr>
      <w:r>
        <w:t xml:space="preserve">Mill, J. S. (1863). </w:t>
      </w:r>
      <w:r>
        <w:rPr>
          <w:rStyle w:val="Emphasis"/>
        </w:rPr>
        <w:t>Utilitarianism</w:t>
      </w:r>
      <w:r>
        <w:t xml:space="preserve">. Parker, Son, and Bourn. </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Rawls, J. (1971). </w:t>
      </w:r>
      <w:r w:rsidRPr="00961ACC">
        <w:rPr>
          <w:rFonts w:eastAsia="Times New Roman" w:cs="Times New Roman"/>
          <w:i/>
          <w:iCs/>
          <w:szCs w:val="24"/>
        </w:rPr>
        <w:t>A THEORY OF JUSTICE</w:t>
      </w:r>
      <w:r w:rsidRPr="00961ACC">
        <w:rPr>
          <w:rFonts w:eastAsia="Times New Roman" w:cs="Times New Roman"/>
          <w:szCs w:val="24"/>
        </w:rPr>
        <w:t>. Harvard University Press. https://www.hup.harvard.edu/file/feeds/PDF/9780674000780_sample.pdf</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Saunders, M. N., Lewis, P., &amp; Thornhill, A. (2023). </w:t>
      </w:r>
      <w:r w:rsidRPr="00961ACC">
        <w:rPr>
          <w:rFonts w:eastAsia="Times New Roman" w:cs="Times New Roman"/>
          <w:i/>
          <w:iCs/>
          <w:szCs w:val="24"/>
        </w:rPr>
        <w:t>Research Methods for Business Students</w:t>
      </w:r>
      <w:r w:rsidRPr="00961ACC">
        <w:rPr>
          <w:rFonts w:eastAsia="Times New Roman" w:cs="Times New Roman"/>
          <w:szCs w:val="24"/>
        </w:rPr>
        <w:t>. ResearchGate. https://www.researchgate.net/publication/240218229_Research_Methods_for_Business_Students</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Sen, A. (1999). </w:t>
      </w:r>
      <w:r w:rsidRPr="00961ACC">
        <w:rPr>
          <w:rFonts w:eastAsia="Times New Roman" w:cs="Times New Roman"/>
          <w:i/>
          <w:iCs/>
          <w:szCs w:val="24"/>
        </w:rPr>
        <w:t>Development as Freedom</w:t>
      </w:r>
      <w:r w:rsidRPr="00961ACC">
        <w:rPr>
          <w:rFonts w:eastAsia="Times New Roman" w:cs="Times New Roman"/>
          <w:szCs w:val="24"/>
        </w:rPr>
        <w:t>. https://kuangaliablog.wordpress.com/wp-content/uploads/2017/07/amartya_kumar_sen_development_as_freedombookfi.pdf</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Shakespeare, T. (2017). Disability. </w:t>
      </w:r>
      <w:r w:rsidRPr="00961ACC">
        <w:rPr>
          <w:rFonts w:eastAsia="Times New Roman" w:cs="Times New Roman"/>
          <w:i/>
          <w:iCs/>
          <w:szCs w:val="24"/>
        </w:rPr>
        <w:t>Disability: The Basics</w:t>
      </w:r>
      <w:r w:rsidRPr="00961ACC">
        <w:rPr>
          <w:rFonts w:eastAsia="Times New Roman" w:cs="Times New Roman"/>
          <w:szCs w:val="24"/>
        </w:rPr>
        <w:t>. https://doi.org/10.4324/9781315624839</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Singer, P. (2011). </w:t>
      </w:r>
      <w:r w:rsidRPr="00961ACC">
        <w:rPr>
          <w:rFonts w:eastAsia="Times New Roman" w:cs="Times New Roman"/>
          <w:i/>
          <w:iCs/>
          <w:szCs w:val="24"/>
        </w:rPr>
        <w:t>Practical Ethics Third Edition</w:t>
      </w:r>
      <w:r w:rsidRPr="00961ACC">
        <w:rPr>
          <w:rFonts w:eastAsia="Times New Roman" w:cs="Times New Roman"/>
          <w:szCs w:val="24"/>
        </w:rPr>
        <w:t>. https://assets.cambridge.org/97805218/81418/frontmatter/9780521881418_frontmatter.pdf</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UN Women. (2022). </w:t>
      </w:r>
      <w:r w:rsidRPr="00961ACC">
        <w:rPr>
          <w:rFonts w:eastAsia="Times New Roman" w:cs="Times New Roman"/>
          <w:i/>
          <w:iCs/>
          <w:szCs w:val="24"/>
        </w:rPr>
        <w:t>Progress on the Sustainable Development Goals: The gender snapshot 2022</w:t>
      </w:r>
      <w:r w:rsidRPr="00961ACC">
        <w:rPr>
          <w:rFonts w:eastAsia="Times New Roman" w:cs="Times New Roman"/>
          <w:szCs w:val="24"/>
        </w:rPr>
        <w:t>. UN Women – Headquarters. https://www.unwomen.org/en/digital-library/publications/2022/09/progress-on-the-sustainable-development-goals-the-gender-snapshot-2022</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t xml:space="preserve">United Nations High Commissioner for Refugees. (2023). </w:t>
      </w:r>
      <w:r w:rsidRPr="00961ACC">
        <w:rPr>
          <w:rFonts w:eastAsia="Times New Roman" w:cs="Times New Roman"/>
          <w:i/>
          <w:iCs/>
          <w:szCs w:val="24"/>
        </w:rPr>
        <w:t>Global Trends report 2023 | UNHCR</w:t>
      </w:r>
      <w:r w:rsidRPr="00961ACC">
        <w:rPr>
          <w:rFonts w:eastAsia="Times New Roman" w:cs="Times New Roman"/>
          <w:szCs w:val="24"/>
        </w:rPr>
        <w:t>. UNHCR. https://www.unhcr.org/media/global-trends-report-2023</w:t>
      </w:r>
    </w:p>
    <w:p w:rsidR="006353AF" w:rsidRPr="00961ACC" w:rsidRDefault="006353AF" w:rsidP="006353AF">
      <w:pPr>
        <w:spacing w:after="0"/>
        <w:ind w:left="720" w:hanging="720"/>
        <w:jc w:val="left"/>
        <w:rPr>
          <w:rFonts w:eastAsia="Times New Roman" w:cs="Times New Roman"/>
          <w:szCs w:val="24"/>
        </w:rPr>
      </w:pPr>
      <w:r w:rsidRPr="00961ACC">
        <w:rPr>
          <w:rFonts w:eastAsia="Times New Roman" w:cs="Times New Roman"/>
          <w:szCs w:val="24"/>
        </w:rPr>
        <w:lastRenderedPageBreak/>
        <w:t xml:space="preserve">United Nations. (1948, December 10). </w:t>
      </w:r>
      <w:r w:rsidRPr="00961ACC">
        <w:rPr>
          <w:rFonts w:eastAsia="Times New Roman" w:cs="Times New Roman"/>
          <w:i/>
          <w:iCs/>
          <w:szCs w:val="24"/>
        </w:rPr>
        <w:t>Universal Declaration of Human Rights</w:t>
      </w:r>
      <w:r w:rsidRPr="00961ACC">
        <w:rPr>
          <w:rFonts w:eastAsia="Times New Roman" w:cs="Times New Roman"/>
          <w:szCs w:val="24"/>
        </w:rPr>
        <w:t>. United Nations. https://www.un.org/en/about-us/universal-declaration-of-human-rights</w:t>
      </w:r>
    </w:p>
    <w:p w:rsidR="00961ACC" w:rsidRPr="00961ACC" w:rsidRDefault="00961ACC" w:rsidP="006353AF">
      <w:pPr>
        <w:spacing w:after="0"/>
        <w:ind w:left="720" w:hanging="720"/>
        <w:jc w:val="left"/>
        <w:rPr>
          <w:rFonts w:eastAsia="Times New Roman" w:cs="Times New Roman"/>
          <w:szCs w:val="24"/>
        </w:rPr>
      </w:pPr>
      <w:r w:rsidRPr="00961ACC">
        <w:rPr>
          <w:rFonts w:eastAsia="Times New Roman" w:cs="Times New Roman"/>
          <w:szCs w:val="24"/>
        </w:rPr>
        <w:t xml:space="preserve">Velasquez, M. G. (2017). </w:t>
      </w:r>
      <w:r w:rsidRPr="00961ACC">
        <w:rPr>
          <w:rFonts w:eastAsia="Times New Roman" w:cs="Times New Roman"/>
          <w:i/>
          <w:iCs/>
          <w:szCs w:val="24"/>
        </w:rPr>
        <w:t>Business Ethics: Concepts and Cases</w:t>
      </w:r>
      <w:r w:rsidRPr="00961ACC">
        <w:rPr>
          <w:rFonts w:eastAsia="Times New Roman" w:cs="Times New Roman"/>
          <w:szCs w:val="24"/>
        </w:rPr>
        <w:t>. https://books.google.co.in/books/about/Business_Ethics.html?id=rXcoDwAAQBAJ&amp;redir_esc=y</w:t>
      </w:r>
    </w:p>
    <w:p w:rsidR="00961ACC" w:rsidRPr="00961ACC" w:rsidRDefault="00961ACC" w:rsidP="006353AF">
      <w:pPr>
        <w:spacing w:after="0"/>
        <w:ind w:left="720" w:hanging="720"/>
        <w:jc w:val="left"/>
        <w:rPr>
          <w:rFonts w:eastAsia="Times New Roman" w:cs="Times New Roman"/>
          <w:szCs w:val="24"/>
        </w:rPr>
      </w:pPr>
      <w:r w:rsidRPr="00961ACC">
        <w:rPr>
          <w:rFonts w:eastAsia="Times New Roman" w:cs="Times New Roman"/>
          <w:szCs w:val="24"/>
        </w:rPr>
        <w:t xml:space="preserve">World Health Organization. (2023, May 19). </w:t>
      </w:r>
      <w:r w:rsidRPr="00961ACC">
        <w:rPr>
          <w:rFonts w:eastAsia="Times New Roman" w:cs="Times New Roman"/>
          <w:i/>
          <w:iCs/>
          <w:szCs w:val="24"/>
        </w:rPr>
        <w:t>World Health Statistics</w:t>
      </w:r>
      <w:r w:rsidRPr="00961ACC">
        <w:rPr>
          <w:rFonts w:eastAsia="Times New Roman" w:cs="Times New Roman"/>
          <w:szCs w:val="24"/>
        </w:rPr>
        <w:t>. Www.who.int. https://www.who.int/data/gho/publications/world-health-statistics</w:t>
      </w:r>
    </w:p>
    <w:p w:rsidR="00961ACC" w:rsidRPr="00961ACC" w:rsidRDefault="00961ACC" w:rsidP="006353AF">
      <w:pPr>
        <w:spacing w:after="0"/>
        <w:ind w:left="720" w:hanging="720"/>
        <w:jc w:val="left"/>
        <w:rPr>
          <w:rFonts w:eastAsia="Times New Roman" w:cs="Times New Roman"/>
          <w:szCs w:val="24"/>
        </w:rPr>
      </w:pPr>
      <w:proofErr w:type="spellStart"/>
      <w:r w:rsidRPr="00961ACC">
        <w:rPr>
          <w:rFonts w:eastAsia="Times New Roman" w:cs="Times New Roman"/>
          <w:szCs w:val="24"/>
        </w:rPr>
        <w:t>WorldAtlas</w:t>
      </w:r>
      <w:proofErr w:type="spellEnd"/>
      <w:r w:rsidRPr="00961ACC">
        <w:rPr>
          <w:rFonts w:eastAsia="Times New Roman" w:cs="Times New Roman"/>
          <w:szCs w:val="24"/>
        </w:rPr>
        <w:t xml:space="preserve">. (2017, July 26). </w:t>
      </w:r>
      <w:r w:rsidRPr="00961ACC">
        <w:rPr>
          <w:rFonts w:eastAsia="Times New Roman" w:cs="Times New Roman"/>
          <w:i/>
          <w:iCs/>
          <w:szCs w:val="24"/>
        </w:rPr>
        <w:t>Development of International Human Rights Law</w:t>
      </w:r>
      <w:r w:rsidRPr="00961ACC">
        <w:rPr>
          <w:rFonts w:eastAsia="Times New Roman" w:cs="Times New Roman"/>
          <w:szCs w:val="24"/>
        </w:rPr>
        <w:t xml:space="preserve">. </w:t>
      </w:r>
      <w:proofErr w:type="spellStart"/>
      <w:r w:rsidRPr="00961ACC">
        <w:rPr>
          <w:rFonts w:eastAsia="Times New Roman" w:cs="Times New Roman"/>
          <w:szCs w:val="24"/>
        </w:rPr>
        <w:t>WorldAtlas</w:t>
      </w:r>
      <w:proofErr w:type="spellEnd"/>
      <w:r w:rsidRPr="00961ACC">
        <w:rPr>
          <w:rFonts w:eastAsia="Times New Roman" w:cs="Times New Roman"/>
          <w:szCs w:val="24"/>
        </w:rPr>
        <w:t>. https://www.worldatlas.com/articles/development-of-international-human-rights-law.html</w:t>
      </w:r>
    </w:p>
    <w:p w:rsidR="00207AF0" w:rsidRDefault="00207AF0" w:rsidP="006353AF">
      <w:pPr>
        <w:ind w:left="720"/>
      </w:pPr>
    </w:p>
    <w:sectPr w:rsidR="00207A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E4856"/>
    <w:multiLevelType w:val="multilevel"/>
    <w:tmpl w:val="9CA8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0C6C2E"/>
    <w:multiLevelType w:val="hybridMultilevel"/>
    <w:tmpl w:val="DFFA2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B56DD2"/>
    <w:multiLevelType w:val="hybridMultilevel"/>
    <w:tmpl w:val="B832D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3114235">
    <w:abstractNumId w:val="0"/>
  </w:num>
  <w:num w:numId="2" w16cid:durableId="150995123">
    <w:abstractNumId w:val="2"/>
  </w:num>
  <w:num w:numId="3" w16cid:durableId="1976907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05B"/>
    <w:rsid w:val="000247D3"/>
    <w:rsid w:val="00067DB9"/>
    <w:rsid w:val="000C7E57"/>
    <w:rsid w:val="000E1816"/>
    <w:rsid w:val="00123910"/>
    <w:rsid w:val="0014136D"/>
    <w:rsid w:val="0019502A"/>
    <w:rsid w:val="001F707A"/>
    <w:rsid w:val="00207AF0"/>
    <w:rsid w:val="00253822"/>
    <w:rsid w:val="002E2D20"/>
    <w:rsid w:val="0030202E"/>
    <w:rsid w:val="00305646"/>
    <w:rsid w:val="00362493"/>
    <w:rsid w:val="00367AF8"/>
    <w:rsid w:val="003908B0"/>
    <w:rsid w:val="003D19F6"/>
    <w:rsid w:val="00454DC1"/>
    <w:rsid w:val="004E29B4"/>
    <w:rsid w:val="005075C3"/>
    <w:rsid w:val="005438B1"/>
    <w:rsid w:val="00557B17"/>
    <w:rsid w:val="00570D29"/>
    <w:rsid w:val="00595DE8"/>
    <w:rsid w:val="00597DE3"/>
    <w:rsid w:val="00605E86"/>
    <w:rsid w:val="006353AF"/>
    <w:rsid w:val="00644291"/>
    <w:rsid w:val="006C01CD"/>
    <w:rsid w:val="006D520B"/>
    <w:rsid w:val="006F6C61"/>
    <w:rsid w:val="0072116C"/>
    <w:rsid w:val="007471F2"/>
    <w:rsid w:val="007735BF"/>
    <w:rsid w:val="007941C1"/>
    <w:rsid w:val="007C405B"/>
    <w:rsid w:val="007F651B"/>
    <w:rsid w:val="00803F73"/>
    <w:rsid w:val="00804BB9"/>
    <w:rsid w:val="00837EDD"/>
    <w:rsid w:val="00854149"/>
    <w:rsid w:val="00857906"/>
    <w:rsid w:val="00902EF3"/>
    <w:rsid w:val="0091299E"/>
    <w:rsid w:val="0092733B"/>
    <w:rsid w:val="009561A4"/>
    <w:rsid w:val="00957F6E"/>
    <w:rsid w:val="00961ACC"/>
    <w:rsid w:val="009C16C6"/>
    <w:rsid w:val="00A202A1"/>
    <w:rsid w:val="00A45B79"/>
    <w:rsid w:val="00AA50B5"/>
    <w:rsid w:val="00AD2D16"/>
    <w:rsid w:val="00AD702A"/>
    <w:rsid w:val="00AF337F"/>
    <w:rsid w:val="00B57179"/>
    <w:rsid w:val="00BA364F"/>
    <w:rsid w:val="00BB1BFD"/>
    <w:rsid w:val="00BD4516"/>
    <w:rsid w:val="00C00FCC"/>
    <w:rsid w:val="00C5571B"/>
    <w:rsid w:val="00C76F00"/>
    <w:rsid w:val="00C90FE6"/>
    <w:rsid w:val="00C97444"/>
    <w:rsid w:val="00CE2E11"/>
    <w:rsid w:val="00CF4534"/>
    <w:rsid w:val="00D22897"/>
    <w:rsid w:val="00D24D7C"/>
    <w:rsid w:val="00D436DE"/>
    <w:rsid w:val="00D80E58"/>
    <w:rsid w:val="00DC7D52"/>
    <w:rsid w:val="00DF3986"/>
    <w:rsid w:val="00E36A94"/>
    <w:rsid w:val="00E606D3"/>
    <w:rsid w:val="00E86310"/>
    <w:rsid w:val="00EB5826"/>
    <w:rsid w:val="00F22C2A"/>
    <w:rsid w:val="00F553DD"/>
    <w:rsid w:val="00F67CD8"/>
    <w:rsid w:val="00F96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6B5EE"/>
  <w15:chartTrackingRefBased/>
  <w15:docId w15:val="{CE4ED098-DF3C-4C14-B7F4-84FE7C5A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1C1"/>
    <w:pPr>
      <w:spacing w:line="480" w:lineRule="auto"/>
      <w:jc w:val="both"/>
    </w:pPr>
    <w:rPr>
      <w:rFonts w:ascii="Times New Roman" w:hAnsi="Times New Roman"/>
      <w:sz w:val="24"/>
    </w:rPr>
  </w:style>
  <w:style w:type="paragraph" w:styleId="Heading1">
    <w:name w:val="heading 1"/>
    <w:basedOn w:val="Normal"/>
    <w:link w:val="Heading1Char"/>
    <w:uiPriority w:val="9"/>
    <w:qFormat/>
    <w:rsid w:val="00D22897"/>
    <w:pPr>
      <w:spacing w:before="100" w:beforeAutospacing="1" w:after="100" w:afterAutospacing="1"/>
      <w:outlineLvl w:val="0"/>
    </w:pPr>
    <w:rPr>
      <w:rFonts w:eastAsia="Times New Roman" w:cs="Times New Roman"/>
      <w:b/>
      <w:bCs/>
      <w:kern w:val="36"/>
      <w:sz w:val="28"/>
      <w:szCs w:val="48"/>
    </w:rPr>
  </w:style>
  <w:style w:type="paragraph" w:styleId="Heading2">
    <w:name w:val="heading 2"/>
    <w:basedOn w:val="Normal"/>
    <w:next w:val="Normal"/>
    <w:link w:val="Heading2Char"/>
    <w:uiPriority w:val="9"/>
    <w:unhideWhenUsed/>
    <w:qFormat/>
    <w:rsid w:val="005438B1"/>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F96718"/>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897"/>
    <w:rPr>
      <w:rFonts w:ascii="Times New Roman" w:eastAsia="Times New Roman" w:hAnsi="Times New Roman" w:cs="Times New Roman"/>
      <w:b/>
      <w:bCs/>
      <w:kern w:val="36"/>
      <w:sz w:val="28"/>
      <w:szCs w:val="48"/>
    </w:rPr>
  </w:style>
  <w:style w:type="paragraph" w:styleId="NormalWeb">
    <w:name w:val="Normal (Web)"/>
    <w:basedOn w:val="Normal"/>
    <w:uiPriority w:val="99"/>
    <w:semiHidden/>
    <w:unhideWhenUsed/>
    <w:rsid w:val="007C405B"/>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F96718"/>
    <w:pPr>
      <w:ind w:left="720"/>
      <w:contextualSpacing/>
    </w:pPr>
  </w:style>
  <w:style w:type="character" w:customStyle="1" w:styleId="Heading2Char">
    <w:name w:val="Heading 2 Char"/>
    <w:basedOn w:val="DefaultParagraphFont"/>
    <w:link w:val="Heading2"/>
    <w:uiPriority w:val="9"/>
    <w:rsid w:val="005438B1"/>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F96718"/>
    <w:rPr>
      <w:rFonts w:asciiTheme="majorHAnsi" w:eastAsiaTheme="majorEastAsia" w:hAnsiTheme="majorHAnsi" w:cstheme="majorBidi"/>
      <w:color w:val="1F4D78" w:themeColor="accent1" w:themeShade="7F"/>
      <w:sz w:val="24"/>
      <w:szCs w:val="24"/>
    </w:rPr>
  </w:style>
  <w:style w:type="character" w:customStyle="1" w:styleId="whitespace-normal">
    <w:name w:val="whitespace-normal"/>
    <w:basedOn w:val="DefaultParagraphFont"/>
    <w:rsid w:val="00D436DE"/>
  </w:style>
  <w:style w:type="paragraph" w:styleId="z-TopofForm">
    <w:name w:val="HTML Top of Form"/>
    <w:basedOn w:val="Normal"/>
    <w:next w:val="Normal"/>
    <w:link w:val="z-TopofFormChar"/>
    <w:hidden/>
    <w:uiPriority w:val="99"/>
    <w:semiHidden/>
    <w:unhideWhenUsed/>
    <w:rsid w:val="009C16C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C16C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C16C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C16C6"/>
    <w:rPr>
      <w:rFonts w:ascii="Arial" w:eastAsia="Times New Roman" w:hAnsi="Arial" w:cs="Arial"/>
      <w:vanish/>
      <w:sz w:val="16"/>
      <w:szCs w:val="16"/>
    </w:rPr>
  </w:style>
  <w:style w:type="character" w:styleId="Emphasis">
    <w:name w:val="Emphasis"/>
    <w:basedOn w:val="DefaultParagraphFont"/>
    <w:uiPriority w:val="20"/>
    <w:qFormat/>
    <w:rsid w:val="003D19F6"/>
    <w:rPr>
      <w:i/>
      <w:iCs/>
    </w:rPr>
  </w:style>
  <w:style w:type="character" w:customStyle="1" w:styleId="cursor-pointer">
    <w:name w:val="cursor-pointer"/>
    <w:basedOn w:val="DefaultParagraphFont"/>
    <w:rsid w:val="00A45B79"/>
  </w:style>
  <w:style w:type="paragraph" w:styleId="Caption">
    <w:name w:val="caption"/>
    <w:basedOn w:val="Normal"/>
    <w:next w:val="Normal"/>
    <w:uiPriority w:val="35"/>
    <w:unhideWhenUsed/>
    <w:qFormat/>
    <w:rsid w:val="00253822"/>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A50B5"/>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AA50B5"/>
    <w:pPr>
      <w:spacing w:after="100"/>
    </w:pPr>
  </w:style>
  <w:style w:type="paragraph" w:styleId="TOC2">
    <w:name w:val="toc 2"/>
    <w:basedOn w:val="Normal"/>
    <w:next w:val="Normal"/>
    <w:autoRedefine/>
    <w:uiPriority w:val="39"/>
    <w:unhideWhenUsed/>
    <w:rsid w:val="00AA50B5"/>
    <w:pPr>
      <w:spacing w:after="100"/>
      <w:ind w:left="240"/>
    </w:pPr>
  </w:style>
  <w:style w:type="character" w:styleId="Hyperlink">
    <w:name w:val="Hyperlink"/>
    <w:basedOn w:val="DefaultParagraphFont"/>
    <w:uiPriority w:val="99"/>
    <w:unhideWhenUsed/>
    <w:rsid w:val="00AA50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991632">
      <w:bodyDiv w:val="1"/>
      <w:marLeft w:val="0"/>
      <w:marRight w:val="0"/>
      <w:marTop w:val="0"/>
      <w:marBottom w:val="0"/>
      <w:divBdr>
        <w:top w:val="none" w:sz="0" w:space="0" w:color="auto"/>
        <w:left w:val="none" w:sz="0" w:space="0" w:color="auto"/>
        <w:bottom w:val="none" w:sz="0" w:space="0" w:color="auto"/>
        <w:right w:val="none" w:sz="0" w:space="0" w:color="auto"/>
      </w:divBdr>
    </w:div>
    <w:div w:id="459543348">
      <w:bodyDiv w:val="1"/>
      <w:marLeft w:val="0"/>
      <w:marRight w:val="0"/>
      <w:marTop w:val="0"/>
      <w:marBottom w:val="0"/>
      <w:divBdr>
        <w:top w:val="none" w:sz="0" w:space="0" w:color="auto"/>
        <w:left w:val="none" w:sz="0" w:space="0" w:color="auto"/>
        <w:bottom w:val="none" w:sz="0" w:space="0" w:color="auto"/>
        <w:right w:val="none" w:sz="0" w:space="0" w:color="auto"/>
      </w:divBdr>
      <w:divsChild>
        <w:div w:id="473062277">
          <w:marLeft w:val="0"/>
          <w:marRight w:val="0"/>
          <w:marTop w:val="0"/>
          <w:marBottom w:val="0"/>
          <w:divBdr>
            <w:top w:val="none" w:sz="0" w:space="0" w:color="auto"/>
            <w:left w:val="none" w:sz="0" w:space="0" w:color="auto"/>
            <w:bottom w:val="none" w:sz="0" w:space="0" w:color="auto"/>
            <w:right w:val="none" w:sz="0" w:space="0" w:color="auto"/>
          </w:divBdr>
          <w:divsChild>
            <w:div w:id="1794712716">
              <w:marLeft w:val="0"/>
              <w:marRight w:val="0"/>
              <w:marTop w:val="0"/>
              <w:marBottom w:val="0"/>
              <w:divBdr>
                <w:top w:val="none" w:sz="0" w:space="0" w:color="auto"/>
                <w:left w:val="none" w:sz="0" w:space="0" w:color="auto"/>
                <w:bottom w:val="none" w:sz="0" w:space="0" w:color="auto"/>
                <w:right w:val="none" w:sz="0" w:space="0" w:color="auto"/>
              </w:divBdr>
              <w:divsChild>
                <w:div w:id="575557934">
                  <w:marLeft w:val="0"/>
                  <w:marRight w:val="0"/>
                  <w:marTop w:val="0"/>
                  <w:marBottom w:val="0"/>
                  <w:divBdr>
                    <w:top w:val="none" w:sz="0" w:space="0" w:color="auto"/>
                    <w:left w:val="none" w:sz="0" w:space="0" w:color="auto"/>
                    <w:bottom w:val="none" w:sz="0" w:space="0" w:color="auto"/>
                    <w:right w:val="none" w:sz="0" w:space="0" w:color="auto"/>
                  </w:divBdr>
                  <w:divsChild>
                    <w:div w:id="1910459598">
                      <w:marLeft w:val="0"/>
                      <w:marRight w:val="0"/>
                      <w:marTop w:val="0"/>
                      <w:marBottom w:val="0"/>
                      <w:divBdr>
                        <w:top w:val="none" w:sz="0" w:space="0" w:color="auto"/>
                        <w:left w:val="none" w:sz="0" w:space="0" w:color="auto"/>
                        <w:bottom w:val="none" w:sz="0" w:space="0" w:color="auto"/>
                        <w:right w:val="none" w:sz="0" w:space="0" w:color="auto"/>
                      </w:divBdr>
                      <w:divsChild>
                        <w:div w:id="496728639">
                          <w:marLeft w:val="0"/>
                          <w:marRight w:val="0"/>
                          <w:marTop w:val="0"/>
                          <w:marBottom w:val="0"/>
                          <w:divBdr>
                            <w:top w:val="none" w:sz="0" w:space="0" w:color="auto"/>
                            <w:left w:val="none" w:sz="0" w:space="0" w:color="auto"/>
                            <w:bottom w:val="none" w:sz="0" w:space="0" w:color="auto"/>
                            <w:right w:val="none" w:sz="0" w:space="0" w:color="auto"/>
                          </w:divBdr>
                          <w:divsChild>
                            <w:div w:id="1370882379">
                              <w:marLeft w:val="0"/>
                              <w:marRight w:val="0"/>
                              <w:marTop w:val="0"/>
                              <w:marBottom w:val="0"/>
                              <w:divBdr>
                                <w:top w:val="none" w:sz="0" w:space="0" w:color="auto"/>
                                <w:left w:val="none" w:sz="0" w:space="0" w:color="auto"/>
                                <w:bottom w:val="none" w:sz="0" w:space="0" w:color="auto"/>
                                <w:right w:val="none" w:sz="0" w:space="0" w:color="auto"/>
                              </w:divBdr>
                              <w:divsChild>
                                <w:div w:id="77025144">
                                  <w:marLeft w:val="0"/>
                                  <w:marRight w:val="0"/>
                                  <w:marTop w:val="0"/>
                                  <w:marBottom w:val="0"/>
                                  <w:divBdr>
                                    <w:top w:val="none" w:sz="0" w:space="0" w:color="auto"/>
                                    <w:left w:val="none" w:sz="0" w:space="0" w:color="auto"/>
                                    <w:bottom w:val="none" w:sz="0" w:space="0" w:color="auto"/>
                                    <w:right w:val="none" w:sz="0" w:space="0" w:color="auto"/>
                                  </w:divBdr>
                                  <w:divsChild>
                                    <w:div w:id="2034374798">
                                      <w:marLeft w:val="0"/>
                                      <w:marRight w:val="0"/>
                                      <w:marTop w:val="0"/>
                                      <w:marBottom w:val="0"/>
                                      <w:divBdr>
                                        <w:top w:val="none" w:sz="0" w:space="0" w:color="auto"/>
                                        <w:left w:val="none" w:sz="0" w:space="0" w:color="auto"/>
                                        <w:bottom w:val="none" w:sz="0" w:space="0" w:color="auto"/>
                                        <w:right w:val="none" w:sz="0" w:space="0" w:color="auto"/>
                                      </w:divBdr>
                                      <w:divsChild>
                                        <w:div w:id="62928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8374027">
      <w:bodyDiv w:val="1"/>
      <w:marLeft w:val="0"/>
      <w:marRight w:val="0"/>
      <w:marTop w:val="0"/>
      <w:marBottom w:val="0"/>
      <w:divBdr>
        <w:top w:val="none" w:sz="0" w:space="0" w:color="auto"/>
        <w:left w:val="none" w:sz="0" w:space="0" w:color="auto"/>
        <w:bottom w:val="none" w:sz="0" w:space="0" w:color="auto"/>
        <w:right w:val="none" w:sz="0" w:space="0" w:color="auto"/>
      </w:divBdr>
    </w:div>
    <w:div w:id="621618826">
      <w:bodyDiv w:val="1"/>
      <w:marLeft w:val="0"/>
      <w:marRight w:val="0"/>
      <w:marTop w:val="0"/>
      <w:marBottom w:val="0"/>
      <w:divBdr>
        <w:top w:val="none" w:sz="0" w:space="0" w:color="auto"/>
        <w:left w:val="none" w:sz="0" w:space="0" w:color="auto"/>
        <w:bottom w:val="none" w:sz="0" w:space="0" w:color="auto"/>
        <w:right w:val="none" w:sz="0" w:space="0" w:color="auto"/>
      </w:divBdr>
      <w:divsChild>
        <w:div w:id="162627013">
          <w:marLeft w:val="0"/>
          <w:marRight w:val="0"/>
          <w:marTop w:val="0"/>
          <w:marBottom w:val="0"/>
          <w:divBdr>
            <w:top w:val="none" w:sz="0" w:space="0" w:color="auto"/>
            <w:left w:val="none" w:sz="0" w:space="0" w:color="auto"/>
            <w:bottom w:val="none" w:sz="0" w:space="0" w:color="auto"/>
            <w:right w:val="none" w:sz="0" w:space="0" w:color="auto"/>
          </w:divBdr>
          <w:divsChild>
            <w:div w:id="295641637">
              <w:marLeft w:val="0"/>
              <w:marRight w:val="0"/>
              <w:marTop w:val="0"/>
              <w:marBottom w:val="0"/>
              <w:divBdr>
                <w:top w:val="none" w:sz="0" w:space="0" w:color="auto"/>
                <w:left w:val="none" w:sz="0" w:space="0" w:color="auto"/>
                <w:bottom w:val="none" w:sz="0" w:space="0" w:color="auto"/>
                <w:right w:val="none" w:sz="0" w:space="0" w:color="auto"/>
              </w:divBdr>
              <w:divsChild>
                <w:div w:id="1237125638">
                  <w:marLeft w:val="0"/>
                  <w:marRight w:val="0"/>
                  <w:marTop w:val="0"/>
                  <w:marBottom w:val="0"/>
                  <w:divBdr>
                    <w:top w:val="none" w:sz="0" w:space="0" w:color="auto"/>
                    <w:left w:val="none" w:sz="0" w:space="0" w:color="auto"/>
                    <w:bottom w:val="none" w:sz="0" w:space="0" w:color="auto"/>
                    <w:right w:val="none" w:sz="0" w:space="0" w:color="auto"/>
                  </w:divBdr>
                  <w:divsChild>
                    <w:div w:id="1866366960">
                      <w:marLeft w:val="0"/>
                      <w:marRight w:val="0"/>
                      <w:marTop w:val="0"/>
                      <w:marBottom w:val="0"/>
                      <w:divBdr>
                        <w:top w:val="none" w:sz="0" w:space="0" w:color="auto"/>
                        <w:left w:val="none" w:sz="0" w:space="0" w:color="auto"/>
                        <w:bottom w:val="none" w:sz="0" w:space="0" w:color="auto"/>
                        <w:right w:val="none" w:sz="0" w:space="0" w:color="auto"/>
                      </w:divBdr>
                      <w:divsChild>
                        <w:div w:id="2134514920">
                          <w:marLeft w:val="0"/>
                          <w:marRight w:val="0"/>
                          <w:marTop w:val="0"/>
                          <w:marBottom w:val="0"/>
                          <w:divBdr>
                            <w:top w:val="none" w:sz="0" w:space="0" w:color="auto"/>
                            <w:left w:val="none" w:sz="0" w:space="0" w:color="auto"/>
                            <w:bottom w:val="none" w:sz="0" w:space="0" w:color="auto"/>
                            <w:right w:val="none" w:sz="0" w:space="0" w:color="auto"/>
                          </w:divBdr>
                          <w:divsChild>
                            <w:div w:id="122235830">
                              <w:marLeft w:val="0"/>
                              <w:marRight w:val="0"/>
                              <w:marTop w:val="0"/>
                              <w:marBottom w:val="0"/>
                              <w:divBdr>
                                <w:top w:val="none" w:sz="0" w:space="0" w:color="auto"/>
                                <w:left w:val="none" w:sz="0" w:space="0" w:color="auto"/>
                                <w:bottom w:val="none" w:sz="0" w:space="0" w:color="auto"/>
                                <w:right w:val="none" w:sz="0" w:space="0" w:color="auto"/>
                              </w:divBdr>
                              <w:divsChild>
                                <w:div w:id="2074616077">
                                  <w:marLeft w:val="0"/>
                                  <w:marRight w:val="0"/>
                                  <w:marTop w:val="0"/>
                                  <w:marBottom w:val="0"/>
                                  <w:divBdr>
                                    <w:top w:val="none" w:sz="0" w:space="0" w:color="auto"/>
                                    <w:left w:val="none" w:sz="0" w:space="0" w:color="auto"/>
                                    <w:bottom w:val="none" w:sz="0" w:space="0" w:color="auto"/>
                                    <w:right w:val="none" w:sz="0" w:space="0" w:color="auto"/>
                                  </w:divBdr>
                                  <w:divsChild>
                                    <w:div w:id="1885218201">
                                      <w:marLeft w:val="0"/>
                                      <w:marRight w:val="0"/>
                                      <w:marTop w:val="0"/>
                                      <w:marBottom w:val="0"/>
                                      <w:divBdr>
                                        <w:top w:val="none" w:sz="0" w:space="0" w:color="auto"/>
                                        <w:left w:val="none" w:sz="0" w:space="0" w:color="auto"/>
                                        <w:bottom w:val="none" w:sz="0" w:space="0" w:color="auto"/>
                                        <w:right w:val="none" w:sz="0" w:space="0" w:color="auto"/>
                                      </w:divBdr>
                                      <w:divsChild>
                                        <w:div w:id="45417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3234270">
      <w:bodyDiv w:val="1"/>
      <w:marLeft w:val="0"/>
      <w:marRight w:val="0"/>
      <w:marTop w:val="0"/>
      <w:marBottom w:val="0"/>
      <w:divBdr>
        <w:top w:val="none" w:sz="0" w:space="0" w:color="auto"/>
        <w:left w:val="none" w:sz="0" w:space="0" w:color="auto"/>
        <w:bottom w:val="none" w:sz="0" w:space="0" w:color="auto"/>
        <w:right w:val="none" w:sz="0" w:space="0" w:color="auto"/>
      </w:divBdr>
      <w:divsChild>
        <w:div w:id="57410965">
          <w:marLeft w:val="0"/>
          <w:marRight w:val="0"/>
          <w:marTop w:val="0"/>
          <w:marBottom w:val="0"/>
          <w:divBdr>
            <w:top w:val="none" w:sz="0" w:space="0" w:color="auto"/>
            <w:left w:val="none" w:sz="0" w:space="0" w:color="auto"/>
            <w:bottom w:val="none" w:sz="0" w:space="0" w:color="auto"/>
            <w:right w:val="none" w:sz="0" w:space="0" w:color="auto"/>
          </w:divBdr>
          <w:divsChild>
            <w:div w:id="70352194">
              <w:marLeft w:val="0"/>
              <w:marRight w:val="0"/>
              <w:marTop w:val="0"/>
              <w:marBottom w:val="0"/>
              <w:divBdr>
                <w:top w:val="none" w:sz="0" w:space="0" w:color="auto"/>
                <w:left w:val="none" w:sz="0" w:space="0" w:color="auto"/>
                <w:bottom w:val="none" w:sz="0" w:space="0" w:color="auto"/>
                <w:right w:val="none" w:sz="0" w:space="0" w:color="auto"/>
              </w:divBdr>
              <w:divsChild>
                <w:div w:id="1984313775">
                  <w:marLeft w:val="0"/>
                  <w:marRight w:val="0"/>
                  <w:marTop w:val="0"/>
                  <w:marBottom w:val="0"/>
                  <w:divBdr>
                    <w:top w:val="none" w:sz="0" w:space="0" w:color="auto"/>
                    <w:left w:val="none" w:sz="0" w:space="0" w:color="auto"/>
                    <w:bottom w:val="none" w:sz="0" w:space="0" w:color="auto"/>
                    <w:right w:val="none" w:sz="0" w:space="0" w:color="auto"/>
                  </w:divBdr>
                  <w:divsChild>
                    <w:div w:id="538322906">
                      <w:marLeft w:val="0"/>
                      <w:marRight w:val="0"/>
                      <w:marTop w:val="0"/>
                      <w:marBottom w:val="0"/>
                      <w:divBdr>
                        <w:top w:val="none" w:sz="0" w:space="0" w:color="auto"/>
                        <w:left w:val="none" w:sz="0" w:space="0" w:color="auto"/>
                        <w:bottom w:val="none" w:sz="0" w:space="0" w:color="auto"/>
                        <w:right w:val="none" w:sz="0" w:space="0" w:color="auto"/>
                      </w:divBdr>
                      <w:divsChild>
                        <w:div w:id="970787635">
                          <w:marLeft w:val="0"/>
                          <w:marRight w:val="0"/>
                          <w:marTop w:val="0"/>
                          <w:marBottom w:val="0"/>
                          <w:divBdr>
                            <w:top w:val="none" w:sz="0" w:space="0" w:color="auto"/>
                            <w:left w:val="none" w:sz="0" w:space="0" w:color="auto"/>
                            <w:bottom w:val="none" w:sz="0" w:space="0" w:color="auto"/>
                            <w:right w:val="none" w:sz="0" w:space="0" w:color="auto"/>
                          </w:divBdr>
                          <w:divsChild>
                            <w:div w:id="2121365027">
                              <w:marLeft w:val="0"/>
                              <w:marRight w:val="0"/>
                              <w:marTop w:val="0"/>
                              <w:marBottom w:val="0"/>
                              <w:divBdr>
                                <w:top w:val="none" w:sz="0" w:space="0" w:color="auto"/>
                                <w:left w:val="none" w:sz="0" w:space="0" w:color="auto"/>
                                <w:bottom w:val="none" w:sz="0" w:space="0" w:color="auto"/>
                                <w:right w:val="none" w:sz="0" w:space="0" w:color="auto"/>
                              </w:divBdr>
                              <w:divsChild>
                                <w:div w:id="1464350897">
                                  <w:marLeft w:val="0"/>
                                  <w:marRight w:val="0"/>
                                  <w:marTop w:val="0"/>
                                  <w:marBottom w:val="0"/>
                                  <w:divBdr>
                                    <w:top w:val="none" w:sz="0" w:space="0" w:color="auto"/>
                                    <w:left w:val="none" w:sz="0" w:space="0" w:color="auto"/>
                                    <w:bottom w:val="none" w:sz="0" w:space="0" w:color="auto"/>
                                    <w:right w:val="none" w:sz="0" w:space="0" w:color="auto"/>
                                  </w:divBdr>
                                  <w:divsChild>
                                    <w:div w:id="1461726433">
                                      <w:marLeft w:val="0"/>
                                      <w:marRight w:val="0"/>
                                      <w:marTop w:val="0"/>
                                      <w:marBottom w:val="0"/>
                                      <w:divBdr>
                                        <w:top w:val="none" w:sz="0" w:space="0" w:color="auto"/>
                                        <w:left w:val="none" w:sz="0" w:space="0" w:color="auto"/>
                                        <w:bottom w:val="none" w:sz="0" w:space="0" w:color="auto"/>
                                        <w:right w:val="none" w:sz="0" w:space="0" w:color="auto"/>
                                      </w:divBdr>
                                      <w:divsChild>
                                        <w:div w:id="146974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3816393">
      <w:bodyDiv w:val="1"/>
      <w:marLeft w:val="0"/>
      <w:marRight w:val="0"/>
      <w:marTop w:val="0"/>
      <w:marBottom w:val="0"/>
      <w:divBdr>
        <w:top w:val="none" w:sz="0" w:space="0" w:color="auto"/>
        <w:left w:val="none" w:sz="0" w:space="0" w:color="auto"/>
        <w:bottom w:val="none" w:sz="0" w:space="0" w:color="auto"/>
        <w:right w:val="none" w:sz="0" w:space="0" w:color="auto"/>
      </w:divBdr>
      <w:divsChild>
        <w:div w:id="455149635">
          <w:marLeft w:val="0"/>
          <w:marRight w:val="0"/>
          <w:marTop w:val="0"/>
          <w:marBottom w:val="0"/>
          <w:divBdr>
            <w:top w:val="none" w:sz="0" w:space="0" w:color="auto"/>
            <w:left w:val="none" w:sz="0" w:space="0" w:color="auto"/>
            <w:bottom w:val="none" w:sz="0" w:space="0" w:color="auto"/>
            <w:right w:val="none" w:sz="0" w:space="0" w:color="auto"/>
          </w:divBdr>
          <w:divsChild>
            <w:div w:id="151727768">
              <w:marLeft w:val="0"/>
              <w:marRight w:val="0"/>
              <w:marTop w:val="0"/>
              <w:marBottom w:val="0"/>
              <w:divBdr>
                <w:top w:val="none" w:sz="0" w:space="0" w:color="auto"/>
                <w:left w:val="none" w:sz="0" w:space="0" w:color="auto"/>
                <w:bottom w:val="none" w:sz="0" w:space="0" w:color="auto"/>
                <w:right w:val="none" w:sz="0" w:space="0" w:color="auto"/>
              </w:divBdr>
              <w:divsChild>
                <w:div w:id="1726641357">
                  <w:marLeft w:val="0"/>
                  <w:marRight w:val="0"/>
                  <w:marTop w:val="0"/>
                  <w:marBottom w:val="0"/>
                  <w:divBdr>
                    <w:top w:val="none" w:sz="0" w:space="0" w:color="auto"/>
                    <w:left w:val="none" w:sz="0" w:space="0" w:color="auto"/>
                    <w:bottom w:val="none" w:sz="0" w:space="0" w:color="auto"/>
                    <w:right w:val="none" w:sz="0" w:space="0" w:color="auto"/>
                  </w:divBdr>
                  <w:divsChild>
                    <w:div w:id="1645894678">
                      <w:marLeft w:val="0"/>
                      <w:marRight w:val="0"/>
                      <w:marTop w:val="0"/>
                      <w:marBottom w:val="0"/>
                      <w:divBdr>
                        <w:top w:val="none" w:sz="0" w:space="0" w:color="auto"/>
                        <w:left w:val="none" w:sz="0" w:space="0" w:color="auto"/>
                        <w:bottom w:val="none" w:sz="0" w:space="0" w:color="auto"/>
                        <w:right w:val="none" w:sz="0" w:space="0" w:color="auto"/>
                      </w:divBdr>
                      <w:divsChild>
                        <w:div w:id="1278222347">
                          <w:marLeft w:val="0"/>
                          <w:marRight w:val="0"/>
                          <w:marTop w:val="0"/>
                          <w:marBottom w:val="0"/>
                          <w:divBdr>
                            <w:top w:val="none" w:sz="0" w:space="0" w:color="auto"/>
                            <w:left w:val="none" w:sz="0" w:space="0" w:color="auto"/>
                            <w:bottom w:val="none" w:sz="0" w:space="0" w:color="auto"/>
                            <w:right w:val="none" w:sz="0" w:space="0" w:color="auto"/>
                          </w:divBdr>
                          <w:divsChild>
                            <w:div w:id="624502131">
                              <w:marLeft w:val="0"/>
                              <w:marRight w:val="0"/>
                              <w:marTop w:val="0"/>
                              <w:marBottom w:val="0"/>
                              <w:divBdr>
                                <w:top w:val="none" w:sz="0" w:space="0" w:color="auto"/>
                                <w:left w:val="none" w:sz="0" w:space="0" w:color="auto"/>
                                <w:bottom w:val="none" w:sz="0" w:space="0" w:color="auto"/>
                                <w:right w:val="none" w:sz="0" w:space="0" w:color="auto"/>
                              </w:divBdr>
                              <w:divsChild>
                                <w:div w:id="1394965924">
                                  <w:marLeft w:val="0"/>
                                  <w:marRight w:val="0"/>
                                  <w:marTop w:val="0"/>
                                  <w:marBottom w:val="0"/>
                                  <w:divBdr>
                                    <w:top w:val="none" w:sz="0" w:space="0" w:color="auto"/>
                                    <w:left w:val="none" w:sz="0" w:space="0" w:color="auto"/>
                                    <w:bottom w:val="none" w:sz="0" w:space="0" w:color="auto"/>
                                    <w:right w:val="none" w:sz="0" w:space="0" w:color="auto"/>
                                  </w:divBdr>
                                  <w:divsChild>
                                    <w:div w:id="445544865">
                                      <w:marLeft w:val="0"/>
                                      <w:marRight w:val="0"/>
                                      <w:marTop w:val="0"/>
                                      <w:marBottom w:val="0"/>
                                      <w:divBdr>
                                        <w:top w:val="none" w:sz="0" w:space="0" w:color="auto"/>
                                        <w:left w:val="none" w:sz="0" w:space="0" w:color="auto"/>
                                        <w:bottom w:val="none" w:sz="0" w:space="0" w:color="auto"/>
                                        <w:right w:val="none" w:sz="0" w:space="0" w:color="auto"/>
                                      </w:divBdr>
                                      <w:divsChild>
                                        <w:div w:id="813452134">
                                          <w:marLeft w:val="0"/>
                                          <w:marRight w:val="0"/>
                                          <w:marTop w:val="0"/>
                                          <w:marBottom w:val="0"/>
                                          <w:divBdr>
                                            <w:top w:val="none" w:sz="0" w:space="0" w:color="auto"/>
                                            <w:left w:val="none" w:sz="0" w:space="0" w:color="auto"/>
                                            <w:bottom w:val="none" w:sz="0" w:space="0" w:color="auto"/>
                                            <w:right w:val="none" w:sz="0" w:space="0" w:color="auto"/>
                                          </w:divBdr>
                                          <w:divsChild>
                                            <w:div w:id="1176309652">
                                              <w:marLeft w:val="0"/>
                                              <w:marRight w:val="0"/>
                                              <w:marTop w:val="0"/>
                                              <w:marBottom w:val="0"/>
                                              <w:divBdr>
                                                <w:top w:val="none" w:sz="0" w:space="0" w:color="auto"/>
                                                <w:left w:val="none" w:sz="0" w:space="0" w:color="auto"/>
                                                <w:bottom w:val="none" w:sz="0" w:space="0" w:color="auto"/>
                                                <w:right w:val="none" w:sz="0" w:space="0" w:color="auto"/>
                                              </w:divBdr>
                                              <w:divsChild>
                                                <w:div w:id="11187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2046921">
          <w:marLeft w:val="0"/>
          <w:marRight w:val="0"/>
          <w:marTop w:val="0"/>
          <w:marBottom w:val="0"/>
          <w:divBdr>
            <w:top w:val="none" w:sz="0" w:space="0" w:color="auto"/>
            <w:left w:val="none" w:sz="0" w:space="0" w:color="auto"/>
            <w:bottom w:val="none" w:sz="0" w:space="0" w:color="auto"/>
            <w:right w:val="none" w:sz="0" w:space="0" w:color="auto"/>
          </w:divBdr>
          <w:divsChild>
            <w:div w:id="1495221502">
              <w:marLeft w:val="0"/>
              <w:marRight w:val="0"/>
              <w:marTop w:val="0"/>
              <w:marBottom w:val="0"/>
              <w:divBdr>
                <w:top w:val="none" w:sz="0" w:space="0" w:color="auto"/>
                <w:left w:val="none" w:sz="0" w:space="0" w:color="auto"/>
                <w:bottom w:val="none" w:sz="0" w:space="0" w:color="auto"/>
                <w:right w:val="none" w:sz="0" w:space="0" w:color="auto"/>
              </w:divBdr>
              <w:divsChild>
                <w:div w:id="1942181132">
                  <w:marLeft w:val="0"/>
                  <w:marRight w:val="0"/>
                  <w:marTop w:val="0"/>
                  <w:marBottom w:val="0"/>
                  <w:divBdr>
                    <w:top w:val="none" w:sz="0" w:space="0" w:color="auto"/>
                    <w:left w:val="none" w:sz="0" w:space="0" w:color="auto"/>
                    <w:bottom w:val="none" w:sz="0" w:space="0" w:color="auto"/>
                    <w:right w:val="none" w:sz="0" w:space="0" w:color="auto"/>
                  </w:divBdr>
                  <w:divsChild>
                    <w:div w:id="888414310">
                      <w:marLeft w:val="0"/>
                      <w:marRight w:val="0"/>
                      <w:marTop w:val="0"/>
                      <w:marBottom w:val="0"/>
                      <w:divBdr>
                        <w:top w:val="none" w:sz="0" w:space="0" w:color="auto"/>
                        <w:left w:val="none" w:sz="0" w:space="0" w:color="auto"/>
                        <w:bottom w:val="none" w:sz="0" w:space="0" w:color="auto"/>
                        <w:right w:val="none" w:sz="0" w:space="0" w:color="auto"/>
                      </w:divBdr>
                      <w:divsChild>
                        <w:div w:id="1135097891">
                          <w:marLeft w:val="0"/>
                          <w:marRight w:val="0"/>
                          <w:marTop w:val="0"/>
                          <w:marBottom w:val="0"/>
                          <w:divBdr>
                            <w:top w:val="none" w:sz="0" w:space="0" w:color="auto"/>
                            <w:left w:val="none" w:sz="0" w:space="0" w:color="auto"/>
                            <w:bottom w:val="none" w:sz="0" w:space="0" w:color="auto"/>
                            <w:right w:val="none" w:sz="0" w:space="0" w:color="auto"/>
                          </w:divBdr>
                          <w:divsChild>
                            <w:div w:id="1593858099">
                              <w:marLeft w:val="0"/>
                              <w:marRight w:val="0"/>
                              <w:marTop w:val="0"/>
                              <w:marBottom w:val="0"/>
                              <w:divBdr>
                                <w:top w:val="none" w:sz="0" w:space="0" w:color="auto"/>
                                <w:left w:val="none" w:sz="0" w:space="0" w:color="auto"/>
                                <w:bottom w:val="none" w:sz="0" w:space="0" w:color="auto"/>
                                <w:right w:val="none" w:sz="0" w:space="0" w:color="auto"/>
                              </w:divBdr>
                              <w:divsChild>
                                <w:div w:id="915896955">
                                  <w:marLeft w:val="0"/>
                                  <w:marRight w:val="0"/>
                                  <w:marTop w:val="0"/>
                                  <w:marBottom w:val="0"/>
                                  <w:divBdr>
                                    <w:top w:val="none" w:sz="0" w:space="0" w:color="auto"/>
                                    <w:left w:val="none" w:sz="0" w:space="0" w:color="auto"/>
                                    <w:bottom w:val="none" w:sz="0" w:space="0" w:color="auto"/>
                                    <w:right w:val="none" w:sz="0" w:space="0" w:color="auto"/>
                                  </w:divBdr>
                                  <w:divsChild>
                                    <w:div w:id="226452455">
                                      <w:marLeft w:val="0"/>
                                      <w:marRight w:val="0"/>
                                      <w:marTop w:val="0"/>
                                      <w:marBottom w:val="0"/>
                                      <w:divBdr>
                                        <w:top w:val="none" w:sz="0" w:space="0" w:color="auto"/>
                                        <w:left w:val="none" w:sz="0" w:space="0" w:color="auto"/>
                                        <w:bottom w:val="none" w:sz="0" w:space="0" w:color="auto"/>
                                        <w:right w:val="none" w:sz="0" w:space="0" w:color="auto"/>
                                      </w:divBdr>
                                      <w:divsChild>
                                        <w:div w:id="659428987">
                                          <w:marLeft w:val="0"/>
                                          <w:marRight w:val="0"/>
                                          <w:marTop w:val="0"/>
                                          <w:marBottom w:val="0"/>
                                          <w:divBdr>
                                            <w:top w:val="none" w:sz="0" w:space="0" w:color="auto"/>
                                            <w:left w:val="none" w:sz="0" w:space="0" w:color="auto"/>
                                            <w:bottom w:val="none" w:sz="0" w:space="0" w:color="auto"/>
                                            <w:right w:val="none" w:sz="0" w:space="0" w:color="auto"/>
                                          </w:divBdr>
                                          <w:divsChild>
                                            <w:div w:id="532763922">
                                              <w:marLeft w:val="0"/>
                                              <w:marRight w:val="0"/>
                                              <w:marTop w:val="0"/>
                                              <w:marBottom w:val="0"/>
                                              <w:divBdr>
                                                <w:top w:val="none" w:sz="0" w:space="0" w:color="auto"/>
                                                <w:left w:val="none" w:sz="0" w:space="0" w:color="auto"/>
                                                <w:bottom w:val="none" w:sz="0" w:space="0" w:color="auto"/>
                                                <w:right w:val="none" w:sz="0" w:space="0" w:color="auto"/>
                                              </w:divBdr>
                                              <w:divsChild>
                                                <w:div w:id="408577772">
                                                  <w:marLeft w:val="0"/>
                                                  <w:marRight w:val="0"/>
                                                  <w:marTop w:val="0"/>
                                                  <w:marBottom w:val="0"/>
                                                  <w:divBdr>
                                                    <w:top w:val="none" w:sz="0" w:space="0" w:color="auto"/>
                                                    <w:left w:val="none" w:sz="0" w:space="0" w:color="auto"/>
                                                    <w:bottom w:val="none" w:sz="0" w:space="0" w:color="auto"/>
                                                    <w:right w:val="none" w:sz="0" w:space="0" w:color="auto"/>
                                                  </w:divBdr>
                                                  <w:divsChild>
                                                    <w:div w:id="19343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1770627">
      <w:bodyDiv w:val="1"/>
      <w:marLeft w:val="0"/>
      <w:marRight w:val="0"/>
      <w:marTop w:val="0"/>
      <w:marBottom w:val="0"/>
      <w:divBdr>
        <w:top w:val="none" w:sz="0" w:space="0" w:color="auto"/>
        <w:left w:val="none" w:sz="0" w:space="0" w:color="auto"/>
        <w:bottom w:val="none" w:sz="0" w:space="0" w:color="auto"/>
        <w:right w:val="none" w:sz="0" w:space="0" w:color="auto"/>
      </w:divBdr>
    </w:div>
    <w:div w:id="916210810">
      <w:bodyDiv w:val="1"/>
      <w:marLeft w:val="0"/>
      <w:marRight w:val="0"/>
      <w:marTop w:val="0"/>
      <w:marBottom w:val="0"/>
      <w:divBdr>
        <w:top w:val="none" w:sz="0" w:space="0" w:color="auto"/>
        <w:left w:val="none" w:sz="0" w:space="0" w:color="auto"/>
        <w:bottom w:val="none" w:sz="0" w:space="0" w:color="auto"/>
        <w:right w:val="none" w:sz="0" w:space="0" w:color="auto"/>
      </w:divBdr>
      <w:divsChild>
        <w:div w:id="2071345621">
          <w:marLeft w:val="-720"/>
          <w:marRight w:val="0"/>
          <w:marTop w:val="0"/>
          <w:marBottom w:val="0"/>
          <w:divBdr>
            <w:top w:val="none" w:sz="0" w:space="0" w:color="auto"/>
            <w:left w:val="none" w:sz="0" w:space="0" w:color="auto"/>
            <w:bottom w:val="none" w:sz="0" w:space="0" w:color="auto"/>
            <w:right w:val="none" w:sz="0" w:space="0" w:color="auto"/>
          </w:divBdr>
        </w:div>
      </w:divsChild>
    </w:div>
    <w:div w:id="917791568">
      <w:bodyDiv w:val="1"/>
      <w:marLeft w:val="0"/>
      <w:marRight w:val="0"/>
      <w:marTop w:val="0"/>
      <w:marBottom w:val="0"/>
      <w:divBdr>
        <w:top w:val="none" w:sz="0" w:space="0" w:color="auto"/>
        <w:left w:val="none" w:sz="0" w:space="0" w:color="auto"/>
        <w:bottom w:val="none" w:sz="0" w:space="0" w:color="auto"/>
        <w:right w:val="none" w:sz="0" w:space="0" w:color="auto"/>
      </w:divBdr>
    </w:div>
    <w:div w:id="1147086250">
      <w:bodyDiv w:val="1"/>
      <w:marLeft w:val="0"/>
      <w:marRight w:val="0"/>
      <w:marTop w:val="0"/>
      <w:marBottom w:val="0"/>
      <w:divBdr>
        <w:top w:val="none" w:sz="0" w:space="0" w:color="auto"/>
        <w:left w:val="none" w:sz="0" w:space="0" w:color="auto"/>
        <w:bottom w:val="none" w:sz="0" w:space="0" w:color="auto"/>
        <w:right w:val="none" w:sz="0" w:space="0" w:color="auto"/>
      </w:divBdr>
    </w:div>
    <w:div w:id="1215970243">
      <w:bodyDiv w:val="1"/>
      <w:marLeft w:val="0"/>
      <w:marRight w:val="0"/>
      <w:marTop w:val="0"/>
      <w:marBottom w:val="0"/>
      <w:divBdr>
        <w:top w:val="none" w:sz="0" w:space="0" w:color="auto"/>
        <w:left w:val="none" w:sz="0" w:space="0" w:color="auto"/>
        <w:bottom w:val="none" w:sz="0" w:space="0" w:color="auto"/>
        <w:right w:val="none" w:sz="0" w:space="0" w:color="auto"/>
      </w:divBdr>
      <w:divsChild>
        <w:div w:id="553080189">
          <w:marLeft w:val="0"/>
          <w:marRight w:val="0"/>
          <w:marTop w:val="0"/>
          <w:marBottom w:val="0"/>
          <w:divBdr>
            <w:top w:val="none" w:sz="0" w:space="0" w:color="auto"/>
            <w:left w:val="none" w:sz="0" w:space="0" w:color="auto"/>
            <w:bottom w:val="none" w:sz="0" w:space="0" w:color="auto"/>
            <w:right w:val="none" w:sz="0" w:space="0" w:color="auto"/>
          </w:divBdr>
          <w:divsChild>
            <w:div w:id="1690522764">
              <w:marLeft w:val="0"/>
              <w:marRight w:val="0"/>
              <w:marTop w:val="0"/>
              <w:marBottom w:val="0"/>
              <w:divBdr>
                <w:top w:val="none" w:sz="0" w:space="0" w:color="auto"/>
                <w:left w:val="none" w:sz="0" w:space="0" w:color="auto"/>
                <w:bottom w:val="none" w:sz="0" w:space="0" w:color="auto"/>
                <w:right w:val="none" w:sz="0" w:space="0" w:color="auto"/>
              </w:divBdr>
              <w:divsChild>
                <w:div w:id="160584098">
                  <w:marLeft w:val="0"/>
                  <w:marRight w:val="0"/>
                  <w:marTop w:val="0"/>
                  <w:marBottom w:val="0"/>
                  <w:divBdr>
                    <w:top w:val="none" w:sz="0" w:space="0" w:color="auto"/>
                    <w:left w:val="none" w:sz="0" w:space="0" w:color="auto"/>
                    <w:bottom w:val="none" w:sz="0" w:space="0" w:color="auto"/>
                    <w:right w:val="none" w:sz="0" w:space="0" w:color="auto"/>
                  </w:divBdr>
                  <w:divsChild>
                    <w:div w:id="848450616">
                      <w:marLeft w:val="0"/>
                      <w:marRight w:val="0"/>
                      <w:marTop w:val="0"/>
                      <w:marBottom w:val="0"/>
                      <w:divBdr>
                        <w:top w:val="none" w:sz="0" w:space="0" w:color="auto"/>
                        <w:left w:val="none" w:sz="0" w:space="0" w:color="auto"/>
                        <w:bottom w:val="none" w:sz="0" w:space="0" w:color="auto"/>
                        <w:right w:val="none" w:sz="0" w:space="0" w:color="auto"/>
                      </w:divBdr>
                      <w:divsChild>
                        <w:div w:id="1184056539">
                          <w:marLeft w:val="0"/>
                          <w:marRight w:val="0"/>
                          <w:marTop w:val="0"/>
                          <w:marBottom w:val="0"/>
                          <w:divBdr>
                            <w:top w:val="none" w:sz="0" w:space="0" w:color="auto"/>
                            <w:left w:val="none" w:sz="0" w:space="0" w:color="auto"/>
                            <w:bottom w:val="none" w:sz="0" w:space="0" w:color="auto"/>
                            <w:right w:val="none" w:sz="0" w:space="0" w:color="auto"/>
                          </w:divBdr>
                          <w:divsChild>
                            <w:div w:id="811600939">
                              <w:marLeft w:val="0"/>
                              <w:marRight w:val="0"/>
                              <w:marTop w:val="0"/>
                              <w:marBottom w:val="0"/>
                              <w:divBdr>
                                <w:top w:val="none" w:sz="0" w:space="0" w:color="auto"/>
                                <w:left w:val="none" w:sz="0" w:space="0" w:color="auto"/>
                                <w:bottom w:val="none" w:sz="0" w:space="0" w:color="auto"/>
                                <w:right w:val="none" w:sz="0" w:space="0" w:color="auto"/>
                              </w:divBdr>
                              <w:divsChild>
                                <w:div w:id="2067947528">
                                  <w:marLeft w:val="0"/>
                                  <w:marRight w:val="0"/>
                                  <w:marTop w:val="0"/>
                                  <w:marBottom w:val="0"/>
                                  <w:divBdr>
                                    <w:top w:val="none" w:sz="0" w:space="0" w:color="auto"/>
                                    <w:left w:val="none" w:sz="0" w:space="0" w:color="auto"/>
                                    <w:bottom w:val="none" w:sz="0" w:space="0" w:color="auto"/>
                                    <w:right w:val="none" w:sz="0" w:space="0" w:color="auto"/>
                                  </w:divBdr>
                                  <w:divsChild>
                                    <w:div w:id="1356154371">
                                      <w:marLeft w:val="0"/>
                                      <w:marRight w:val="0"/>
                                      <w:marTop w:val="0"/>
                                      <w:marBottom w:val="0"/>
                                      <w:divBdr>
                                        <w:top w:val="none" w:sz="0" w:space="0" w:color="auto"/>
                                        <w:left w:val="none" w:sz="0" w:space="0" w:color="auto"/>
                                        <w:bottom w:val="none" w:sz="0" w:space="0" w:color="auto"/>
                                        <w:right w:val="none" w:sz="0" w:space="0" w:color="auto"/>
                                      </w:divBdr>
                                      <w:divsChild>
                                        <w:div w:id="42515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6939002">
      <w:bodyDiv w:val="1"/>
      <w:marLeft w:val="0"/>
      <w:marRight w:val="0"/>
      <w:marTop w:val="0"/>
      <w:marBottom w:val="0"/>
      <w:divBdr>
        <w:top w:val="none" w:sz="0" w:space="0" w:color="auto"/>
        <w:left w:val="none" w:sz="0" w:space="0" w:color="auto"/>
        <w:bottom w:val="none" w:sz="0" w:space="0" w:color="auto"/>
        <w:right w:val="none" w:sz="0" w:space="0" w:color="auto"/>
      </w:divBdr>
    </w:div>
    <w:div w:id="1341543282">
      <w:bodyDiv w:val="1"/>
      <w:marLeft w:val="0"/>
      <w:marRight w:val="0"/>
      <w:marTop w:val="0"/>
      <w:marBottom w:val="0"/>
      <w:divBdr>
        <w:top w:val="none" w:sz="0" w:space="0" w:color="auto"/>
        <w:left w:val="none" w:sz="0" w:space="0" w:color="auto"/>
        <w:bottom w:val="none" w:sz="0" w:space="0" w:color="auto"/>
        <w:right w:val="none" w:sz="0" w:space="0" w:color="auto"/>
      </w:divBdr>
      <w:divsChild>
        <w:div w:id="685516605">
          <w:marLeft w:val="0"/>
          <w:marRight w:val="0"/>
          <w:marTop w:val="0"/>
          <w:marBottom w:val="0"/>
          <w:divBdr>
            <w:top w:val="none" w:sz="0" w:space="0" w:color="auto"/>
            <w:left w:val="none" w:sz="0" w:space="0" w:color="auto"/>
            <w:bottom w:val="none" w:sz="0" w:space="0" w:color="auto"/>
            <w:right w:val="none" w:sz="0" w:space="0" w:color="auto"/>
          </w:divBdr>
          <w:divsChild>
            <w:div w:id="393431360">
              <w:marLeft w:val="0"/>
              <w:marRight w:val="0"/>
              <w:marTop w:val="0"/>
              <w:marBottom w:val="0"/>
              <w:divBdr>
                <w:top w:val="none" w:sz="0" w:space="0" w:color="auto"/>
                <w:left w:val="none" w:sz="0" w:space="0" w:color="auto"/>
                <w:bottom w:val="none" w:sz="0" w:space="0" w:color="auto"/>
                <w:right w:val="none" w:sz="0" w:space="0" w:color="auto"/>
              </w:divBdr>
              <w:divsChild>
                <w:div w:id="1970161800">
                  <w:marLeft w:val="0"/>
                  <w:marRight w:val="0"/>
                  <w:marTop w:val="0"/>
                  <w:marBottom w:val="0"/>
                  <w:divBdr>
                    <w:top w:val="none" w:sz="0" w:space="0" w:color="auto"/>
                    <w:left w:val="none" w:sz="0" w:space="0" w:color="auto"/>
                    <w:bottom w:val="none" w:sz="0" w:space="0" w:color="auto"/>
                    <w:right w:val="none" w:sz="0" w:space="0" w:color="auto"/>
                  </w:divBdr>
                  <w:divsChild>
                    <w:div w:id="651298262">
                      <w:marLeft w:val="0"/>
                      <w:marRight w:val="0"/>
                      <w:marTop w:val="0"/>
                      <w:marBottom w:val="0"/>
                      <w:divBdr>
                        <w:top w:val="none" w:sz="0" w:space="0" w:color="auto"/>
                        <w:left w:val="none" w:sz="0" w:space="0" w:color="auto"/>
                        <w:bottom w:val="none" w:sz="0" w:space="0" w:color="auto"/>
                        <w:right w:val="none" w:sz="0" w:space="0" w:color="auto"/>
                      </w:divBdr>
                      <w:divsChild>
                        <w:div w:id="325977142">
                          <w:marLeft w:val="0"/>
                          <w:marRight w:val="0"/>
                          <w:marTop w:val="0"/>
                          <w:marBottom w:val="0"/>
                          <w:divBdr>
                            <w:top w:val="none" w:sz="0" w:space="0" w:color="auto"/>
                            <w:left w:val="none" w:sz="0" w:space="0" w:color="auto"/>
                            <w:bottom w:val="none" w:sz="0" w:space="0" w:color="auto"/>
                            <w:right w:val="none" w:sz="0" w:space="0" w:color="auto"/>
                          </w:divBdr>
                          <w:divsChild>
                            <w:div w:id="1503207073">
                              <w:marLeft w:val="0"/>
                              <w:marRight w:val="0"/>
                              <w:marTop w:val="0"/>
                              <w:marBottom w:val="0"/>
                              <w:divBdr>
                                <w:top w:val="none" w:sz="0" w:space="0" w:color="auto"/>
                                <w:left w:val="none" w:sz="0" w:space="0" w:color="auto"/>
                                <w:bottom w:val="none" w:sz="0" w:space="0" w:color="auto"/>
                                <w:right w:val="none" w:sz="0" w:space="0" w:color="auto"/>
                              </w:divBdr>
                              <w:divsChild>
                                <w:div w:id="288050080">
                                  <w:marLeft w:val="0"/>
                                  <w:marRight w:val="0"/>
                                  <w:marTop w:val="0"/>
                                  <w:marBottom w:val="0"/>
                                  <w:divBdr>
                                    <w:top w:val="none" w:sz="0" w:space="0" w:color="auto"/>
                                    <w:left w:val="none" w:sz="0" w:space="0" w:color="auto"/>
                                    <w:bottom w:val="none" w:sz="0" w:space="0" w:color="auto"/>
                                    <w:right w:val="none" w:sz="0" w:space="0" w:color="auto"/>
                                  </w:divBdr>
                                  <w:divsChild>
                                    <w:div w:id="186212296">
                                      <w:marLeft w:val="0"/>
                                      <w:marRight w:val="0"/>
                                      <w:marTop w:val="0"/>
                                      <w:marBottom w:val="0"/>
                                      <w:divBdr>
                                        <w:top w:val="none" w:sz="0" w:space="0" w:color="auto"/>
                                        <w:left w:val="none" w:sz="0" w:space="0" w:color="auto"/>
                                        <w:bottom w:val="none" w:sz="0" w:space="0" w:color="auto"/>
                                        <w:right w:val="none" w:sz="0" w:space="0" w:color="auto"/>
                                      </w:divBdr>
                                      <w:divsChild>
                                        <w:div w:id="96072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8557532">
      <w:bodyDiv w:val="1"/>
      <w:marLeft w:val="0"/>
      <w:marRight w:val="0"/>
      <w:marTop w:val="0"/>
      <w:marBottom w:val="0"/>
      <w:divBdr>
        <w:top w:val="none" w:sz="0" w:space="0" w:color="auto"/>
        <w:left w:val="none" w:sz="0" w:space="0" w:color="auto"/>
        <w:bottom w:val="none" w:sz="0" w:space="0" w:color="auto"/>
        <w:right w:val="none" w:sz="0" w:space="0" w:color="auto"/>
      </w:divBdr>
    </w:div>
    <w:div w:id="1397820069">
      <w:bodyDiv w:val="1"/>
      <w:marLeft w:val="0"/>
      <w:marRight w:val="0"/>
      <w:marTop w:val="0"/>
      <w:marBottom w:val="0"/>
      <w:divBdr>
        <w:top w:val="none" w:sz="0" w:space="0" w:color="auto"/>
        <w:left w:val="none" w:sz="0" w:space="0" w:color="auto"/>
        <w:bottom w:val="none" w:sz="0" w:space="0" w:color="auto"/>
        <w:right w:val="none" w:sz="0" w:space="0" w:color="auto"/>
      </w:divBdr>
    </w:div>
    <w:div w:id="1519542127">
      <w:bodyDiv w:val="1"/>
      <w:marLeft w:val="0"/>
      <w:marRight w:val="0"/>
      <w:marTop w:val="0"/>
      <w:marBottom w:val="0"/>
      <w:divBdr>
        <w:top w:val="none" w:sz="0" w:space="0" w:color="auto"/>
        <w:left w:val="none" w:sz="0" w:space="0" w:color="auto"/>
        <w:bottom w:val="none" w:sz="0" w:space="0" w:color="auto"/>
        <w:right w:val="none" w:sz="0" w:space="0" w:color="auto"/>
      </w:divBdr>
      <w:divsChild>
        <w:div w:id="917061882">
          <w:marLeft w:val="0"/>
          <w:marRight w:val="0"/>
          <w:marTop w:val="0"/>
          <w:marBottom w:val="0"/>
          <w:divBdr>
            <w:top w:val="none" w:sz="0" w:space="0" w:color="auto"/>
            <w:left w:val="none" w:sz="0" w:space="0" w:color="auto"/>
            <w:bottom w:val="none" w:sz="0" w:space="0" w:color="auto"/>
            <w:right w:val="none" w:sz="0" w:space="0" w:color="auto"/>
          </w:divBdr>
          <w:divsChild>
            <w:div w:id="1058433243">
              <w:marLeft w:val="0"/>
              <w:marRight w:val="0"/>
              <w:marTop w:val="0"/>
              <w:marBottom w:val="0"/>
              <w:divBdr>
                <w:top w:val="none" w:sz="0" w:space="0" w:color="auto"/>
                <w:left w:val="none" w:sz="0" w:space="0" w:color="auto"/>
                <w:bottom w:val="none" w:sz="0" w:space="0" w:color="auto"/>
                <w:right w:val="none" w:sz="0" w:space="0" w:color="auto"/>
              </w:divBdr>
              <w:divsChild>
                <w:div w:id="59838009">
                  <w:marLeft w:val="0"/>
                  <w:marRight w:val="0"/>
                  <w:marTop w:val="0"/>
                  <w:marBottom w:val="0"/>
                  <w:divBdr>
                    <w:top w:val="none" w:sz="0" w:space="0" w:color="auto"/>
                    <w:left w:val="none" w:sz="0" w:space="0" w:color="auto"/>
                    <w:bottom w:val="none" w:sz="0" w:space="0" w:color="auto"/>
                    <w:right w:val="none" w:sz="0" w:space="0" w:color="auto"/>
                  </w:divBdr>
                  <w:divsChild>
                    <w:div w:id="140271656">
                      <w:marLeft w:val="0"/>
                      <w:marRight w:val="0"/>
                      <w:marTop w:val="0"/>
                      <w:marBottom w:val="0"/>
                      <w:divBdr>
                        <w:top w:val="none" w:sz="0" w:space="0" w:color="auto"/>
                        <w:left w:val="none" w:sz="0" w:space="0" w:color="auto"/>
                        <w:bottom w:val="none" w:sz="0" w:space="0" w:color="auto"/>
                        <w:right w:val="none" w:sz="0" w:space="0" w:color="auto"/>
                      </w:divBdr>
                      <w:divsChild>
                        <w:div w:id="367680175">
                          <w:marLeft w:val="0"/>
                          <w:marRight w:val="0"/>
                          <w:marTop w:val="0"/>
                          <w:marBottom w:val="0"/>
                          <w:divBdr>
                            <w:top w:val="none" w:sz="0" w:space="0" w:color="auto"/>
                            <w:left w:val="none" w:sz="0" w:space="0" w:color="auto"/>
                            <w:bottom w:val="none" w:sz="0" w:space="0" w:color="auto"/>
                            <w:right w:val="none" w:sz="0" w:space="0" w:color="auto"/>
                          </w:divBdr>
                          <w:divsChild>
                            <w:div w:id="709649949">
                              <w:marLeft w:val="0"/>
                              <w:marRight w:val="0"/>
                              <w:marTop w:val="0"/>
                              <w:marBottom w:val="0"/>
                              <w:divBdr>
                                <w:top w:val="none" w:sz="0" w:space="0" w:color="auto"/>
                                <w:left w:val="none" w:sz="0" w:space="0" w:color="auto"/>
                                <w:bottom w:val="none" w:sz="0" w:space="0" w:color="auto"/>
                                <w:right w:val="none" w:sz="0" w:space="0" w:color="auto"/>
                              </w:divBdr>
                              <w:divsChild>
                                <w:div w:id="772018542">
                                  <w:marLeft w:val="0"/>
                                  <w:marRight w:val="0"/>
                                  <w:marTop w:val="0"/>
                                  <w:marBottom w:val="0"/>
                                  <w:divBdr>
                                    <w:top w:val="none" w:sz="0" w:space="0" w:color="auto"/>
                                    <w:left w:val="none" w:sz="0" w:space="0" w:color="auto"/>
                                    <w:bottom w:val="none" w:sz="0" w:space="0" w:color="auto"/>
                                    <w:right w:val="none" w:sz="0" w:space="0" w:color="auto"/>
                                  </w:divBdr>
                                  <w:divsChild>
                                    <w:div w:id="102190260">
                                      <w:marLeft w:val="0"/>
                                      <w:marRight w:val="0"/>
                                      <w:marTop w:val="0"/>
                                      <w:marBottom w:val="0"/>
                                      <w:divBdr>
                                        <w:top w:val="none" w:sz="0" w:space="0" w:color="auto"/>
                                        <w:left w:val="none" w:sz="0" w:space="0" w:color="auto"/>
                                        <w:bottom w:val="none" w:sz="0" w:space="0" w:color="auto"/>
                                        <w:right w:val="none" w:sz="0" w:space="0" w:color="auto"/>
                                      </w:divBdr>
                                      <w:divsChild>
                                        <w:div w:id="126068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9736028">
      <w:bodyDiv w:val="1"/>
      <w:marLeft w:val="0"/>
      <w:marRight w:val="0"/>
      <w:marTop w:val="0"/>
      <w:marBottom w:val="0"/>
      <w:divBdr>
        <w:top w:val="none" w:sz="0" w:space="0" w:color="auto"/>
        <w:left w:val="none" w:sz="0" w:space="0" w:color="auto"/>
        <w:bottom w:val="none" w:sz="0" w:space="0" w:color="auto"/>
        <w:right w:val="none" w:sz="0" w:space="0" w:color="auto"/>
      </w:divBdr>
      <w:divsChild>
        <w:div w:id="1149522065">
          <w:marLeft w:val="0"/>
          <w:marRight w:val="0"/>
          <w:marTop w:val="0"/>
          <w:marBottom w:val="0"/>
          <w:divBdr>
            <w:top w:val="none" w:sz="0" w:space="0" w:color="auto"/>
            <w:left w:val="none" w:sz="0" w:space="0" w:color="auto"/>
            <w:bottom w:val="none" w:sz="0" w:space="0" w:color="auto"/>
            <w:right w:val="none" w:sz="0" w:space="0" w:color="auto"/>
          </w:divBdr>
          <w:divsChild>
            <w:div w:id="108278169">
              <w:marLeft w:val="0"/>
              <w:marRight w:val="0"/>
              <w:marTop w:val="0"/>
              <w:marBottom w:val="0"/>
              <w:divBdr>
                <w:top w:val="none" w:sz="0" w:space="0" w:color="auto"/>
                <w:left w:val="none" w:sz="0" w:space="0" w:color="auto"/>
                <w:bottom w:val="none" w:sz="0" w:space="0" w:color="auto"/>
                <w:right w:val="none" w:sz="0" w:space="0" w:color="auto"/>
              </w:divBdr>
              <w:divsChild>
                <w:div w:id="188615220">
                  <w:marLeft w:val="0"/>
                  <w:marRight w:val="0"/>
                  <w:marTop w:val="0"/>
                  <w:marBottom w:val="0"/>
                  <w:divBdr>
                    <w:top w:val="none" w:sz="0" w:space="0" w:color="auto"/>
                    <w:left w:val="none" w:sz="0" w:space="0" w:color="auto"/>
                    <w:bottom w:val="none" w:sz="0" w:space="0" w:color="auto"/>
                    <w:right w:val="none" w:sz="0" w:space="0" w:color="auto"/>
                  </w:divBdr>
                  <w:divsChild>
                    <w:div w:id="1367825785">
                      <w:marLeft w:val="0"/>
                      <w:marRight w:val="0"/>
                      <w:marTop w:val="0"/>
                      <w:marBottom w:val="0"/>
                      <w:divBdr>
                        <w:top w:val="none" w:sz="0" w:space="0" w:color="auto"/>
                        <w:left w:val="none" w:sz="0" w:space="0" w:color="auto"/>
                        <w:bottom w:val="none" w:sz="0" w:space="0" w:color="auto"/>
                        <w:right w:val="none" w:sz="0" w:space="0" w:color="auto"/>
                      </w:divBdr>
                      <w:divsChild>
                        <w:div w:id="549345522">
                          <w:marLeft w:val="0"/>
                          <w:marRight w:val="0"/>
                          <w:marTop w:val="0"/>
                          <w:marBottom w:val="0"/>
                          <w:divBdr>
                            <w:top w:val="none" w:sz="0" w:space="0" w:color="auto"/>
                            <w:left w:val="none" w:sz="0" w:space="0" w:color="auto"/>
                            <w:bottom w:val="none" w:sz="0" w:space="0" w:color="auto"/>
                            <w:right w:val="none" w:sz="0" w:space="0" w:color="auto"/>
                          </w:divBdr>
                          <w:divsChild>
                            <w:div w:id="57939810">
                              <w:marLeft w:val="0"/>
                              <w:marRight w:val="0"/>
                              <w:marTop w:val="0"/>
                              <w:marBottom w:val="0"/>
                              <w:divBdr>
                                <w:top w:val="none" w:sz="0" w:space="0" w:color="auto"/>
                                <w:left w:val="none" w:sz="0" w:space="0" w:color="auto"/>
                                <w:bottom w:val="none" w:sz="0" w:space="0" w:color="auto"/>
                                <w:right w:val="none" w:sz="0" w:space="0" w:color="auto"/>
                              </w:divBdr>
                              <w:divsChild>
                                <w:div w:id="38668882">
                                  <w:marLeft w:val="0"/>
                                  <w:marRight w:val="0"/>
                                  <w:marTop w:val="0"/>
                                  <w:marBottom w:val="0"/>
                                  <w:divBdr>
                                    <w:top w:val="none" w:sz="0" w:space="0" w:color="auto"/>
                                    <w:left w:val="none" w:sz="0" w:space="0" w:color="auto"/>
                                    <w:bottom w:val="none" w:sz="0" w:space="0" w:color="auto"/>
                                    <w:right w:val="none" w:sz="0" w:space="0" w:color="auto"/>
                                  </w:divBdr>
                                  <w:divsChild>
                                    <w:div w:id="1744641573">
                                      <w:marLeft w:val="0"/>
                                      <w:marRight w:val="0"/>
                                      <w:marTop w:val="0"/>
                                      <w:marBottom w:val="0"/>
                                      <w:divBdr>
                                        <w:top w:val="none" w:sz="0" w:space="0" w:color="auto"/>
                                        <w:left w:val="none" w:sz="0" w:space="0" w:color="auto"/>
                                        <w:bottom w:val="none" w:sz="0" w:space="0" w:color="auto"/>
                                        <w:right w:val="none" w:sz="0" w:space="0" w:color="auto"/>
                                      </w:divBdr>
                                      <w:divsChild>
                                        <w:div w:id="32817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181140">
      <w:bodyDiv w:val="1"/>
      <w:marLeft w:val="0"/>
      <w:marRight w:val="0"/>
      <w:marTop w:val="0"/>
      <w:marBottom w:val="0"/>
      <w:divBdr>
        <w:top w:val="none" w:sz="0" w:space="0" w:color="auto"/>
        <w:left w:val="none" w:sz="0" w:space="0" w:color="auto"/>
        <w:bottom w:val="none" w:sz="0" w:space="0" w:color="auto"/>
        <w:right w:val="none" w:sz="0" w:space="0" w:color="auto"/>
      </w:divBdr>
      <w:divsChild>
        <w:div w:id="53505164">
          <w:marLeft w:val="0"/>
          <w:marRight w:val="0"/>
          <w:marTop w:val="0"/>
          <w:marBottom w:val="0"/>
          <w:divBdr>
            <w:top w:val="none" w:sz="0" w:space="0" w:color="auto"/>
            <w:left w:val="none" w:sz="0" w:space="0" w:color="auto"/>
            <w:bottom w:val="none" w:sz="0" w:space="0" w:color="auto"/>
            <w:right w:val="none" w:sz="0" w:space="0" w:color="auto"/>
          </w:divBdr>
          <w:divsChild>
            <w:div w:id="1706322885">
              <w:marLeft w:val="0"/>
              <w:marRight w:val="0"/>
              <w:marTop w:val="0"/>
              <w:marBottom w:val="0"/>
              <w:divBdr>
                <w:top w:val="none" w:sz="0" w:space="0" w:color="auto"/>
                <w:left w:val="none" w:sz="0" w:space="0" w:color="auto"/>
                <w:bottom w:val="none" w:sz="0" w:space="0" w:color="auto"/>
                <w:right w:val="none" w:sz="0" w:space="0" w:color="auto"/>
              </w:divBdr>
              <w:divsChild>
                <w:div w:id="482434447">
                  <w:marLeft w:val="0"/>
                  <w:marRight w:val="0"/>
                  <w:marTop w:val="0"/>
                  <w:marBottom w:val="0"/>
                  <w:divBdr>
                    <w:top w:val="none" w:sz="0" w:space="0" w:color="auto"/>
                    <w:left w:val="none" w:sz="0" w:space="0" w:color="auto"/>
                    <w:bottom w:val="none" w:sz="0" w:space="0" w:color="auto"/>
                    <w:right w:val="none" w:sz="0" w:space="0" w:color="auto"/>
                  </w:divBdr>
                  <w:divsChild>
                    <w:div w:id="623660989">
                      <w:marLeft w:val="0"/>
                      <w:marRight w:val="0"/>
                      <w:marTop w:val="0"/>
                      <w:marBottom w:val="0"/>
                      <w:divBdr>
                        <w:top w:val="none" w:sz="0" w:space="0" w:color="auto"/>
                        <w:left w:val="none" w:sz="0" w:space="0" w:color="auto"/>
                        <w:bottom w:val="none" w:sz="0" w:space="0" w:color="auto"/>
                        <w:right w:val="none" w:sz="0" w:space="0" w:color="auto"/>
                      </w:divBdr>
                      <w:divsChild>
                        <w:div w:id="1177043546">
                          <w:marLeft w:val="0"/>
                          <w:marRight w:val="0"/>
                          <w:marTop w:val="0"/>
                          <w:marBottom w:val="0"/>
                          <w:divBdr>
                            <w:top w:val="none" w:sz="0" w:space="0" w:color="auto"/>
                            <w:left w:val="none" w:sz="0" w:space="0" w:color="auto"/>
                            <w:bottom w:val="none" w:sz="0" w:space="0" w:color="auto"/>
                            <w:right w:val="none" w:sz="0" w:space="0" w:color="auto"/>
                          </w:divBdr>
                          <w:divsChild>
                            <w:div w:id="887649407">
                              <w:marLeft w:val="0"/>
                              <w:marRight w:val="0"/>
                              <w:marTop w:val="0"/>
                              <w:marBottom w:val="0"/>
                              <w:divBdr>
                                <w:top w:val="none" w:sz="0" w:space="0" w:color="auto"/>
                                <w:left w:val="none" w:sz="0" w:space="0" w:color="auto"/>
                                <w:bottom w:val="none" w:sz="0" w:space="0" w:color="auto"/>
                                <w:right w:val="none" w:sz="0" w:space="0" w:color="auto"/>
                              </w:divBdr>
                              <w:divsChild>
                                <w:div w:id="1814592529">
                                  <w:marLeft w:val="0"/>
                                  <w:marRight w:val="0"/>
                                  <w:marTop w:val="0"/>
                                  <w:marBottom w:val="0"/>
                                  <w:divBdr>
                                    <w:top w:val="none" w:sz="0" w:space="0" w:color="auto"/>
                                    <w:left w:val="none" w:sz="0" w:space="0" w:color="auto"/>
                                    <w:bottom w:val="none" w:sz="0" w:space="0" w:color="auto"/>
                                    <w:right w:val="none" w:sz="0" w:space="0" w:color="auto"/>
                                  </w:divBdr>
                                  <w:divsChild>
                                    <w:div w:id="1499690472">
                                      <w:marLeft w:val="0"/>
                                      <w:marRight w:val="0"/>
                                      <w:marTop w:val="0"/>
                                      <w:marBottom w:val="0"/>
                                      <w:divBdr>
                                        <w:top w:val="none" w:sz="0" w:space="0" w:color="auto"/>
                                        <w:left w:val="none" w:sz="0" w:space="0" w:color="auto"/>
                                        <w:bottom w:val="none" w:sz="0" w:space="0" w:color="auto"/>
                                        <w:right w:val="none" w:sz="0" w:space="0" w:color="auto"/>
                                      </w:divBdr>
                                      <w:divsChild>
                                        <w:div w:id="180788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6995346">
      <w:bodyDiv w:val="1"/>
      <w:marLeft w:val="0"/>
      <w:marRight w:val="0"/>
      <w:marTop w:val="0"/>
      <w:marBottom w:val="0"/>
      <w:divBdr>
        <w:top w:val="none" w:sz="0" w:space="0" w:color="auto"/>
        <w:left w:val="none" w:sz="0" w:space="0" w:color="auto"/>
        <w:bottom w:val="none" w:sz="0" w:space="0" w:color="auto"/>
        <w:right w:val="none" w:sz="0" w:space="0" w:color="auto"/>
      </w:divBdr>
      <w:divsChild>
        <w:div w:id="1747149343">
          <w:marLeft w:val="0"/>
          <w:marRight w:val="0"/>
          <w:marTop w:val="0"/>
          <w:marBottom w:val="0"/>
          <w:divBdr>
            <w:top w:val="none" w:sz="0" w:space="0" w:color="auto"/>
            <w:left w:val="none" w:sz="0" w:space="0" w:color="auto"/>
            <w:bottom w:val="none" w:sz="0" w:space="0" w:color="auto"/>
            <w:right w:val="none" w:sz="0" w:space="0" w:color="auto"/>
          </w:divBdr>
          <w:divsChild>
            <w:div w:id="1057511202">
              <w:marLeft w:val="0"/>
              <w:marRight w:val="0"/>
              <w:marTop w:val="0"/>
              <w:marBottom w:val="0"/>
              <w:divBdr>
                <w:top w:val="none" w:sz="0" w:space="0" w:color="auto"/>
                <w:left w:val="none" w:sz="0" w:space="0" w:color="auto"/>
                <w:bottom w:val="none" w:sz="0" w:space="0" w:color="auto"/>
                <w:right w:val="none" w:sz="0" w:space="0" w:color="auto"/>
              </w:divBdr>
              <w:divsChild>
                <w:div w:id="73359655">
                  <w:marLeft w:val="0"/>
                  <w:marRight w:val="0"/>
                  <w:marTop w:val="0"/>
                  <w:marBottom w:val="0"/>
                  <w:divBdr>
                    <w:top w:val="none" w:sz="0" w:space="0" w:color="auto"/>
                    <w:left w:val="none" w:sz="0" w:space="0" w:color="auto"/>
                    <w:bottom w:val="none" w:sz="0" w:space="0" w:color="auto"/>
                    <w:right w:val="none" w:sz="0" w:space="0" w:color="auto"/>
                  </w:divBdr>
                  <w:divsChild>
                    <w:div w:id="503907909">
                      <w:marLeft w:val="0"/>
                      <w:marRight w:val="0"/>
                      <w:marTop w:val="0"/>
                      <w:marBottom w:val="0"/>
                      <w:divBdr>
                        <w:top w:val="none" w:sz="0" w:space="0" w:color="auto"/>
                        <w:left w:val="none" w:sz="0" w:space="0" w:color="auto"/>
                        <w:bottom w:val="none" w:sz="0" w:space="0" w:color="auto"/>
                        <w:right w:val="none" w:sz="0" w:space="0" w:color="auto"/>
                      </w:divBdr>
                      <w:divsChild>
                        <w:div w:id="182325507">
                          <w:marLeft w:val="0"/>
                          <w:marRight w:val="0"/>
                          <w:marTop w:val="0"/>
                          <w:marBottom w:val="0"/>
                          <w:divBdr>
                            <w:top w:val="none" w:sz="0" w:space="0" w:color="auto"/>
                            <w:left w:val="none" w:sz="0" w:space="0" w:color="auto"/>
                            <w:bottom w:val="none" w:sz="0" w:space="0" w:color="auto"/>
                            <w:right w:val="none" w:sz="0" w:space="0" w:color="auto"/>
                          </w:divBdr>
                          <w:divsChild>
                            <w:div w:id="2117289195">
                              <w:marLeft w:val="0"/>
                              <w:marRight w:val="0"/>
                              <w:marTop w:val="0"/>
                              <w:marBottom w:val="0"/>
                              <w:divBdr>
                                <w:top w:val="none" w:sz="0" w:space="0" w:color="auto"/>
                                <w:left w:val="none" w:sz="0" w:space="0" w:color="auto"/>
                                <w:bottom w:val="none" w:sz="0" w:space="0" w:color="auto"/>
                                <w:right w:val="none" w:sz="0" w:space="0" w:color="auto"/>
                              </w:divBdr>
                              <w:divsChild>
                                <w:div w:id="2067758172">
                                  <w:marLeft w:val="0"/>
                                  <w:marRight w:val="0"/>
                                  <w:marTop w:val="0"/>
                                  <w:marBottom w:val="0"/>
                                  <w:divBdr>
                                    <w:top w:val="none" w:sz="0" w:space="0" w:color="auto"/>
                                    <w:left w:val="none" w:sz="0" w:space="0" w:color="auto"/>
                                    <w:bottom w:val="none" w:sz="0" w:space="0" w:color="auto"/>
                                    <w:right w:val="none" w:sz="0" w:space="0" w:color="auto"/>
                                  </w:divBdr>
                                  <w:divsChild>
                                    <w:div w:id="1383207817">
                                      <w:marLeft w:val="0"/>
                                      <w:marRight w:val="0"/>
                                      <w:marTop w:val="0"/>
                                      <w:marBottom w:val="0"/>
                                      <w:divBdr>
                                        <w:top w:val="none" w:sz="0" w:space="0" w:color="auto"/>
                                        <w:left w:val="none" w:sz="0" w:space="0" w:color="auto"/>
                                        <w:bottom w:val="none" w:sz="0" w:space="0" w:color="auto"/>
                                        <w:right w:val="none" w:sz="0" w:space="0" w:color="auto"/>
                                      </w:divBdr>
                                      <w:divsChild>
                                        <w:div w:id="174583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0895682">
      <w:bodyDiv w:val="1"/>
      <w:marLeft w:val="0"/>
      <w:marRight w:val="0"/>
      <w:marTop w:val="0"/>
      <w:marBottom w:val="0"/>
      <w:divBdr>
        <w:top w:val="none" w:sz="0" w:space="0" w:color="auto"/>
        <w:left w:val="none" w:sz="0" w:space="0" w:color="auto"/>
        <w:bottom w:val="none" w:sz="0" w:space="0" w:color="auto"/>
        <w:right w:val="none" w:sz="0" w:space="0" w:color="auto"/>
      </w:divBdr>
      <w:divsChild>
        <w:div w:id="189077989">
          <w:marLeft w:val="0"/>
          <w:marRight w:val="0"/>
          <w:marTop w:val="0"/>
          <w:marBottom w:val="0"/>
          <w:divBdr>
            <w:top w:val="none" w:sz="0" w:space="0" w:color="auto"/>
            <w:left w:val="none" w:sz="0" w:space="0" w:color="auto"/>
            <w:bottom w:val="none" w:sz="0" w:space="0" w:color="auto"/>
            <w:right w:val="none" w:sz="0" w:space="0" w:color="auto"/>
          </w:divBdr>
          <w:divsChild>
            <w:div w:id="1920289511">
              <w:marLeft w:val="0"/>
              <w:marRight w:val="0"/>
              <w:marTop w:val="0"/>
              <w:marBottom w:val="0"/>
              <w:divBdr>
                <w:top w:val="none" w:sz="0" w:space="0" w:color="auto"/>
                <w:left w:val="none" w:sz="0" w:space="0" w:color="auto"/>
                <w:bottom w:val="none" w:sz="0" w:space="0" w:color="auto"/>
                <w:right w:val="none" w:sz="0" w:space="0" w:color="auto"/>
              </w:divBdr>
              <w:divsChild>
                <w:div w:id="638650888">
                  <w:marLeft w:val="0"/>
                  <w:marRight w:val="0"/>
                  <w:marTop w:val="0"/>
                  <w:marBottom w:val="0"/>
                  <w:divBdr>
                    <w:top w:val="none" w:sz="0" w:space="0" w:color="auto"/>
                    <w:left w:val="none" w:sz="0" w:space="0" w:color="auto"/>
                    <w:bottom w:val="none" w:sz="0" w:space="0" w:color="auto"/>
                    <w:right w:val="none" w:sz="0" w:space="0" w:color="auto"/>
                  </w:divBdr>
                  <w:divsChild>
                    <w:div w:id="1478914043">
                      <w:marLeft w:val="0"/>
                      <w:marRight w:val="0"/>
                      <w:marTop w:val="0"/>
                      <w:marBottom w:val="0"/>
                      <w:divBdr>
                        <w:top w:val="none" w:sz="0" w:space="0" w:color="auto"/>
                        <w:left w:val="none" w:sz="0" w:space="0" w:color="auto"/>
                        <w:bottom w:val="none" w:sz="0" w:space="0" w:color="auto"/>
                        <w:right w:val="none" w:sz="0" w:space="0" w:color="auto"/>
                      </w:divBdr>
                      <w:divsChild>
                        <w:div w:id="1995446973">
                          <w:marLeft w:val="0"/>
                          <w:marRight w:val="0"/>
                          <w:marTop w:val="0"/>
                          <w:marBottom w:val="0"/>
                          <w:divBdr>
                            <w:top w:val="none" w:sz="0" w:space="0" w:color="auto"/>
                            <w:left w:val="none" w:sz="0" w:space="0" w:color="auto"/>
                            <w:bottom w:val="none" w:sz="0" w:space="0" w:color="auto"/>
                            <w:right w:val="none" w:sz="0" w:space="0" w:color="auto"/>
                          </w:divBdr>
                          <w:divsChild>
                            <w:div w:id="710492458">
                              <w:marLeft w:val="0"/>
                              <w:marRight w:val="0"/>
                              <w:marTop w:val="0"/>
                              <w:marBottom w:val="0"/>
                              <w:divBdr>
                                <w:top w:val="none" w:sz="0" w:space="0" w:color="auto"/>
                                <w:left w:val="none" w:sz="0" w:space="0" w:color="auto"/>
                                <w:bottom w:val="none" w:sz="0" w:space="0" w:color="auto"/>
                                <w:right w:val="none" w:sz="0" w:space="0" w:color="auto"/>
                              </w:divBdr>
                              <w:divsChild>
                                <w:div w:id="1473986455">
                                  <w:marLeft w:val="0"/>
                                  <w:marRight w:val="0"/>
                                  <w:marTop w:val="0"/>
                                  <w:marBottom w:val="0"/>
                                  <w:divBdr>
                                    <w:top w:val="none" w:sz="0" w:space="0" w:color="auto"/>
                                    <w:left w:val="none" w:sz="0" w:space="0" w:color="auto"/>
                                    <w:bottom w:val="none" w:sz="0" w:space="0" w:color="auto"/>
                                    <w:right w:val="none" w:sz="0" w:space="0" w:color="auto"/>
                                  </w:divBdr>
                                  <w:divsChild>
                                    <w:div w:id="1640266296">
                                      <w:marLeft w:val="0"/>
                                      <w:marRight w:val="0"/>
                                      <w:marTop w:val="0"/>
                                      <w:marBottom w:val="0"/>
                                      <w:divBdr>
                                        <w:top w:val="none" w:sz="0" w:space="0" w:color="auto"/>
                                        <w:left w:val="none" w:sz="0" w:space="0" w:color="auto"/>
                                        <w:bottom w:val="none" w:sz="0" w:space="0" w:color="auto"/>
                                        <w:right w:val="none" w:sz="0" w:space="0" w:color="auto"/>
                                      </w:divBdr>
                                      <w:divsChild>
                                        <w:div w:id="11369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EA8D7-91F9-42BB-8E0D-0183958AF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26</Pages>
  <Words>5764</Words>
  <Characters>32858</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73</cp:revision>
  <dcterms:created xsi:type="dcterms:W3CDTF">2026-05-19T06:17:00Z</dcterms:created>
  <dcterms:modified xsi:type="dcterms:W3CDTF">2026-05-23T16:44:00Z</dcterms:modified>
</cp:coreProperties>
</file>