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0304" w:rsidRPr="00E57EA2" w:rsidRDefault="004B0304" w:rsidP="004B0304">
      <w:pPr>
        <w:jc w:val="center"/>
        <w:rPr>
          <w:b/>
          <w:bCs/>
          <w:sz w:val="48"/>
          <w:szCs w:val="48"/>
        </w:rPr>
      </w:pPr>
      <w:r w:rsidRPr="00E57EA2">
        <w:rPr>
          <w:b/>
          <w:noProof/>
          <w:sz w:val="48"/>
          <w:szCs w:val="48"/>
          <w:lang w:bidi="hi-IN"/>
        </w:rPr>
        <w:drawing>
          <wp:inline distT="0" distB="0" distL="0" distR="0">
            <wp:extent cx="5477510" cy="1718945"/>
            <wp:effectExtent l="0" t="0" r="0" b="0"/>
            <wp:docPr id="16"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4B0304" w:rsidRPr="00E57EA2" w:rsidRDefault="004B0304" w:rsidP="00031830">
      <w:pPr>
        <w:jc w:val="center"/>
        <w:rPr>
          <w:b/>
          <w:bCs/>
          <w:sz w:val="48"/>
          <w:szCs w:val="48"/>
        </w:rPr>
      </w:pPr>
      <w:r w:rsidRPr="00E57EA2">
        <w:rPr>
          <w:b/>
          <w:bCs/>
          <w:sz w:val="48"/>
          <w:szCs w:val="48"/>
        </w:rPr>
        <w:t xml:space="preserve">Title: </w:t>
      </w:r>
      <w:r w:rsidR="00031830" w:rsidRPr="00031830">
        <w:rPr>
          <w:b/>
          <w:bCs/>
          <w:sz w:val="48"/>
          <w:szCs w:val="48"/>
        </w:rPr>
        <w:t>Cost Behavior and Budgeting in Retail During the Christmas Season: A Study of Fashion and Apparel Retail</w:t>
      </w:r>
    </w:p>
    <w:p w:rsidR="004B0304" w:rsidRPr="00E57EA2" w:rsidRDefault="004B0304" w:rsidP="008F3735">
      <w:pPr>
        <w:jc w:val="center"/>
        <w:rPr>
          <w:sz w:val="44"/>
          <w:szCs w:val="44"/>
        </w:rPr>
      </w:pPr>
      <w:r w:rsidRPr="00E57EA2">
        <w:rPr>
          <w:b/>
          <w:sz w:val="40"/>
          <w:szCs w:val="40"/>
        </w:rPr>
        <w:br/>
      </w:r>
      <w:r w:rsidRPr="00E57EA2">
        <w:rPr>
          <w:sz w:val="40"/>
          <w:szCs w:val="40"/>
        </w:rPr>
        <w:br/>
      </w:r>
      <w:r w:rsidR="00A056AA">
        <w:rPr>
          <w:sz w:val="44"/>
          <w:szCs w:val="44"/>
          <w:lang w:val="nl-NL"/>
        </w:rPr>
        <w:t>Student Name: Mamta Devi</w:t>
      </w:r>
      <w:r w:rsidR="00A056AA">
        <w:rPr>
          <w:sz w:val="44"/>
          <w:szCs w:val="44"/>
          <w:lang w:val="nl-NL"/>
        </w:rPr>
        <w:br/>
        <w:t>Student ID: DE240279</w:t>
      </w:r>
    </w:p>
    <w:p w:rsidR="004B0304" w:rsidRPr="00E57EA2" w:rsidRDefault="004B0304" w:rsidP="004B0304">
      <w:pPr>
        <w:jc w:val="center"/>
        <w:rPr>
          <w:sz w:val="44"/>
          <w:szCs w:val="44"/>
        </w:rPr>
      </w:pPr>
    </w:p>
    <w:p w:rsidR="004B0304" w:rsidRPr="00E57EA2" w:rsidRDefault="004B0304" w:rsidP="004B0304">
      <w:pPr>
        <w:jc w:val="center"/>
        <w:rPr>
          <w:sz w:val="44"/>
          <w:szCs w:val="44"/>
        </w:rPr>
      </w:pPr>
      <w:r w:rsidRPr="00E57EA2">
        <w:rPr>
          <w:sz w:val="44"/>
          <w:szCs w:val="44"/>
        </w:rPr>
        <w:t xml:space="preserve">Submission date: </w:t>
      </w:r>
      <w:r w:rsidR="00C848E8">
        <w:rPr>
          <w:color w:val="000000" w:themeColor="text1"/>
          <w:sz w:val="44"/>
          <w:szCs w:val="44"/>
        </w:rPr>
        <w:t>24.12</w:t>
      </w:r>
      <w:r w:rsidRPr="00E57EA2">
        <w:rPr>
          <w:sz w:val="44"/>
          <w:szCs w:val="44"/>
        </w:rPr>
        <w:t>.2025</w:t>
      </w:r>
    </w:p>
    <w:p w:rsidR="004B0304" w:rsidRPr="00E57EA2" w:rsidRDefault="004B0304" w:rsidP="004B0304"/>
    <w:p w:rsidR="004B0304" w:rsidRPr="00E57EA2" w:rsidRDefault="004B0304" w:rsidP="004B0304"/>
    <w:p w:rsidR="004B0304" w:rsidRPr="00E57EA2" w:rsidRDefault="004B0304" w:rsidP="004B0304"/>
    <w:p w:rsidR="004B0304" w:rsidRPr="00E57EA2" w:rsidRDefault="004B0304" w:rsidP="004B0304"/>
    <w:p w:rsidR="004B0304" w:rsidRPr="00E57EA2" w:rsidRDefault="004B0304" w:rsidP="004B0304"/>
    <w:p w:rsidR="004B0304" w:rsidRPr="00E57EA2" w:rsidRDefault="004B0304" w:rsidP="00644A84">
      <w:pPr>
        <w:spacing w:before="100" w:beforeAutospacing="1" w:after="100" w:afterAutospacing="1" w:line="240" w:lineRule="auto"/>
        <w:rPr>
          <w:rFonts w:ascii="Times New Roman" w:eastAsia="Times New Roman" w:hAnsi="Times New Roman" w:cs="Times New Roman"/>
          <w:sz w:val="24"/>
          <w:szCs w:val="24"/>
          <w:lang w:bidi="hi-IN"/>
        </w:rPr>
      </w:pPr>
    </w:p>
    <w:p w:rsidR="00004900" w:rsidRDefault="00004900" w:rsidP="00004900">
      <w:pPr>
        <w:pStyle w:val="NormalWeb"/>
      </w:pPr>
    </w:p>
    <w:sdt>
      <w:sdtPr>
        <w:rPr>
          <w:rFonts w:asciiTheme="minorHAnsi" w:eastAsiaTheme="minorHAnsi" w:hAnsiTheme="minorHAnsi" w:cstheme="minorBidi"/>
          <w:b w:val="0"/>
          <w:bCs w:val="0"/>
          <w:color w:val="auto"/>
          <w:sz w:val="22"/>
          <w:szCs w:val="22"/>
        </w:rPr>
        <w:id w:val="-1816037342"/>
        <w:docPartObj>
          <w:docPartGallery w:val="Table of Contents"/>
          <w:docPartUnique/>
        </w:docPartObj>
      </w:sdtPr>
      <w:sdtContent>
        <w:p w:rsidR="00031830" w:rsidRDefault="00031830">
          <w:pPr>
            <w:pStyle w:val="TOCHeading"/>
          </w:pPr>
          <w:r>
            <w:t>Contents</w:t>
          </w:r>
        </w:p>
        <w:p w:rsidR="00840C67" w:rsidRDefault="00757979">
          <w:pPr>
            <w:pStyle w:val="TOC2"/>
            <w:tabs>
              <w:tab w:val="right" w:leader="dot" w:pos="9350"/>
            </w:tabs>
            <w:rPr>
              <w:rFonts w:eastAsiaTheme="minorEastAsia"/>
              <w:noProof/>
              <w:szCs w:val="20"/>
              <w:lang w:bidi="hi-IN"/>
            </w:rPr>
          </w:pPr>
          <w:r>
            <w:fldChar w:fldCharType="begin"/>
          </w:r>
          <w:r w:rsidR="00031830">
            <w:instrText xml:space="preserve"> TOC \o "1-3" \h \z \u </w:instrText>
          </w:r>
          <w:r>
            <w:fldChar w:fldCharType="separate"/>
          </w:r>
          <w:hyperlink w:anchor="_Toc216994379" w:history="1">
            <w:r w:rsidR="00840C67" w:rsidRPr="00CF7811">
              <w:rPr>
                <w:rStyle w:val="Hyperlink"/>
                <w:noProof/>
              </w:rPr>
              <w:t>Introduction</w:t>
            </w:r>
            <w:r w:rsidR="00840C67">
              <w:rPr>
                <w:noProof/>
                <w:webHidden/>
              </w:rPr>
              <w:tab/>
            </w:r>
            <w:r>
              <w:rPr>
                <w:noProof/>
                <w:webHidden/>
              </w:rPr>
              <w:fldChar w:fldCharType="begin"/>
            </w:r>
            <w:r w:rsidR="00840C67">
              <w:rPr>
                <w:noProof/>
                <w:webHidden/>
              </w:rPr>
              <w:instrText xml:space="preserve"> PAGEREF _Toc216994379 \h </w:instrText>
            </w:r>
            <w:r>
              <w:rPr>
                <w:noProof/>
                <w:webHidden/>
              </w:rPr>
            </w:r>
            <w:r>
              <w:rPr>
                <w:noProof/>
                <w:webHidden/>
              </w:rPr>
              <w:fldChar w:fldCharType="separate"/>
            </w:r>
            <w:r w:rsidR="00840C67">
              <w:rPr>
                <w:noProof/>
                <w:webHidden/>
              </w:rPr>
              <w:t>4</w:t>
            </w:r>
            <w:r>
              <w:rPr>
                <w:noProof/>
                <w:webHidden/>
              </w:rPr>
              <w:fldChar w:fldCharType="end"/>
            </w:r>
          </w:hyperlink>
        </w:p>
        <w:p w:rsidR="00840C67" w:rsidRDefault="00757979">
          <w:pPr>
            <w:pStyle w:val="TOC2"/>
            <w:tabs>
              <w:tab w:val="right" w:leader="dot" w:pos="9350"/>
            </w:tabs>
            <w:rPr>
              <w:rFonts w:eastAsiaTheme="minorEastAsia"/>
              <w:noProof/>
              <w:szCs w:val="20"/>
              <w:lang w:bidi="hi-IN"/>
            </w:rPr>
          </w:pPr>
          <w:hyperlink w:anchor="_Toc216994380" w:history="1">
            <w:r w:rsidR="00840C67" w:rsidRPr="00CF7811">
              <w:rPr>
                <w:rStyle w:val="Hyperlink"/>
                <w:noProof/>
              </w:rPr>
              <w:t>Literature Review</w:t>
            </w:r>
            <w:r w:rsidR="00840C67">
              <w:rPr>
                <w:noProof/>
                <w:webHidden/>
              </w:rPr>
              <w:tab/>
            </w:r>
            <w:r>
              <w:rPr>
                <w:noProof/>
                <w:webHidden/>
              </w:rPr>
              <w:fldChar w:fldCharType="begin"/>
            </w:r>
            <w:r w:rsidR="00840C67">
              <w:rPr>
                <w:noProof/>
                <w:webHidden/>
              </w:rPr>
              <w:instrText xml:space="preserve"> PAGEREF _Toc216994380 \h </w:instrText>
            </w:r>
            <w:r>
              <w:rPr>
                <w:noProof/>
                <w:webHidden/>
              </w:rPr>
            </w:r>
            <w:r>
              <w:rPr>
                <w:noProof/>
                <w:webHidden/>
              </w:rPr>
              <w:fldChar w:fldCharType="separate"/>
            </w:r>
            <w:r w:rsidR="00840C67">
              <w:rPr>
                <w:noProof/>
                <w:webHidden/>
              </w:rPr>
              <w:t>5</w:t>
            </w:r>
            <w:r>
              <w:rPr>
                <w:noProof/>
                <w:webHidden/>
              </w:rPr>
              <w:fldChar w:fldCharType="end"/>
            </w:r>
          </w:hyperlink>
        </w:p>
        <w:p w:rsidR="00840C67" w:rsidRDefault="00757979">
          <w:pPr>
            <w:pStyle w:val="TOC3"/>
            <w:tabs>
              <w:tab w:val="right" w:leader="dot" w:pos="9350"/>
            </w:tabs>
            <w:rPr>
              <w:rFonts w:eastAsiaTheme="minorEastAsia"/>
              <w:noProof/>
              <w:szCs w:val="20"/>
              <w:lang w:bidi="hi-IN"/>
            </w:rPr>
          </w:pPr>
          <w:hyperlink w:anchor="_Toc216994381" w:history="1">
            <w:r w:rsidR="00840C67" w:rsidRPr="00CF7811">
              <w:rPr>
                <w:rStyle w:val="Hyperlink"/>
                <w:noProof/>
              </w:rPr>
              <w:t>Cost Behavior in Fashion and Apparel Retail</w:t>
            </w:r>
            <w:r w:rsidR="00840C67">
              <w:rPr>
                <w:noProof/>
                <w:webHidden/>
              </w:rPr>
              <w:tab/>
            </w:r>
            <w:r>
              <w:rPr>
                <w:noProof/>
                <w:webHidden/>
              </w:rPr>
              <w:fldChar w:fldCharType="begin"/>
            </w:r>
            <w:r w:rsidR="00840C67">
              <w:rPr>
                <w:noProof/>
                <w:webHidden/>
              </w:rPr>
              <w:instrText xml:space="preserve"> PAGEREF _Toc216994381 \h </w:instrText>
            </w:r>
            <w:r>
              <w:rPr>
                <w:noProof/>
                <w:webHidden/>
              </w:rPr>
            </w:r>
            <w:r>
              <w:rPr>
                <w:noProof/>
                <w:webHidden/>
              </w:rPr>
              <w:fldChar w:fldCharType="separate"/>
            </w:r>
            <w:r w:rsidR="00840C67">
              <w:rPr>
                <w:noProof/>
                <w:webHidden/>
              </w:rPr>
              <w:t>5</w:t>
            </w:r>
            <w:r>
              <w:rPr>
                <w:noProof/>
                <w:webHidden/>
              </w:rPr>
              <w:fldChar w:fldCharType="end"/>
            </w:r>
          </w:hyperlink>
        </w:p>
        <w:p w:rsidR="00840C67" w:rsidRDefault="00757979">
          <w:pPr>
            <w:pStyle w:val="TOC3"/>
            <w:tabs>
              <w:tab w:val="right" w:leader="dot" w:pos="9350"/>
            </w:tabs>
            <w:rPr>
              <w:rFonts w:eastAsiaTheme="minorEastAsia"/>
              <w:noProof/>
              <w:szCs w:val="20"/>
              <w:lang w:bidi="hi-IN"/>
            </w:rPr>
          </w:pPr>
          <w:hyperlink w:anchor="_Toc216994382" w:history="1">
            <w:r w:rsidR="00840C67" w:rsidRPr="00CF7811">
              <w:rPr>
                <w:rStyle w:val="Hyperlink"/>
                <w:noProof/>
              </w:rPr>
              <w:t>Seasonality, Fashion Risk, and Inventory Costs</w:t>
            </w:r>
            <w:r w:rsidR="00840C67">
              <w:rPr>
                <w:noProof/>
                <w:webHidden/>
              </w:rPr>
              <w:tab/>
            </w:r>
            <w:r>
              <w:rPr>
                <w:noProof/>
                <w:webHidden/>
              </w:rPr>
              <w:fldChar w:fldCharType="begin"/>
            </w:r>
            <w:r w:rsidR="00840C67">
              <w:rPr>
                <w:noProof/>
                <w:webHidden/>
              </w:rPr>
              <w:instrText xml:space="preserve"> PAGEREF _Toc216994382 \h </w:instrText>
            </w:r>
            <w:r>
              <w:rPr>
                <w:noProof/>
                <w:webHidden/>
              </w:rPr>
            </w:r>
            <w:r>
              <w:rPr>
                <w:noProof/>
                <w:webHidden/>
              </w:rPr>
              <w:fldChar w:fldCharType="separate"/>
            </w:r>
            <w:r w:rsidR="00840C67">
              <w:rPr>
                <w:noProof/>
                <w:webHidden/>
              </w:rPr>
              <w:t>6</w:t>
            </w:r>
            <w:r>
              <w:rPr>
                <w:noProof/>
                <w:webHidden/>
              </w:rPr>
              <w:fldChar w:fldCharType="end"/>
            </w:r>
          </w:hyperlink>
        </w:p>
        <w:p w:rsidR="00840C67" w:rsidRDefault="00757979">
          <w:pPr>
            <w:pStyle w:val="TOC3"/>
            <w:tabs>
              <w:tab w:val="right" w:leader="dot" w:pos="9350"/>
            </w:tabs>
            <w:rPr>
              <w:rFonts w:eastAsiaTheme="minorEastAsia"/>
              <w:noProof/>
              <w:szCs w:val="20"/>
              <w:lang w:bidi="hi-IN"/>
            </w:rPr>
          </w:pPr>
          <w:hyperlink w:anchor="_Toc216994383" w:history="1">
            <w:r w:rsidR="00840C67" w:rsidRPr="00CF7811">
              <w:rPr>
                <w:rStyle w:val="Hyperlink"/>
                <w:noProof/>
              </w:rPr>
              <w:t>Budgeting Practices in Fashion Retail</w:t>
            </w:r>
            <w:r w:rsidR="00840C67">
              <w:rPr>
                <w:noProof/>
                <w:webHidden/>
              </w:rPr>
              <w:tab/>
            </w:r>
            <w:r>
              <w:rPr>
                <w:noProof/>
                <w:webHidden/>
              </w:rPr>
              <w:fldChar w:fldCharType="begin"/>
            </w:r>
            <w:r w:rsidR="00840C67">
              <w:rPr>
                <w:noProof/>
                <w:webHidden/>
              </w:rPr>
              <w:instrText xml:space="preserve"> PAGEREF _Toc216994383 \h </w:instrText>
            </w:r>
            <w:r>
              <w:rPr>
                <w:noProof/>
                <w:webHidden/>
              </w:rPr>
            </w:r>
            <w:r>
              <w:rPr>
                <w:noProof/>
                <w:webHidden/>
              </w:rPr>
              <w:fldChar w:fldCharType="separate"/>
            </w:r>
            <w:r w:rsidR="00840C67">
              <w:rPr>
                <w:noProof/>
                <w:webHidden/>
              </w:rPr>
              <w:t>6</w:t>
            </w:r>
            <w:r>
              <w:rPr>
                <w:noProof/>
                <w:webHidden/>
              </w:rPr>
              <w:fldChar w:fldCharType="end"/>
            </w:r>
          </w:hyperlink>
        </w:p>
        <w:p w:rsidR="00840C67" w:rsidRDefault="00757979">
          <w:pPr>
            <w:pStyle w:val="TOC2"/>
            <w:tabs>
              <w:tab w:val="right" w:leader="dot" w:pos="9350"/>
            </w:tabs>
            <w:rPr>
              <w:rFonts w:eastAsiaTheme="minorEastAsia"/>
              <w:noProof/>
              <w:szCs w:val="20"/>
              <w:lang w:bidi="hi-IN"/>
            </w:rPr>
          </w:pPr>
          <w:hyperlink w:anchor="_Toc216994384" w:history="1">
            <w:r w:rsidR="00840C67" w:rsidRPr="00CF7811">
              <w:rPr>
                <w:rStyle w:val="Hyperlink"/>
                <w:noProof/>
              </w:rPr>
              <w:t>Methodology</w:t>
            </w:r>
            <w:r w:rsidR="00840C67">
              <w:rPr>
                <w:noProof/>
                <w:webHidden/>
              </w:rPr>
              <w:tab/>
            </w:r>
            <w:r>
              <w:rPr>
                <w:noProof/>
                <w:webHidden/>
              </w:rPr>
              <w:fldChar w:fldCharType="begin"/>
            </w:r>
            <w:r w:rsidR="00840C67">
              <w:rPr>
                <w:noProof/>
                <w:webHidden/>
              </w:rPr>
              <w:instrText xml:space="preserve"> PAGEREF _Toc216994384 \h </w:instrText>
            </w:r>
            <w:r>
              <w:rPr>
                <w:noProof/>
                <w:webHidden/>
              </w:rPr>
            </w:r>
            <w:r>
              <w:rPr>
                <w:noProof/>
                <w:webHidden/>
              </w:rPr>
              <w:fldChar w:fldCharType="separate"/>
            </w:r>
            <w:r w:rsidR="00840C67">
              <w:rPr>
                <w:noProof/>
                <w:webHidden/>
              </w:rPr>
              <w:t>6</w:t>
            </w:r>
            <w:r>
              <w:rPr>
                <w:noProof/>
                <w:webHidden/>
              </w:rPr>
              <w:fldChar w:fldCharType="end"/>
            </w:r>
          </w:hyperlink>
        </w:p>
        <w:p w:rsidR="00840C67" w:rsidRDefault="00757979">
          <w:pPr>
            <w:pStyle w:val="TOC2"/>
            <w:tabs>
              <w:tab w:val="right" w:leader="dot" w:pos="9350"/>
            </w:tabs>
            <w:rPr>
              <w:rFonts w:eastAsiaTheme="minorEastAsia"/>
              <w:noProof/>
              <w:szCs w:val="20"/>
              <w:lang w:bidi="hi-IN"/>
            </w:rPr>
          </w:pPr>
          <w:hyperlink w:anchor="_Toc216994385" w:history="1">
            <w:r w:rsidR="00840C67" w:rsidRPr="00CF7811">
              <w:rPr>
                <w:rStyle w:val="Hyperlink"/>
                <w:noProof/>
              </w:rPr>
              <w:t>Findings</w:t>
            </w:r>
            <w:r w:rsidR="00840C67">
              <w:rPr>
                <w:noProof/>
                <w:webHidden/>
              </w:rPr>
              <w:tab/>
            </w:r>
            <w:r>
              <w:rPr>
                <w:noProof/>
                <w:webHidden/>
              </w:rPr>
              <w:fldChar w:fldCharType="begin"/>
            </w:r>
            <w:r w:rsidR="00840C67">
              <w:rPr>
                <w:noProof/>
                <w:webHidden/>
              </w:rPr>
              <w:instrText xml:space="preserve"> PAGEREF _Toc216994385 \h </w:instrText>
            </w:r>
            <w:r>
              <w:rPr>
                <w:noProof/>
                <w:webHidden/>
              </w:rPr>
            </w:r>
            <w:r>
              <w:rPr>
                <w:noProof/>
                <w:webHidden/>
              </w:rPr>
              <w:fldChar w:fldCharType="separate"/>
            </w:r>
            <w:r w:rsidR="00840C67">
              <w:rPr>
                <w:noProof/>
                <w:webHidden/>
              </w:rPr>
              <w:t>7</w:t>
            </w:r>
            <w:r>
              <w:rPr>
                <w:noProof/>
                <w:webHidden/>
              </w:rPr>
              <w:fldChar w:fldCharType="end"/>
            </w:r>
          </w:hyperlink>
        </w:p>
        <w:p w:rsidR="00840C67" w:rsidRDefault="00757979">
          <w:pPr>
            <w:pStyle w:val="TOC3"/>
            <w:tabs>
              <w:tab w:val="right" w:leader="dot" w:pos="9350"/>
            </w:tabs>
            <w:rPr>
              <w:rFonts w:eastAsiaTheme="minorEastAsia"/>
              <w:noProof/>
              <w:szCs w:val="20"/>
              <w:lang w:bidi="hi-IN"/>
            </w:rPr>
          </w:pPr>
          <w:hyperlink w:anchor="_Toc216994386" w:history="1">
            <w:r w:rsidR="00840C67" w:rsidRPr="00CF7811">
              <w:rPr>
                <w:rStyle w:val="Hyperlink"/>
                <w:noProof/>
              </w:rPr>
              <w:t>Changes in Cost Behavior During the Christmas Season</w:t>
            </w:r>
            <w:r w:rsidR="00840C67">
              <w:rPr>
                <w:noProof/>
                <w:webHidden/>
              </w:rPr>
              <w:tab/>
            </w:r>
            <w:r>
              <w:rPr>
                <w:noProof/>
                <w:webHidden/>
              </w:rPr>
              <w:fldChar w:fldCharType="begin"/>
            </w:r>
            <w:r w:rsidR="00840C67">
              <w:rPr>
                <w:noProof/>
                <w:webHidden/>
              </w:rPr>
              <w:instrText xml:space="preserve"> PAGEREF _Toc216994386 \h </w:instrText>
            </w:r>
            <w:r>
              <w:rPr>
                <w:noProof/>
                <w:webHidden/>
              </w:rPr>
            </w:r>
            <w:r>
              <w:rPr>
                <w:noProof/>
                <w:webHidden/>
              </w:rPr>
              <w:fldChar w:fldCharType="separate"/>
            </w:r>
            <w:r w:rsidR="00840C67">
              <w:rPr>
                <w:noProof/>
                <w:webHidden/>
              </w:rPr>
              <w:t>7</w:t>
            </w:r>
            <w:r>
              <w:rPr>
                <w:noProof/>
                <w:webHidden/>
              </w:rPr>
              <w:fldChar w:fldCharType="end"/>
            </w:r>
          </w:hyperlink>
        </w:p>
        <w:p w:rsidR="00840C67" w:rsidRDefault="00757979">
          <w:pPr>
            <w:pStyle w:val="TOC3"/>
            <w:tabs>
              <w:tab w:val="right" w:leader="dot" w:pos="9350"/>
            </w:tabs>
            <w:rPr>
              <w:rFonts w:eastAsiaTheme="minorEastAsia"/>
              <w:noProof/>
              <w:szCs w:val="20"/>
              <w:lang w:bidi="hi-IN"/>
            </w:rPr>
          </w:pPr>
          <w:hyperlink w:anchor="_Toc216994387" w:history="1">
            <w:r w:rsidR="00840C67" w:rsidRPr="00CF7811">
              <w:rPr>
                <w:rStyle w:val="Hyperlink"/>
                <w:noProof/>
              </w:rPr>
              <w:t>Inventory Risk and Markdown Costs</w:t>
            </w:r>
            <w:r w:rsidR="00840C67">
              <w:rPr>
                <w:noProof/>
                <w:webHidden/>
              </w:rPr>
              <w:tab/>
            </w:r>
            <w:r>
              <w:rPr>
                <w:noProof/>
                <w:webHidden/>
              </w:rPr>
              <w:fldChar w:fldCharType="begin"/>
            </w:r>
            <w:r w:rsidR="00840C67">
              <w:rPr>
                <w:noProof/>
                <w:webHidden/>
              </w:rPr>
              <w:instrText xml:space="preserve"> PAGEREF _Toc216994387 \h </w:instrText>
            </w:r>
            <w:r>
              <w:rPr>
                <w:noProof/>
                <w:webHidden/>
              </w:rPr>
            </w:r>
            <w:r>
              <w:rPr>
                <w:noProof/>
                <w:webHidden/>
              </w:rPr>
              <w:fldChar w:fldCharType="separate"/>
            </w:r>
            <w:r w:rsidR="00840C67">
              <w:rPr>
                <w:noProof/>
                <w:webHidden/>
              </w:rPr>
              <w:t>8</w:t>
            </w:r>
            <w:r>
              <w:rPr>
                <w:noProof/>
                <w:webHidden/>
              </w:rPr>
              <w:fldChar w:fldCharType="end"/>
            </w:r>
          </w:hyperlink>
        </w:p>
        <w:p w:rsidR="00840C67" w:rsidRDefault="00757979">
          <w:pPr>
            <w:pStyle w:val="TOC3"/>
            <w:tabs>
              <w:tab w:val="right" w:leader="dot" w:pos="9350"/>
            </w:tabs>
            <w:rPr>
              <w:rFonts w:eastAsiaTheme="minorEastAsia"/>
              <w:noProof/>
              <w:szCs w:val="20"/>
              <w:lang w:bidi="hi-IN"/>
            </w:rPr>
          </w:pPr>
          <w:hyperlink w:anchor="_Toc216994388" w:history="1">
            <w:r w:rsidR="00840C67" w:rsidRPr="00CF7811">
              <w:rPr>
                <w:rStyle w:val="Hyperlink"/>
                <w:noProof/>
              </w:rPr>
              <w:t>Budgeting Practices in Fashion Retail</w:t>
            </w:r>
            <w:r w:rsidR="00840C67">
              <w:rPr>
                <w:noProof/>
                <w:webHidden/>
              </w:rPr>
              <w:tab/>
            </w:r>
            <w:r>
              <w:rPr>
                <w:noProof/>
                <w:webHidden/>
              </w:rPr>
              <w:fldChar w:fldCharType="begin"/>
            </w:r>
            <w:r w:rsidR="00840C67">
              <w:rPr>
                <w:noProof/>
                <w:webHidden/>
              </w:rPr>
              <w:instrText xml:space="preserve"> PAGEREF _Toc216994388 \h </w:instrText>
            </w:r>
            <w:r>
              <w:rPr>
                <w:noProof/>
                <w:webHidden/>
              </w:rPr>
            </w:r>
            <w:r>
              <w:rPr>
                <w:noProof/>
                <w:webHidden/>
              </w:rPr>
              <w:fldChar w:fldCharType="separate"/>
            </w:r>
            <w:r w:rsidR="00840C67">
              <w:rPr>
                <w:noProof/>
                <w:webHidden/>
              </w:rPr>
              <w:t>8</w:t>
            </w:r>
            <w:r>
              <w:rPr>
                <w:noProof/>
                <w:webHidden/>
              </w:rPr>
              <w:fldChar w:fldCharType="end"/>
            </w:r>
          </w:hyperlink>
        </w:p>
        <w:p w:rsidR="00840C67" w:rsidRDefault="00757979">
          <w:pPr>
            <w:pStyle w:val="TOC2"/>
            <w:tabs>
              <w:tab w:val="right" w:leader="dot" w:pos="9350"/>
            </w:tabs>
            <w:rPr>
              <w:rFonts w:eastAsiaTheme="minorEastAsia"/>
              <w:noProof/>
              <w:szCs w:val="20"/>
              <w:lang w:bidi="hi-IN"/>
            </w:rPr>
          </w:pPr>
          <w:hyperlink w:anchor="_Toc216994389" w:history="1">
            <w:r w:rsidR="00840C67" w:rsidRPr="00CF7811">
              <w:rPr>
                <w:rStyle w:val="Hyperlink"/>
                <w:noProof/>
              </w:rPr>
              <w:t>Discussion</w:t>
            </w:r>
            <w:r w:rsidR="00840C67">
              <w:rPr>
                <w:noProof/>
                <w:webHidden/>
              </w:rPr>
              <w:tab/>
            </w:r>
            <w:r>
              <w:rPr>
                <w:noProof/>
                <w:webHidden/>
              </w:rPr>
              <w:fldChar w:fldCharType="begin"/>
            </w:r>
            <w:r w:rsidR="00840C67">
              <w:rPr>
                <w:noProof/>
                <w:webHidden/>
              </w:rPr>
              <w:instrText xml:space="preserve"> PAGEREF _Toc216994389 \h </w:instrText>
            </w:r>
            <w:r>
              <w:rPr>
                <w:noProof/>
                <w:webHidden/>
              </w:rPr>
            </w:r>
            <w:r>
              <w:rPr>
                <w:noProof/>
                <w:webHidden/>
              </w:rPr>
              <w:fldChar w:fldCharType="separate"/>
            </w:r>
            <w:r w:rsidR="00840C67">
              <w:rPr>
                <w:noProof/>
                <w:webHidden/>
              </w:rPr>
              <w:t>8</w:t>
            </w:r>
            <w:r>
              <w:rPr>
                <w:noProof/>
                <w:webHidden/>
              </w:rPr>
              <w:fldChar w:fldCharType="end"/>
            </w:r>
          </w:hyperlink>
        </w:p>
        <w:p w:rsidR="00840C67" w:rsidRDefault="00757979">
          <w:pPr>
            <w:pStyle w:val="TOC2"/>
            <w:tabs>
              <w:tab w:val="right" w:leader="dot" w:pos="9350"/>
            </w:tabs>
            <w:rPr>
              <w:rFonts w:eastAsiaTheme="minorEastAsia"/>
              <w:noProof/>
              <w:szCs w:val="20"/>
              <w:lang w:bidi="hi-IN"/>
            </w:rPr>
          </w:pPr>
          <w:hyperlink w:anchor="_Toc216994390" w:history="1">
            <w:r w:rsidR="00840C67" w:rsidRPr="00CF7811">
              <w:rPr>
                <w:rStyle w:val="Hyperlink"/>
                <w:noProof/>
              </w:rPr>
              <w:t>Conclusion</w:t>
            </w:r>
            <w:r w:rsidR="00840C67">
              <w:rPr>
                <w:noProof/>
                <w:webHidden/>
              </w:rPr>
              <w:tab/>
            </w:r>
            <w:r>
              <w:rPr>
                <w:noProof/>
                <w:webHidden/>
              </w:rPr>
              <w:fldChar w:fldCharType="begin"/>
            </w:r>
            <w:r w:rsidR="00840C67">
              <w:rPr>
                <w:noProof/>
                <w:webHidden/>
              </w:rPr>
              <w:instrText xml:space="preserve"> PAGEREF _Toc216994390 \h </w:instrText>
            </w:r>
            <w:r>
              <w:rPr>
                <w:noProof/>
                <w:webHidden/>
              </w:rPr>
            </w:r>
            <w:r>
              <w:rPr>
                <w:noProof/>
                <w:webHidden/>
              </w:rPr>
              <w:fldChar w:fldCharType="separate"/>
            </w:r>
            <w:r w:rsidR="00840C67">
              <w:rPr>
                <w:noProof/>
                <w:webHidden/>
              </w:rPr>
              <w:t>10</w:t>
            </w:r>
            <w:r>
              <w:rPr>
                <w:noProof/>
                <w:webHidden/>
              </w:rPr>
              <w:fldChar w:fldCharType="end"/>
            </w:r>
          </w:hyperlink>
        </w:p>
        <w:p w:rsidR="00840C67" w:rsidRDefault="00757979">
          <w:pPr>
            <w:pStyle w:val="TOC2"/>
            <w:tabs>
              <w:tab w:val="right" w:leader="dot" w:pos="9350"/>
            </w:tabs>
            <w:rPr>
              <w:rFonts w:eastAsiaTheme="minorEastAsia"/>
              <w:noProof/>
              <w:szCs w:val="20"/>
              <w:lang w:bidi="hi-IN"/>
            </w:rPr>
          </w:pPr>
          <w:hyperlink w:anchor="_Toc216994391" w:history="1">
            <w:r w:rsidR="00840C67" w:rsidRPr="00CF7811">
              <w:rPr>
                <w:rStyle w:val="Hyperlink"/>
                <w:noProof/>
              </w:rPr>
              <w:t>References</w:t>
            </w:r>
            <w:r w:rsidR="00840C67">
              <w:rPr>
                <w:noProof/>
                <w:webHidden/>
              </w:rPr>
              <w:tab/>
            </w:r>
            <w:r>
              <w:rPr>
                <w:noProof/>
                <w:webHidden/>
              </w:rPr>
              <w:fldChar w:fldCharType="begin"/>
            </w:r>
            <w:r w:rsidR="00840C67">
              <w:rPr>
                <w:noProof/>
                <w:webHidden/>
              </w:rPr>
              <w:instrText xml:space="preserve"> PAGEREF _Toc216994391 \h </w:instrText>
            </w:r>
            <w:r>
              <w:rPr>
                <w:noProof/>
                <w:webHidden/>
              </w:rPr>
            </w:r>
            <w:r>
              <w:rPr>
                <w:noProof/>
                <w:webHidden/>
              </w:rPr>
              <w:fldChar w:fldCharType="separate"/>
            </w:r>
            <w:r w:rsidR="00840C67">
              <w:rPr>
                <w:noProof/>
                <w:webHidden/>
              </w:rPr>
              <w:t>12</w:t>
            </w:r>
            <w:r>
              <w:rPr>
                <w:noProof/>
                <w:webHidden/>
              </w:rPr>
              <w:fldChar w:fldCharType="end"/>
            </w:r>
          </w:hyperlink>
        </w:p>
        <w:p w:rsidR="00031830" w:rsidRDefault="00757979">
          <w:r>
            <w:fldChar w:fldCharType="end"/>
          </w:r>
        </w:p>
      </w:sdtContent>
    </w:sdt>
    <w:p w:rsidR="00031830" w:rsidRDefault="00031830" w:rsidP="00004900">
      <w:pPr>
        <w:pStyle w:val="NormalWeb"/>
        <w:rPr>
          <w:rStyle w:val="Strong"/>
          <w:b w:val="0"/>
          <w:bCs w:val="0"/>
        </w:rPr>
      </w:pPr>
    </w:p>
    <w:p w:rsidR="00031830" w:rsidRDefault="00031830" w:rsidP="00004900">
      <w:pPr>
        <w:pStyle w:val="NormalWeb"/>
        <w:rPr>
          <w:rStyle w:val="Strong"/>
          <w:b w:val="0"/>
          <w:bCs w:val="0"/>
        </w:rPr>
        <w:sectPr w:rsidR="00031830" w:rsidSect="005E50FD">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F52817" w:rsidRPr="00F52817" w:rsidRDefault="00F52817" w:rsidP="00F52817">
      <w:pPr>
        <w:pStyle w:val="NormalWeb"/>
        <w:rPr>
          <w:sz w:val="36"/>
          <w:szCs w:val="36"/>
        </w:rPr>
      </w:pPr>
      <w:r w:rsidRPr="00F52817">
        <w:rPr>
          <w:rStyle w:val="Strong"/>
          <w:sz w:val="36"/>
          <w:szCs w:val="36"/>
        </w:rPr>
        <w:lastRenderedPageBreak/>
        <w:t>Abstract</w:t>
      </w:r>
    </w:p>
    <w:p w:rsidR="00F52817" w:rsidRDefault="00F52817" w:rsidP="00F52817">
      <w:pPr>
        <w:pStyle w:val="NormalWeb"/>
      </w:pPr>
      <w:r>
        <w:t>The Christmas season represents one of the most critical and financially intense periods for fashion and apparel retailers, as it combines peak consumer demand with aggressive competitive activity. During this time, retailers rely heavily on seasonal collections, trend-driven purchases, and gifting behavior to generate a substantial proportion of their annual revenue. However, unlike essential retail categories, fashion demand is highly volatile and influenced by changing consumer tastes, weather conditions, and promotional strategies. This volatility makes the Christmas season both an opportunity for exceptional sales performance and a source of significant financial risk.</w:t>
      </w:r>
    </w:p>
    <w:p w:rsidR="00F52817" w:rsidRDefault="00F52817" w:rsidP="00F52817">
      <w:pPr>
        <w:pStyle w:val="NormalWeb"/>
      </w:pPr>
      <w:r>
        <w:t>Fashion and apparel retailers face a distinctive set of cost pressures during the festive period that differentiate them from other retail sectors. High levels of promotional activity lead to increased marketing and advertising expenditure, while extended store hours and seasonal hiring raise labour costs. In addition, fashion retailers often invest heavily in visual merchandising, packaging, and in-store experiences to attract Christmas shoppers. These cost increases occur alongside rising inventory levels, creating a complex cost structure that requires careful management to preserve profitability.</w:t>
      </w:r>
    </w:p>
    <w:p w:rsidR="00F52817" w:rsidRDefault="00F52817" w:rsidP="00F52817">
      <w:pPr>
        <w:pStyle w:val="NormalWeb"/>
      </w:pPr>
      <w:r>
        <w:t>Inventory-related costs are particularly significant in the fashion retail sector during Christmas. Retailers must stock a wide variety of styles, sizes, and seasonal designs to meet diverse consumer preferences. While higher inventory levels improve product availability, they also increase holding costs and the risk of obsolescence. Unsold stock after Christmas frequently requires heavy markdowns or clearance sales, which can substantially erode margins. As a result, inventory management emerges as a central determinant of financial performance during and after the festive season.</w:t>
      </w:r>
    </w:p>
    <w:p w:rsidR="00F52817" w:rsidRDefault="00F52817" w:rsidP="00F52817">
      <w:pPr>
        <w:pStyle w:val="NormalWeb"/>
      </w:pPr>
      <w:r>
        <w:t>This assignment examines cost behavior and budgeting practices in fashion and apparel retail during the Christmas period, with a specific focus on inventory costs, markdowns, labour expenses, and promotional spending. Drawing on established cost accounting theory, the study analyzes how these costs behave under conditions of heightened demand and uncertainty. The research explores how retailers anticipate seasonal cost changes and how budgeting systems are used to support planning, coordination, and cost control across retail operations.</w:t>
      </w:r>
    </w:p>
    <w:p w:rsidR="00F52817" w:rsidRDefault="00F52817" w:rsidP="00F52817">
      <w:pPr>
        <w:pStyle w:val="NormalWeb"/>
      </w:pPr>
      <w:r>
        <w:t>The study adopts a qualitative research approach based on secondary data analysis. Academic journals, cost accounting textbooks, industry reports, and case studies of leading fashion retailers are used to provide both theoretical insight and practical context. This approach enables an in-depth examination of real-world cost management practices without relying on confidential financial data. The qualitative methodology also allows for comparison across different retail formats, including fast fashion, premium apparel, and omnichannel fashion retailers.</w:t>
      </w:r>
    </w:p>
    <w:p w:rsidR="00F52817" w:rsidRDefault="00F52817" w:rsidP="00F52817">
      <w:pPr>
        <w:pStyle w:val="NormalWeb"/>
      </w:pPr>
      <w:r>
        <w:t xml:space="preserve">The findings suggest that variable costs and inventory-related risks increase substantially during the Christmas season, making effective budgeting essential for maintaining profitability. Flexible and activity-based budgeting systems are shown to be particularly valuable in managing demand uncertainty and controlling promotional and labour costs. When combined with careful demand forecasting and inventory planning, these budgeting approaches help fashion retailers reduce </w:t>
      </w:r>
      <w:r>
        <w:lastRenderedPageBreak/>
        <w:t>post-Christmas financial losses. Overall, the assignment concludes that robust cost accounting and adaptive budgeting practices play a critical role in supporting sustainable performance in the highly competitive fashion retail sector.</w:t>
      </w:r>
    </w:p>
    <w:p w:rsidR="00993681" w:rsidRDefault="00993681" w:rsidP="00993681"/>
    <w:p w:rsidR="00993681" w:rsidRDefault="00993681" w:rsidP="00993681">
      <w:pPr>
        <w:pStyle w:val="Heading2"/>
      </w:pPr>
      <w:bookmarkStart w:id="0" w:name="_Toc216994379"/>
      <w:r>
        <w:rPr>
          <w:rStyle w:val="Strong"/>
          <w:b/>
          <w:bCs/>
        </w:rPr>
        <w:t>Introduction</w:t>
      </w:r>
      <w:bookmarkEnd w:id="0"/>
    </w:p>
    <w:p w:rsidR="00716D07" w:rsidRDefault="00716D07" w:rsidP="00716D07">
      <w:pPr>
        <w:pStyle w:val="NormalWeb"/>
      </w:pPr>
      <w:r>
        <w:t>Fashion and apparel retailing is one of the most seasonally sensitive segments of the retail industry, where demand is shaped by rapidly changing consumer preferences, social influences, and aesthetic trends. Unlike essential goods, fashion purchases are often discretionary and emotionally driven, making sales patterns less predictable. Seasonal cycles play a major role in determining what consumers buy, when they buy, and how much they are willing to spend. As a result, fashion retailers must constantly adapt their product offerings and pricing strategies to remain competitive. These characteristics make cost management particularly complex within the fashion retail sector.</w:t>
      </w:r>
    </w:p>
    <w:p w:rsidR="00716D07" w:rsidRDefault="00716D07" w:rsidP="00716D07">
      <w:pPr>
        <w:pStyle w:val="NormalWeb"/>
      </w:pPr>
      <w:r>
        <w:t>The Christmas season significantly intensifies these dynamics, as consumer spending on clothing and accessories increases for gifting, celebrations, and social gatherings. Shoppers are more willing to experiment with new styles, premium brands, and festive collections during this period. Retailers respond by launching exclusive Christmas lines, expanding assortments, and enhancing in-store and online experiences. For many fashion retailers, Christmas sales account for a substantial proportion of annual revenue. Consequently, performance during this short but intense period is critical to overall financial success.</w:t>
      </w:r>
    </w:p>
    <w:p w:rsidR="00716D07" w:rsidRDefault="00716D07" w:rsidP="00716D07">
      <w:pPr>
        <w:pStyle w:val="NormalWeb"/>
      </w:pPr>
      <w:r>
        <w:t>Despite the potential for high sales volumes, the Christmas season also introduces considerable cost management challenges. Fashion retailers must commit to inventory decisions months in advance, often with limited visibility of actual demand. Overestimating demand can result in excess stock that quickly loses value after Christmas. Underestimating demand, on the other hand, can lead to stockouts, lost sales, and dissatisfied customers. This inherent uncertainty makes inventory planning one of the most significant financial risks faced by fashion retailers during the festive season.</w:t>
      </w:r>
    </w:p>
    <w:p w:rsidR="00716D07" w:rsidRDefault="00716D07" w:rsidP="00716D07">
      <w:pPr>
        <w:pStyle w:val="NormalWeb"/>
      </w:pPr>
      <w:r>
        <w:t>Inventory-related risks are further amplified by the perishable nature of fashion products in terms of style relevance. Seasonal designs, colours, and trends often have limited appeal beyond Christmas, forcing retailers to rely heavily on markdowns and clearance sales. These markdowns reduce gross margins and can significantly impact profitability. Holding excess inventory also increases storage, handling, and insurance costs. As a result, effective inventory cost management is central to financial performance in fashion retailing during and after the Christmas period.</w:t>
      </w:r>
    </w:p>
    <w:p w:rsidR="00716D07" w:rsidRDefault="00716D07" w:rsidP="00716D07">
      <w:pPr>
        <w:pStyle w:val="NormalWeb"/>
      </w:pPr>
      <w:r>
        <w:t xml:space="preserve">Promotional activity is another major driver of cost pressure during Christmas. Fashion retailers frequently engage in aggressive discounting, bundled offers, and limited-time promotions to attract customers in a highly competitive market. While these strategies can boost sales volumes, they often compress margins and complicate cost control. Marketing and advertising expenses also rise sharply, as retailers invest in digital campaigns, influencer partnerships, and festive </w:t>
      </w:r>
      <w:r>
        <w:lastRenderedPageBreak/>
        <w:t>branding. Managing the balance between promotional effectiveness and profitability is therefore a critical challenge.</w:t>
      </w:r>
    </w:p>
    <w:p w:rsidR="00716D07" w:rsidRDefault="00716D07" w:rsidP="00716D07">
      <w:pPr>
        <w:pStyle w:val="NormalWeb"/>
      </w:pPr>
      <w:r>
        <w:t>Labour and store-related costs also increase significantly during the Christmas season. Extended opening hours, higher customer footfall, and the need for enhanced customer service lead to increased staffing levels and overtime payments. Temporary staff are often hired to manage peak demand, adding to recruitment and training costs. Semi-variable costs such as utilities, security, and visual merchandising also rise as stores operate for longer hours and enhance festive displays. These cost increases must be carefully planned and monitored to avoid eroding profits.</w:t>
      </w:r>
    </w:p>
    <w:p w:rsidR="00716D07" w:rsidRDefault="00716D07" w:rsidP="00716D07">
      <w:pPr>
        <w:pStyle w:val="NormalWeb"/>
      </w:pPr>
      <w:r>
        <w:t>Cost accounting provides essential tools for understanding how these diverse costs behave in response to changes in activity levels. By distinguishing between fixed, variable, and semi-variable costs, managers can better anticipate the financial impact of increased Christmas sales. Cost behavior analysis helps identify which costs are driven by sales volume, promotional intensity, or operational decisions. This understanding is crucial for evaluating performance and making informed pricing, staffing, and inventory decisions during the festive period.</w:t>
      </w:r>
    </w:p>
    <w:p w:rsidR="00716D07" w:rsidRDefault="00716D07" w:rsidP="00716D07">
      <w:pPr>
        <w:pStyle w:val="NormalWeb"/>
      </w:pPr>
      <w:r>
        <w:t>Budgeting plays a vital role in translating cost behavior insights into effective managerial planning and control. By converting demand forecasts into financial targets, budgets help coordinate purchasing, marketing, and staffing decisions. During Christmas, flexible and responsive budgeting systems are particularly important due to demand uncertainty and rapid market changes. This assignment aims to analyze cost behavior and budgeting practices in fashion and apparel retail during the Christmas season, highlighting how strategic budgeting can help manage seasonal risk and sustain profitability in a highly competitive retail environment.</w:t>
      </w:r>
    </w:p>
    <w:p w:rsidR="00993681" w:rsidRDefault="00993681" w:rsidP="00993681"/>
    <w:p w:rsidR="00993681" w:rsidRDefault="00993681" w:rsidP="00993681">
      <w:pPr>
        <w:pStyle w:val="Heading2"/>
      </w:pPr>
      <w:bookmarkStart w:id="1" w:name="_Toc216994380"/>
      <w:r>
        <w:rPr>
          <w:rStyle w:val="Strong"/>
          <w:b/>
          <w:bCs/>
        </w:rPr>
        <w:t>Literature Review</w:t>
      </w:r>
      <w:bookmarkEnd w:id="1"/>
    </w:p>
    <w:p w:rsidR="00993681" w:rsidRDefault="00993681" w:rsidP="00993681">
      <w:pPr>
        <w:pStyle w:val="Heading3"/>
      </w:pPr>
      <w:bookmarkStart w:id="2" w:name="_Toc216994381"/>
      <w:r>
        <w:rPr>
          <w:rStyle w:val="Strong"/>
          <w:b/>
          <w:bCs/>
        </w:rPr>
        <w:t>Cost Behavior in Fashion and Apparel Retail</w:t>
      </w:r>
      <w:bookmarkEnd w:id="2"/>
    </w:p>
    <w:p w:rsidR="00993681" w:rsidRDefault="00993681" w:rsidP="00993681">
      <w:pPr>
        <w:pStyle w:val="NormalWeb"/>
      </w:pPr>
      <w:r>
        <w:t>Cost behavior analysis is particularly important in fashion retail due to the high proportion of variable and discretionary costs. Fixed costs such as store rent and long-term staff salaries remain relatively stable throughout the year, while variable costs, including cost of goods sold, marketing expenses, and sales commissions, fluctuate significantly with sales volume (Horngren et al., 2021).</w:t>
      </w:r>
    </w:p>
    <w:p w:rsidR="00993681" w:rsidRDefault="00993681" w:rsidP="00993681">
      <w:pPr>
        <w:pStyle w:val="NormalWeb"/>
      </w:pPr>
      <w:r>
        <w:t>During the Christmas season, variable costs increase sharply as retailers expand product assortments and intensify promotional activity. Drury (2018) notes that fashion retailers often face higher sourcing costs during peak periods due to shorter lead times and increased reliance on air freight. These additional costs can significantly reduce gross margins if not carefully managed.</w:t>
      </w:r>
    </w:p>
    <w:p w:rsidR="00993681" w:rsidRDefault="00993681" w:rsidP="00993681">
      <w:pPr>
        <w:pStyle w:val="NormalWeb"/>
      </w:pPr>
      <w:r>
        <w:t xml:space="preserve">Semi-variable costs also play a key role in fashion retailing. Expenses related to store lighting, visual merchandising, and customer service increase during Christmas as retailers invest in </w:t>
      </w:r>
      <w:r>
        <w:lastRenderedPageBreak/>
        <w:t>creating an attractive shopping environment. Understanding the mixed nature of these costs is essential for accurate budgeting.</w:t>
      </w:r>
    </w:p>
    <w:p w:rsidR="00993681" w:rsidRDefault="00993681" w:rsidP="00993681">
      <w:pPr>
        <w:pStyle w:val="Heading3"/>
      </w:pPr>
      <w:bookmarkStart w:id="3" w:name="_Toc216994382"/>
      <w:r>
        <w:rPr>
          <w:rStyle w:val="Strong"/>
          <w:b/>
          <w:bCs/>
        </w:rPr>
        <w:t>Seasonality, Fashion Risk, and Inventory Costs</w:t>
      </w:r>
      <w:bookmarkEnd w:id="3"/>
    </w:p>
    <w:p w:rsidR="00993681" w:rsidRDefault="00993681" w:rsidP="00993681">
      <w:pPr>
        <w:pStyle w:val="NormalWeb"/>
      </w:pPr>
      <w:r>
        <w:t>Seasonality and fashion risk are defining characteristics of apparel retail. Christmas demand is highly unpredictable, influenced by weather conditions, fashion trends, and economic factors. According to Fernie and Sparks (2019), inaccurate demand forecasting during peak seasons often leads to excess inventory and heavy post-season markdowns.</w:t>
      </w:r>
    </w:p>
    <w:p w:rsidR="00993681" w:rsidRDefault="00993681" w:rsidP="00993681">
      <w:pPr>
        <w:pStyle w:val="NormalWeb"/>
      </w:pPr>
      <w:r>
        <w:t>Markdown costs represent a significant hidden expense in fashion retailing. While markdowns reduce selling prices, they also reflect the inability to recover full product costs. Kaplan and Atkinson (2019) emphasize that markdowns should be treated as a cost of poor demand forecasting rather than a marketing expense. Budgeting systems that explicitly account for expected markdowns provide a more realistic assessment of Christmas profitability.</w:t>
      </w:r>
    </w:p>
    <w:p w:rsidR="00993681" w:rsidRDefault="00993681" w:rsidP="00993681">
      <w:pPr>
        <w:pStyle w:val="Heading3"/>
      </w:pPr>
      <w:bookmarkStart w:id="4" w:name="_Toc216994383"/>
      <w:r>
        <w:rPr>
          <w:rStyle w:val="Strong"/>
          <w:b/>
          <w:bCs/>
        </w:rPr>
        <w:t>Budgeting Practices in Fashion Retail</w:t>
      </w:r>
      <w:bookmarkEnd w:id="4"/>
    </w:p>
    <w:p w:rsidR="00993681" w:rsidRDefault="00993681" w:rsidP="00993681">
      <w:pPr>
        <w:pStyle w:val="NormalWeb"/>
      </w:pPr>
      <w:r>
        <w:t>Budgeting in fashion retail must accommodate high uncertainty and rapid changes in demand. Traditional static budgets are often inadequate in this context, as they fail to reflect the volatility of Christmas sales. Atrill and McLaney (2020) argue that flexible budgets are more appropriate for fashion retailers, as they adjust cost expectations based on actual sales volumes.</w:t>
      </w:r>
    </w:p>
    <w:p w:rsidR="00993681" w:rsidRDefault="00993681" w:rsidP="00993681">
      <w:pPr>
        <w:pStyle w:val="NormalWeb"/>
      </w:pPr>
      <w:r>
        <w:t>Activity-based budgeting has also been applied in fashion retail to allocate costs more accurately across activities such as design, sourcing, merchandising, and sales. By linking costs to activities, managers gain better visibility into the drivers of Christmas-related expenses.</w:t>
      </w:r>
    </w:p>
    <w:p w:rsidR="00993681" w:rsidRDefault="00993681" w:rsidP="00993681"/>
    <w:p w:rsidR="00993681" w:rsidRDefault="00993681" w:rsidP="00993681">
      <w:pPr>
        <w:pStyle w:val="Heading2"/>
      </w:pPr>
      <w:bookmarkStart w:id="5" w:name="_Toc216994384"/>
      <w:r>
        <w:rPr>
          <w:rStyle w:val="Strong"/>
          <w:b/>
          <w:bCs/>
        </w:rPr>
        <w:t>Methodology</w:t>
      </w:r>
      <w:bookmarkEnd w:id="5"/>
    </w:p>
    <w:p w:rsidR="00716D07" w:rsidRDefault="00716D07" w:rsidP="00716D07">
      <w:pPr>
        <w:pStyle w:val="NormalWeb"/>
      </w:pPr>
      <w:r>
        <w:t>This assignment adopts a qualitative research methodology grounded in secondary data analysis, which is particularly suited for examining cost behavior and budgeting practices in the fashion and apparel retail sector during the Christmas season. Qualitative research allows for a comprehensive exploration of patterns, trends, and strategic practices across diverse retail contexts without relying on sensitive or confidential financial information. By focusing on descriptive and interpretive analysis, the study can uncover the underlying factors that drive costs and influence budgeting decisions, providing insights that are both academically robust and practically relevant.</w:t>
      </w:r>
    </w:p>
    <w:p w:rsidR="00716D07" w:rsidRDefault="00716D07" w:rsidP="00716D07">
      <w:pPr>
        <w:pStyle w:val="NormalWeb"/>
      </w:pPr>
      <w:r>
        <w:t xml:space="preserve">A broad range of secondary sources has been utilized to ensure the depth and credibility of the analysis. Academic literature in management accounting, retail management, and operations provides theoretical foundations for understanding cost behavior, including the classification of costs as fixed, variable, and semi-variable. Standard cost accounting and budgeting textbooks offer frameworks for examining how costs respond to changes in activity levels and seasonal fluctuations. Industry reports and market analyses supplement these sources by providing current </w:t>
      </w:r>
      <w:r>
        <w:lastRenderedPageBreak/>
        <w:t>data and trends, particularly in international fashion and apparel retailing, where operational strategies may vary across regions and business models.</w:t>
      </w:r>
    </w:p>
    <w:p w:rsidR="00716D07" w:rsidRDefault="00716D07" w:rsidP="00716D07">
      <w:pPr>
        <w:pStyle w:val="NormalWeb"/>
      </w:pPr>
      <w:r>
        <w:t>The methodology also incorporates case studies of leading global fashion and apparel retailers to provide practical insights into real-world cost management and budgeting practices. These case studies highlight how different retailers manage inventory risk, promotional expenditure, and seasonal staffing during peak trading periods. By examining successful strategies as well as challenges faced during Christmas trading, the study identifies patterns in cost behavior and budget management that are transferable across the sector. This approach allows for a nuanced understanding of the interplay between operational decisions and financial outcomes in high-demand periods.</w:t>
      </w:r>
    </w:p>
    <w:p w:rsidR="00716D07" w:rsidRDefault="00716D07" w:rsidP="00716D07">
      <w:pPr>
        <w:pStyle w:val="NormalWeb"/>
      </w:pPr>
      <w:r>
        <w:t>The primary focus of the analysis is on identifying key cost drivers and evaluating how budgeting systems are applied to manage them effectively. Particular attention is given to inventory-related costs, such as procurement, holding, and markdowns, as well as labor expenses and promotional spending, which fluctuate significantly during the Christmas season. By linking cost behavior analysis with adaptive budgeting practices—including flexible budgets, rolling forecasts, and activity-based budgeting—the study assesses how fashion retailers anticipate, plan for, and control seasonal cost pressures. This methodology ensures that the findings provide actionable insights for both academic understanding and practical application in fashion retail management.</w:t>
      </w:r>
    </w:p>
    <w:p w:rsidR="00993681" w:rsidRDefault="00993681" w:rsidP="00993681"/>
    <w:p w:rsidR="00993681" w:rsidRDefault="00993681" w:rsidP="00993681">
      <w:pPr>
        <w:pStyle w:val="Heading2"/>
      </w:pPr>
      <w:bookmarkStart w:id="6" w:name="_Toc216994385"/>
      <w:r>
        <w:rPr>
          <w:rStyle w:val="Strong"/>
          <w:b/>
          <w:bCs/>
        </w:rPr>
        <w:t>Findings</w:t>
      </w:r>
      <w:bookmarkEnd w:id="6"/>
    </w:p>
    <w:p w:rsidR="00993681" w:rsidRDefault="00993681" w:rsidP="00993681">
      <w:pPr>
        <w:pStyle w:val="Heading3"/>
      </w:pPr>
      <w:bookmarkStart w:id="7" w:name="_Toc216994386"/>
      <w:r>
        <w:rPr>
          <w:rStyle w:val="Strong"/>
          <w:b/>
          <w:bCs/>
        </w:rPr>
        <w:t>Changes in Cost Behavior During the Christmas Season</w:t>
      </w:r>
      <w:bookmarkEnd w:id="7"/>
    </w:p>
    <w:p w:rsidR="00993681" w:rsidRDefault="00993681" w:rsidP="00993681">
      <w:pPr>
        <w:pStyle w:val="NormalWeb"/>
      </w:pPr>
      <w:r>
        <w:t>The findings reveal that fashion and apparel retailers experience pronounced changes in cost behavior during the Christmas season. Variable costs increase significantly as retailers expand their product assortments, place larger inventory orders, and intensify marketing and promotional activities. The cost of goods sold rises not only due to higher sales volumes but also because of increased sourcing costs. Many fashion retailers rely on expedited production and transportation to meet Christmas deadlines, leading to higher unit costs, particularly when air freight is used instead of standard shipping methods (Drury, 2018).</w:t>
      </w:r>
    </w:p>
    <w:p w:rsidR="00993681" w:rsidRDefault="00993681" w:rsidP="00993681">
      <w:pPr>
        <w:pStyle w:val="NormalWeb"/>
      </w:pPr>
      <w:r>
        <w:t>Labour costs also increase during the festive period. In addition to hiring temporary sales staff, fashion retailers often incur overtime costs for permanent employees to manage extended store hours and high customer traffic. These labour expenses behave as variable or semi-variable costs, rising in proportion to sales activity. Visual merchandising and store presentation costs further contribute to increased expenditure, as retailers invest in festive displays to attract customers.</w:t>
      </w:r>
    </w:p>
    <w:p w:rsidR="00993681" w:rsidRDefault="00993681" w:rsidP="00993681">
      <w:pPr>
        <w:pStyle w:val="NormalWeb"/>
      </w:pPr>
      <w:r>
        <w:t xml:space="preserve">Semi-variable costs such as utilities and maintenance show noticeable increases during Christmas. Enhanced lighting, heating, and in-store music are commonly used to create a festive shopping atmosphere, resulting in higher energy consumption. Although these costs are not </w:t>
      </w:r>
      <w:r>
        <w:lastRenderedPageBreak/>
        <w:t>directly proportional to sales volume, their upward movement during peak activity highlights the importance of recognizing mixed cost behavior in budgeting.</w:t>
      </w:r>
    </w:p>
    <w:p w:rsidR="00993681" w:rsidRDefault="00993681" w:rsidP="00993681">
      <w:pPr>
        <w:pStyle w:val="Heading3"/>
      </w:pPr>
      <w:bookmarkStart w:id="8" w:name="_Toc216994387"/>
      <w:r>
        <w:rPr>
          <w:rStyle w:val="Strong"/>
          <w:b/>
          <w:bCs/>
        </w:rPr>
        <w:t>Inventory Risk and Markdown Costs</w:t>
      </w:r>
      <w:bookmarkEnd w:id="8"/>
    </w:p>
    <w:p w:rsidR="00993681" w:rsidRDefault="00993681" w:rsidP="00993681">
      <w:pPr>
        <w:pStyle w:val="NormalWeb"/>
      </w:pPr>
      <w:r>
        <w:t>Inventory risk is identified as one of the most critical cost challenges in fashion retail during the Christmas season. Retailers must commit to inventory decisions well in advance, often before having clear visibility into consumer preferences. As a result, the risk of overstocking is high, particularly for trend-driven or seasonal items.</w:t>
      </w:r>
    </w:p>
    <w:p w:rsidR="00993681" w:rsidRDefault="00993681" w:rsidP="00993681">
      <w:pPr>
        <w:pStyle w:val="NormalWeb"/>
      </w:pPr>
      <w:r>
        <w:t>The findings indicate that markdown costs increase significantly after Christmas, as unsold merchandise must be cleared to make space for new collections. These markdowns reduce the recoverable value of inventory and directly impact profitability. Retailers that fail to incorporate expected markdown levels into their Christmas budgets tend to overestimate projected profits. Budgeting systems that explicitly account for markdown risk provide a more realistic assessment of financial performance.</w:t>
      </w:r>
    </w:p>
    <w:p w:rsidR="00993681" w:rsidRDefault="00993681" w:rsidP="00993681">
      <w:pPr>
        <w:pStyle w:val="Heading3"/>
      </w:pPr>
      <w:bookmarkStart w:id="9" w:name="_Toc216994388"/>
      <w:r>
        <w:rPr>
          <w:rStyle w:val="Strong"/>
          <w:b/>
          <w:bCs/>
        </w:rPr>
        <w:t>Budgeting Practices in Fashion Retail</w:t>
      </w:r>
      <w:bookmarkEnd w:id="9"/>
    </w:p>
    <w:p w:rsidR="00993681" w:rsidRDefault="00993681" w:rsidP="00993681">
      <w:pPr>
        <w:pStyle w:val="NormalWeb"/>
      </w:pPr>
      <w:r>
        <w:t>The study finds that flexible budgeting is widely used by fashion retailers to manage Christmas-related cost volatility. Flexible budgets allow managers to revise cost expectations based on actual sales volumes, improving the accuracy of performance evaluation. This approach is particularly valuable in fashion retail, where demand uncertainty is high.</w:t>
      </w:r>
    </w:p>
    <w:p w:rsidR="00993681" w:rsidRDefault="00993681" w:rsidP="00993681">
      <w:pPr>
        <w:pStyle w:val="NormalWeb"/>
      </w:pPr>
      <w:r>
        <w:t>Some retailers also use rolling budgets to update forecasts as new sales data becomes available during the Christmas period. Rolling budgets support timely decision-making, enabling managers to adjust promotional intensity or inventory replenishment strategies in response to emerging trends. Activity-based budgeting is applied in certain organizations to allocate costs across design, sourcing, merchandising, and sales activities, enhancing cost transparency.</w:t>
      </w:r>
    </w:p>
    <w:p w:rsidR="00993681" w:rsidRDefault="00993681" w:rsidP="00993681"/>
    <w:p w:rsidR="00993681" w:rsidRDefault="00993681" w:rsidP="00993681">
      <w:pPr>
        <w:pStyle w:val="Heading2"/>
      </w:pPr>
      <w:bookmarkStart w:id="10" w:name="_Toc216994389"/>
      <w:r>
        <w:rPr>
          <w:rStyle w:val="Strong"/>
          <w:b/>
          <w:bCs/>
        </w:rPr>
        <w:t>Discussion</w:t>
      </w:r>
      <w:bookmarkEnd w:id="10"/>
    </w:p>
    <w:p w:rsidR="00716D07" w:rsidRDefault="00716D07" w:rsidP="00716D07">
      <w:pPr>
        <w:pStyle w:val="NormalWeb"/>
      </w:pPr>
      <w:r>
        <w:rPr>
          <w:rStyle w:val="Strong"/>
        </w:rPr>
        <w:t>Managing Cost Uncertainty in Fashion Retail</w:t>
      </w:r>
    </w:p>
    <w:p w:rsidR="00716D07" w:rsidRDefault="00716D07" w:rsidP="00716D07">
      <w:pPr>
        <w:pStyle w:val="NormalWeb"/>
      </w:pPr>
      <w:r>
        <w:t>The findings of this study highlight the inherent cost uncertainty faced by fashion retailers during the Christmas season, a period characterized by unpredictable consumer behavior and heightened operational demands. Fashion demand is highly variable, influenced by trends, seasonal preferences, and promotional activity, which makes forecasting challenging. Additionally, long lead times for sourcing and producing fashion merchandise compound the risk of mismatched supply and demand. As a result, retailers must navigate a complex landscape where both overstocking and understocking carry significant financial consequences, underscoring the importance of robust cost management strategies.</w:t>
      </w:r>
    </w:p>
    <w:p w:rsidR="00716D07" w:rsidRDefault="00716D07" w:rsidP="00716D07">
      <w:pPr>
        <w:pStyle w:val="NormalWeb"/>
      </w:pPr>
      <w:r>
        <w:lastRenderedPageBreak/>
        <w:t>Cost accounting theory provides valuable tools for understanding and mitigating this uncertainty. By identifying key cost drivers and analyzing how costs behave in response to changes in activity levels, managers can make more informed decisions regarding inventory procurement, promotional strategies, and staffing. Variable costs, such as procurement and labor, respond directly to demand, while semi-variable costs, such as store utilities and visual merchandising, increase under peak operating conditions. A deep understanding of these relationships enables retailers to anticipate potential cost pressures and align operational decisions with financial objectives.</w:t>
      </w:r>
    </w:p>
    <w:p w:rsidR="00716D07" w:rsidRDefault="00716D07" w:rsidP="00716D07">
      <w:pPr>
        <w:pStyle w:val="NormalWeb"/>
      </w:pPr>
      <w:r>
        <w:t>Inventory-related costs, particularly markdowns, emerged as a significant threat to profitability during the Christmas period. Unsold fashion items quickly lose value after the festive season due to the perishable nature of trends and seasonal designs. Treating markdowns as a cost of poor forecasting rather than a discretionary marketing expense encourages greater accountability among managers and promotes disciplined inventory planning. This approach aligns with cost management principles that prioritize prevention over correction, as proactive inventory control reduces the financial impact of unsold stock.</w:t>
      </w:r>
    </w:p>
    <w:p w:rsidR="00716D07" w:rsidRDefault="00716D07" w:rsidP="00716D07">
      <w:pPr>
        <w:pStyle w:val="NormalWeb"/>
      </w:pPr>
      <w:r>
        <w:t>Markdown strategies must be carefully integrated with broader financial planning. While discounts and promotions can stimulate sales and attract customers during peak shopping periods, excessive reliance on markdowns erodes margins and undermines long-term profitability. Retailers must balance the need to clear inventory with the imperative to protect profit margins. Cost accounting tools allow for scenario analysis, helping managers assess the financial consequences of various markdown strategies and adjust purchasing and pricing decisions accordingly.</w:t>
      </w:r>
    </w:p>
    <w:p w:rsidR="00716D07" w:rsidRDefault="00716D07" w:rsidP="00716D07">
      <w:pPr>
        <w:pStyle w:val="NormalWeb"/>
      </w:pPr>
      <w:r>
        <w:rPr>
          <w:rStyle w:val="Strong"/>
        </w:rPr>
        <w:t>Role of Budgeting in Controlling Seasonal Costs</w:t>
      </w:r>
    </w:p>
    <w:p w:rsidR="00716D07" w:rsidRDefault="00716D07" w:rsidP="00716D07">
      <w:pPr>
        <w:pStyle w:val="NormalWeb"/>
      </w:pPr>
      <w:r>
        <w:t>Budgeting plays a central role in managing the seasonal cost volatility inherent in fashion retail during Christmas. Flexible budgets, which adjust cost expectations based on actual activity levels, allow managers to differentiate between cost increases resulting from higher sales and those caused by inefficiencies. This distinction is critical in maintaining control over operational expenditures while enabling performance evaluation that reflects true operational outcomes rather than seasonal volume fluctuations.</w:t>
      </w:r>
    </w:p>
    <w:p w:rsidR="00716D07" w:rsidRDefault="00716D07" w:rsidP="00716D07">
      <w:pPr>
        <w:pStyle w:val="NormalWeb"/>
      </w:pPr>
      <w:r>
        <w:t>Rolling budgets complement flexibility by providing continuously updated forecasts throughout the festive period. By revising financial plans on an ongoing basis, managers can respond quickly to changes in customer demand, supply chain disruptions, or unexpected cost increases. Rolling budgets help prevent small cost overruns from escalating into major financial issues and support proactive decision-making. They also provide a dynamic framework for aligning operational activities with strategic financial goals during a period of heightened uncertainty.</w:t>
      </w:r>
    </w:p>
    <w:p w:rsidR="00716D07" w:rsidRDefault="00716D07" w:rsidP="00716D07">
      <w:pPr>
        <w:pStyle w:val="NormalWeb"/>
      </w:pPr>
      <w:r>
        <w:t xml:space="preserve">Activity-based budgeting offers additional advantages by linking costs directly to specific operational activities, such as visual merchandising, store displays, and promotional campaigns. This approach allows managers to assess the cost-effectiveness of individual initiatives, identify areas of inefficiency, and allocate resources more strategically. For example, activity-based budgeting can reveal whether the expense of elaborate in-store displays or targeted social media </w:t>
      </w:r>
      <w:r>
        <w:lastRenderedPageBreak/>
        <w:t>campaigns generates a proportional return in sales, enabling managers to optimize resource allocation. However, the complexity and data requirements of activity-based budgeting may limit its adoption among smaller fashion retailers with limited analytical capabilities.</w:t>
      </w:r>
    </w:p>
    <w:p w:rsidR="00716D07" w:rsidRDefault="00716D07" w:rsidP="00716D07">
      <w:pPr>
        <w:pStyle w:val="NormalWeb"/>
      </w:pPr>
      <w:r>
        <w:rPr>
          <w:rStyle w:val="Strong"/>
        </w:rPr>
        <w:t>Strategic Implications for Fashion Retailers</w:t>
      </w:r>
    </w:p>
    <w:p w:rsidR="00716D07" w:rsidRDefault="00716D07" w:rsidP="00716D07">
      <w:pPr>
        <w:pStyle w:val="NormalWeb"/>
      </w:pPr>
      <w:r>
        <w:t>The discussion underscores the strategic necessity of aligning budgeting practices with long-term objectives in fashion retail. While aggressive discounting and promotional spending may boost short-term sales during Christmas, these tactics can undermine profitability if not carefully managed. Retailers that integrate demand forecasting, cost behavior analysis, and budgeting systems are better equipped to control costs while simultaneously delivering a high-quality customer experience. Investments in data analytics, sales trend monitoring, and integrated financial planning enable more precise predictions of demand and associated costs.</w:t>
      </w:r>
    </w:p>
    <w:p w:rsidR="00716D07" w:rsidRDefault="00716D07" w:rsidP="00716D07">
      <w:pPr>
        <w:pStyle w:val="NormalWeb"/>
      </w:pPr>
      <w:r>
        <w:t>Balancing cost control with brand image and customer experience is particularly crucial in fashion retail. Excessive cost-cutting measures, such as reducing store staffing or compromising on merchandising quality, may lower expenses temporarily but can negatively impact perceived brand value and customer loyalty. Maintaining a strong customer experience during Christmas not only supports immediate sales but also drives long-term repeat business. The study demonstrates that strategic budgeting, combined with a nuanced understanding of cost behavior, enables retailers to strike this balance effectively, ensuring sustainable profitability and brand strength beyond the festive period.</w:t>
      </w:r>
    </w:p>
    <w:p w:rsidR="00716D07" w:rsidRDefault="00716D07" w:rsidP="00716D07">
      <w:pPr>
        <w:pStyle w:val="NormalWeb"/>
      </w:pPr>
      <w:r>
        <w:t>By incorporating these principles, fashion retailers can better navigate the complex financial landscape of the Christmas season. Understanding cost drivers, employing flexible and activity-based budgeting, and integrating data-driven demand forecasting allows for informed decision-making that mitigates risk and maximizes returns. Ultimately, the successful management of seasonal cost uncertainty is not just a tactical requirement but a strategic differentiator in the competitive fashion retail sector.</w:t>
      </w:r>
    </w:p>
    <w:p w:rsidR="00993681" w:rsidRDefault="00993681" w:rsidP="00993681"/>
    <w:p w:rsidR="00993681" w:rsidRDefault="00993681" w:rsidP="00993681">
      <w:pPr>
        <w:pStyle w:val="Heading2"/>
      </w:pPr>
      <w:bookmarkStart w:id="11" w:name="_Toc216994390"/>
      <w:r>
        <w:rPr>
          <w:rStyle w:val="Strong"/>
          <w:b/>
          <w:bCs/>
        </w:rPr>
        <w:t>Conclusion</w:t>
      </w:r>
      <w:bookmarkEnd w:id="11"/>
    </w:p>
    <w:p w:rsidR="00716D07" w:rsidRDefault="00716D07" w:rsidP="00716D07">
      <w:pPr>
        <w:pStyle w:val="NormalWeb"/>
      </w:pPr>
      <w:r>
        <w:t>This assignment has examined cost behavior and budgeting practices in fashion and apparel retail during the Christmas season, a period that is both highly lucrative and inherently risky for the sector. The study highlights that the success of fashion retailers during this peak period is not solely dependent on sales volume but is equally determined by how effectively costs are managed. The combination of high demand volatility, trend-sensitive products, and time-limited sales opportunities makes the Christmas period a particularly challenging financial and operational environment for fashion retailers.</w:t>
      </w:r>
    </w:p>
    <w:p w:rsidR="00716D07" w:rsidRDefault="00716D07" w:rsidP="00716D07">
      <w:pPr>
        <w:pStyle w:val="NormalWeb"/>
      </w:pPr>
      <w:r>
        <w:t xml:space="preserve">One of the key findings of the analysis is that variable costs increase significantly during the Christmas season. Higher demand requires larger inventory procurement, increased promotional spending, and more extensive marketing campaigns. Each of these elements is directly proportional to sales activity, making them highly sensitive to fluctuations in consumer behavior. </w:t>
      </w:r>
      <w:r>
        <w:lastRenderedPageBreak/>
        <w:t>This surge in variable costs is especially pronounced in categories such as festive apparel, accessories, and seasonal fashion collections, where demand spikes sharply within a short timeframe.</w:t>
      </w:r>
    </w:p>
    <w:p w:rsidR="00716D07" w:rsidRDefault="00716D07" w:rsidP="00716D07">
      <w:pPr>
        <w:pStyle w:val="NormalWeb"/>
      </w:pPr>
      <w:r>
        <w:t>Semi-variable costs were also found to play a critical role in determining seasonal profitability. Labor costs, utilities, and visual merchandising expenses rise due to extended store hours, enhanced in-store displays, and the need for temporary staff to manage increased footfall. These semi-variable costs, while partially fixed, escalate with activity levels and therefore require careful monitoring and forecasting. Failure to account for these costs can result in significant financial pressure during peak trading periods.</w:t>
      </w:r>
    </w:p>
    <w:p w:rsidR="00716D07" w:rsidRDefault="00716D07" w:rsidP="00716D07">
      <w:pPr>
        <w:pStyle w:val="NormalWeb"/>
      </w:pPr>
      <w:r>
        <w:t>Inventory-related risks emerged as one of the most critical determinants of post-Christmas profitability. Fashion products are highly perishable in terms of trend relevance, and unsold seasonal stock often requires steep markdowns or clearance sales. Overestimating demand can tie up capital in excess inventory, increase holding costs, and elevate the risk of obsolescence. Underestimating demand, on the other hand, can lead to lost sales opportunities and reputational damage. Effective inventory planning is therefore essential to minimize post-season financial losses.</w:t>
      </w:r>
    </w:p>
    <w:p w:rsidR="00716D07" w:rsidRDefault="00716D07" w:rsidP="00716D07">
      <w:pPr>
        <w:pStyle w:val="NormalWeb"/>
      </w:pPr>
      <w:r>
        <w:t>Markdown and discounting strategies, while necessary to clear seasonal inventory, also contribute significantly to cost pressures. Aggressive discounting can erode margins, particularly if inventory costs and procurement expenses were not accurately forecasted. The study emphasizes that balancing the need to maintain competitive pricing with the imperative to preserve profitability requires careful cost control and informed decision-making, both before and during the Christmas trading period.</w:t>
      </w:r>
    </w:p>
    <w:p w:rsidR="00716D07" w:rsidRDefault="00716D07" w:rsidP="00716D07">
      <w:pPr>
        <w:pStyle w:val="NormalWeb"/>
      </w:pPr>
      <w:r>
        <w:t>Promotional activity during the festive season represents another major driver of costs. Digital and in-store marketing campaigns, festive displays, and influencer partnerships can substantially increase both fixed and variable expenditures. While these efforts can generate higher footfall and online traffic, they must be closely aligned with cost and sales expectations to ensure that profitability is maintained. Unplanned promotional expenditure or ineffective campaigns can quickly offset revenue gains.</w:t>
      </w:r>
    </w:p>
    <w:p w:rsidR="00716D07" w:rsidRDefault="00716D07" w:rsidP="00716D07">
      <w:pPr>
        <w:pStyle w:val="NormalWeb"/>
      </w:pPr>
      <w:r>
        <w:t>Labor management is also a critical factor in controlling seasonal costs. Hiring temporary staff to accommodate increased customer traffic, providing overtime to permanent employees, and investing in staff training all contribute to semi-variable costs. Proper forecasting of labor requirements, combined with flexible scheduling and performance monitoring, helps to ensure that staffing costs remain proportional to revenue generated during the Christmas period.</w:t>
      </w:r>
    </w:p>
    <w:p w:rsidR="00716D07" w:rsidRDefault="00716D07" w:rsidP="00716D07">
      <w:pPr>
        <w:pStyle w:val="NormalWeb"/>
      </w:pPr>
      <w:r>
        <w:t>Cost accounting tools provide a framework for understanding and managing these diverse costs. By analyzing cost behavior—distinguishing between fixed, variable, and semi-variable components—retailers can identify the key cost drivers that most significantly impact profitability. Such analysis informs managerial decisions on pricing, inventory procurement, staffing, and promotional intensity, allowing retailers to make more strategic and financially sound choices.</w:t>
      </w:r>
    </w:p>
    <w:p w:rsidR="00716D07" w:rsidRDefault="00716D07" w:rsidP="00716D07">
      <w:pPr>
        <w:pStyle w:val="NormalWeb"/>
      </w:pPr>
      <w:r>
        <w:lastRenderedPageBreak/>
        <w:t>Adaptive budgeting practices were found to be particularly effective in managing the uncertainty and volatility associated with Christmas trading. Flexible budgets allow retailers to adjust cost expectations in line with actual activity levels, distinguishing between inefficiency-driven and volume-driven cost increases. Rolling budgets provide continuous updates that enable rapid response to changing market conditions and demand forecasts. Activity-based budgeting adds further precision by linking costs directly to specific operational activities, improving transparency and control.</w:t>
      </w:r>
    </w:p>
    <w:p w:rsidR="00716D07" w:rsidRDefault="00716D07" w:rsidP="00716D07">
      <w:pPr>
        <w:pStyle w:val="NormalWeb"/>
      </w:pPr>
      <w:r>
        <w:t>The integration of cost behavior analysis with strategic budgeting enables fashion retailers to anticipate potential financial risks and take proactive measures. Retailers that employ these approaches can better manage inventory levels, optimize promotional expenditure, and allocate labor efficiently. This integration is especially valuable in sectors such as fashion, where the combination of trend sensitivity and seasonal volatility amplifies the financial impact of poor planning.</w:t>
      </w:r>
    </w:p>
    <w:p w:rsidR="00716D07" w:rsidRDefault="00716D07" w:rsidP="00716D07">
      <w:pPr>
        <w:pStyle w:val="NormalWeb"/>
      </w:pPr>
      <w:r>
        <w:t>Smaller retailers, while sometimes limited in resources, can still benefit from adopting scaled-down versions of flexible or activity-based budgeting. Even partial implementation helps improve visibility into cost drivers, align spending with sales forecasts, and enhance overall financial management. The study suggests that the principles of adaptive budgeting are broadly applicable, regardless of organizational size, and can meaningfully contribute to profitability during peak trading periods.</w:t>
      </w:r>
    </w:p>
    <w:p w:rsidR="00716D07" w:rsidRDefault="00716D07" w:rsidP="00716D07">
      <w:pPr>
        <w:pStyle w:val="NormalWeb"/>
      </w:pPr>
      <w:r>
        <w:t>The assignment demonstrates that fashion and apparel retailers that combine detailed cost behavior analysis with flexible, rolling, and activity-based budgeting practices are better positioned to manage the challenges of Christmas trading. By anticipating cost fluctuations, controlling inventory risks, and aligning promotional and labor expenditures with demand, these retailers can sustain profitability despite seasonal uncertainties. Overall, the findings reinforce that robust cost accounting and strategic budgeting are indispensable tools for effective seasonal management in the highly competitive fashion retail sector.</w:t>
      </w:r>
    </w:p>
    <w:p w:rsidR="00993681" w:rsidRDefault="00993681" w:rsidP="00993681"/>
    <w:p w:rsidR="00993681" w:rsidRDefault="00993681" w:rsidP="00993681">
      <w:pPr>
        <w:pStyle w:val="Heading2"/>
      </w:pPr>
      <w:bookmarkStart w:id="12" w:name="_Toc216994391"/>
      <w:r>
        <w:rPr>
          <w:rStyle w:val="Strong"/>
          <w:b/>
          <w:bCs/>
        </w:rPr>
        <w:t>References</w:t>
      </w:r>
      <w:bookmarkEnd w:id="12"/>
    </w:p>
    <w:p w:rsidR="00993681" w:rsidRDefault="00993681" w:rsidP="00993681">
      <w:pPr>
        <w:pStyle w:val="NormalWeb"/>
      </w:pPr>
      <w:r>
        <w:t xml:space="preserve">Atrill, P., &amp; McLaney, E. (2020). </w:t>
      </w:r>
      <w:r>
        <w:rPr>
          <w:rStyle w:val="Emphasis"/>
        </w:rPr>
        <w:t>Management accounting for decision makers</w:t>
      </w:r>
      <w:r>
        <w:t>. Pearson Education.</w:t>
      </w:r>
    </w:p>
    <w:p w:rsidR="00993681" w:rsidRDefault="00993681" w:rsidP="00993681">
      <w:pPr>
        <w:pStyle w:val="NormalWeb"/>
      </w:pPr>
      <w:r>
        <w:t xml:space="preserve">Drury, C. (2018). </w:t>
      </w:r>
      <w:r>
        <w:rPr>
          <w:rStyle w:val="Emphasis"/>
        </w:rPr>
        <w:t>Management and cost accounting</w:t>
      </w:r>
      <w:r>
        <w:t>. Cengage Learning.</w:t>
      </w:r>
    </w:p>
    <w:p w:rsidR="00993681" w:rsidRDefault="00993681" w:rsidP="00993681">
      <w:pPr>
        <w:pStyle w:val="NormalWeb"/>
      </w:pPr>
      <w:r>
        <w:t xml:space="preserve">Fernie, J., &amp; Sparks, L. (2019). </w:t>
      </w:r>
      <w:r>
        <w:rPr>
          <w:rStyle w:val="Emphasis"/>
        </w:rPr>
        <w:t>Logistics and retail management</w:t>
      </w:r>
      <w:r>
        <w:t>. Kogan Page.</w:t>
      </w:r>
    </w:p>
    <w:p w:rsidR="00993681" w:rsidRDefault="00993681" w:rsidP="00993681">
      <w:pPr>
        <w:pStyle w:val="NormalWeb"/>
      </w:pPr>
      <w:r>
        <w:t xml:space="preserve">Horngren, C. T., Datar, S. M., &amp; Rajan, M. (2021). </w:t>
      </w:r>
      <w:r>
        <w:rPr>
          <w:rStyle w:val="Emphasis"/>
        </w:rPr>
        <w:t>Cost accounting: A managerial emphasis</w:t>
      </w:r>
      <w:r>
        <w:t>. Pearson Education.</w:t>
      </w:r>
    </w:p>
    <w:p w:rsidR="00993681" w:rsidRPr="00993681" w:rsidRDefault="00993681" w:rsidP="00BE75CC">
      <w:pPr>
        <w:pStyle w:val="NormalWeb"/>
      </w:pPr>
      <w:r>
        <w:t xml:space="preserve">Kaplan, R. S., &amp; Atkinson, A. A. (2019). </w:t>
      </w:r>
      <w:r>
        <w:rPr>
          <w:rStyle w:val="Emphasis"/>
        </w:rPr>
        <w:t>Advanced management accounting</w:t>
      </w:r>
      <w:r>
        <w:t>. Pearson Education.</w:t>
      </w:r>
    </w:p>
    <w:sectPr w:rsidR="00993681" w:rsidRPr="00993681" w:rsidSect="005E50FD">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638BE" w:rsidRDefault="00F638BE" w:rsidP="005E50FD">
      <w:pPr>
        <w:spacing w:after="0" w:line="240" w:lineRule="auto"/>
      </w:pPr>
      <w:r>
        <w:separator/>
      </w:r>
    </w:p>
  </w:endnote>
  <w:endnote w:type="continuationSeparator" w:id="1">
    <w:p w:rsidR="00F638BE" w:rsidRDefault="00F638BE" w:rsidP="005E50F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638BE" w:rsidRDefault="00F638BE" w:rsidP="005E50FD">
      <w:pPr>
        <w:spacing w:after="0" w:line="240" w:lineRule="auto"/>
      </w:pPr>
      <w:r>
        <w:separator/>
      </w:r>
    </w:p>
  </w:footnote>
  <w:footnote w:type="continuationSeparator" w:id="1">
    <w:p w:rsidR="00F638BE" w:rsidRDefault="00F638BE" w:rsidP="005E50F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90BB9"/>
    <w:multiLevelType w:val="multilevel"/>
    <w:tmpl w:val="D7CAD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53A20FA"/>
    <w:multiLevelType w:val="multilevel"/>
    <w:tmpl w:val="8FFAF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4B517CB"/>
    <w:multiLevelType w:val="multilevel"/>
    <w:tmpl w:val="FEE65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9730D98"/>
    <w:multiLevelType w:val="multilevel"/>
    <w:tmpl w:val="4FE463A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ACF3179"/>
    <w:multiLevelType w:val="multilevel"/>
    <w:tmpl w:val="49083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B9846EC"/>
    <w:multiLevelType w:val="multilevel"/>
    <w:tmpl w:val="36C0E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FCC1270"/>
    <w:multiLevelType w:val="multilevel"/>
    <w:tmpl w:val="02F82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8910127"/>
    <w:multiLevelType w:val="multilevel"/>
    <w:tmpl w:val="50E868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DA55FDF"/>
    <w:multiLevelType w:val="multilevel"/>
    <w:tmpl w:val="5A90A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E856AB9"/>
    <w:multiLevelType w:val="multilevel"/>
    <w:tmpl w:val="07FA6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F0B6DB2"/>
    <w:multiLevelType w:val="multilevel"/>
    <w:tmpl w:val="1804A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6191065"/>
    <w:multiLevelType w:val="multilevel"/>
    <w:tmpl w:val="4802EA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F9F76AF"/>
    <w:multiLevelType w:val="multilevel"/>
    <w:tmpl w:val="EF3C8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1BA45DC"/>
    <w:multiLevelType w:val="multilevel"/>
    <w:tmpl w:val="8006C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6FC7D75"/>
    <w:multiLevelType w:val="multilevel"/>
    <w:tmpl w:val="9990D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7EC78CD"/>
    <w:multiLevelType w:val="multilevel"/>
    <w:tmpl w:val="580C5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20008CD"/>
    <w:multiLevelType w:val="multilevel"/>
    <w:tmpl w:val="98D23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61B049C"/>
    <w:multiLevelType w:val="multilevel"/>
    <w:tmpl w:val="10F6F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86B3D2A"/>
    <w:multiLevelType w:val="multilevel"/>
    <w:tmpl w:val="774E8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1E2565C"/>
    <w:multiLevelType w:val="multilevel"/>
    <w:tmpl w:val="896EA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3074BF0"/>
    <w:multiLevelType w:val="multilevel"/>
    <w:tmpl w:val="EAC64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3C965E8"/>
    <w:multiLevelType w:val="multilevel"/>
    <w:tmpl w:val="A96E4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A7014DB"/>
    <w:multiLevelType w:val="multilevel"/>
    <w:tmpl w:val="979CA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CE31DA2"/>
    <w:multiLevelType w:val="multilevel"/>
    <w:tmpl w:val="FB4C5E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6FD218D4"/>
    <w:multiLevelType w:val="multilevel"/>
    <w:tmpl w:val="6F245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8D43BCC"/>
    <w:multiLevelType w:val="multilevel"/>
    <w:tmpl w:val="8C32D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7CB80569"/>
    <w:multiLevelType w:val="multilevel"/>
    <w:tmpl w:val="99468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23"/>
  </w:num>
  <w:num w:numId="3">
    <w:abstractNumId w:val="2"/>
  </w:num>
  <w:num w:numId="4">
    <w:abstractNumId w:val="24"/>
  </w:num>
  <w:num w:numId="5">
    <w:abstractNumId w:val="13"/>
  </w:num>
  <w:num w:numId="6">
    <w:abstractNumId w:val="22"/>
  </w:num>
  <w:num w:numId="7">
    <w:abstractNumId w:val="8"/>
  </w:num>
  <w:num w:numId="8">
    <w:abstractNumId w:val="14"/>
  </w:num>
  <w:num w:numId="9">
    <w:abstractNumId w:val="1"/>
  </w:num>
  <w:num w:numId="10">
    <w:abstractNumId w:val="3"/>
  </w:num>
  <w:num w:numId="11">
    <w:abstractNumId w:val="21"/>
  </w:num>
  <w:num w:numId="12">
    <w:abstractNumId w:val="16"/>
  </w:num>
  <w:num w:numId="13">
    <w:abstractNumId w:val="6"/>
  </w:num>
  <w:num w:numId="14">
    <w:abstractNumId w:val="9"/>
  </w:num>
  <w:num w:numId="15">
    <w:abstractNumId w:val="4"/>
  </w:num>
  <w:num w:numId="16">
    <w:abstractNumId w:val="26"/>
  </w:num>
  <w:num w:numId="17">
    <w:abstractNumId w:val="19"/>
  </w:num>
  <w:num w:numId="18">
    <w:abstractNumId w:val="12"/>
  </w:num>
  <w:num w:numId="19">
    <w:abstractNumId w:val="10"/>
  </w:num>
  <w:num w:numId="20">
    <w:abstractNumId w:val="0"/>
  </w:num>
  <w:num w:numId="21">
    <w:abstractNumId w:val="15"/>
  </w:num>
  <w:num w:numId="22">
    <w:abstractNumId w:val="25"/>
  </w:num>
  <w:num w:numId="23">
    <w:abstractNumId w:val="18"/>
  </w:num>
  <w:num w:numId="24">
    <w:abstractNumId w:val="20"/>
  </w:num>
  <w:num w:numId="25">
    <w:abstractNumId w:val="11"/>
  </w:num>
  <w:num w:numId="26">
    <w:abstractNumId w:val="17"/>
  </w:num>
  <w:num w:numId="2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defaultTabStop w:val="720"/>
  <w:characterSpacingControl w:val="doNotCompress"/>
  <w:footnotePr>
    <w:footnote w:id="0"/>
    <w:footnote w:id="1"/>
  </w:footnotePr>
  <w:endnotePr>
    <w:endnote w:id="0"/>
    <w:endnote w:id="1"/>
  </w:endnotePr>
  <w:compat/>
  <w:rsids>
    <w:rsidRoot w:val="00F53663"/>
    <w:rsid w:val="00004900"/>
    <w:rsid w:val="00031830"/>
    <w:rsid w:val="000747C8"/>
    <w:rsid w:val="00114E2A"/>
    <w:rsid w:val="00193A76"/>
    <w:rsid w:val="002253F2"/>
    <w:rsid w:val="00305DBC"/>
    <w:rsid w:val="0036188D"/>
    <w:rsid w:val="003D65EB"/>
    <w:rsid w:val="0041136E"/>
    <w:rsid w:val="00433EE9"/>
    <w:rsid w:val="004B0304"/>
    <w:rsid w:val="004B58EC"/>
    <w:rsid w:val="005125D6"/>
    <w:rsid w:val="005E50FD"/>
    <w:rsid w:val="00644A84"/>
    <w:rsid w:val="00684E4D"/>
    <w:rsid w:val="006866C0"/>
    <w:rsid w:val="006D431B"/>
    <w:rsid w:val="00716D07"/>
    <w:rsid w:val="00717CB7"/>
    <w:rsid w:val="00757979"/>
    <w:rsid w:val="00803119"/>
    <w:rsid w:val="00840C67"/>
    <w:rsid w:val="008A72AA"/>
    <w:rsid w:val="008F3735"/>
    <w:rsid w:val="009700A0"/>
    <w:rsid w:val="00993681"/>
    <w:rsid w:val="00A056AA"/>
    <w:rsid w:val="00A85C59"/>
    <w:rsid w:val="00A915B5"/>
    <w:rsid w:val="00AF4DD3"/>
    <w:rsid w:val="00BE75CC"/>
    <w:rsid w:val="00C40E81"/>
    <w:rsid w:val="00C848E8"/>
    <w:rsid w:val="00CA54A4"/>
    <w:rsid w:val="00CB25DF"/>
    <w:rsid w:val="00CD1802"/>
    <w:rsid w:val="00CE32B1"/>
    <w:rsid w:val="00E57EA2"/>
    <w:rsid w:val="00E8470B"/>
    <w:rsid w:val="00F41090"/>
    <w:rsid w:val="00F444FD"/>
    <w:rsid w:val="00F52817"/>
    <w:rsid w:val="00F53663"/>
    <w:rsid w:val="00F638BE"/>
    <w:rsid w:val="00FF12C3"/>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44A84"/>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44A84"/>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next w:val="Normal"/>
    <w:link w:val="Heading3Char"/>
    <w:uiPriority w:val="9"/>
    <w:semiHidden/>
    <w:unhideWhenUsed/>
    <w:qFormat/>
    <w:rsid w:val="00644A84"/>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644A84"/>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4A84"/>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44A84"/>
    <w:rPr>
      <w:rFonts w:ascii="Times New Roman" w:eastAsia="Times New Roman" w:hAnsi="Times New Roman" w:cs="Times New Roman"/>
      <w:b/>
      <w:bCs/>
      <w:sz w:val="36"/>
      <w:szCs w:val="36"/>
      <w:lang w:bidi="hi-IN"/>
    </w:rPr>
  </w:style>
  <w:style w:type="paragraph" w:styleId="NormalWeb">
    <w:name w:val="Normal (Web)"/>
    <w:basedOn w:val="Normal"/>
    <w:uiPriority w:val="99"/>
    <w:unhideWhenUsed/>
    <w:rsid w:val="00644A84"/>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44A84"/>
    <w:rPr>
      <w:b/>
      <w:bCs/>
    </w:rPr>
  </w:style>
  <w:style w:type="character" w:styleId="Emphasis">
    <w:name w:val="Emphasis"/>
    <w:basedOn w:val="DefaultParagraphFont"/>
    <w:uiPriority w:val="20"/>
    <w:qFormat/>
    <w:rsid w:val="00644A84"/>
    <w:rPr>
      <w:i/>
      <w:iCs/>
    </w:rPr>
  </w:style>
  <w:style w:type="character" w:customStyle="1" w:styleId="Heading3Char">
    <w:name w:val="Heading 3 Char"/>
    <w:basedOn w:val="DefaultParagraphFont"/>
    <w:link w:val="Heading3"/>
    <w:uiPriority w:val="9"/>
    <w:semiHidden/>
    <w:rsid w:val="00644A84"/>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644A84"/>
    <w:rPr>
      <w:rFonts w:asciiTheme="majorHAnsi" w:eastAsiaTheme="majorEastAsia" w:hAnsiTheme="majorHAnsi" w:cstheme="majorBidi"/>
      <w:b/>
      <w:bCs/>
      <w:i/>
      <w:iCs/>
      <w:color w:val="4F81BD" w:themeColor="accent1"/>
    </w:rPr>
  </w:style>
  <w:style w:type="paragraph" w:styleId="BalloonText">
    <w:name w:val="Balloon Text"/>
    <w:basedOn w:val="Normal"/>
    <w:link w:val="BalloonTextChar"/>
    <w:uiPriority w:val="99"/>
    <w:semiHidden/>
    <w:unhideWhenUsed/>
    <w:rsid w:val="004B030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0304"/>
    <w:rPr>
      <w:rFonts w:ascii="Tahoma" w:hAnsi="Tahoma" w:cs="Tahoma"/>
      <w:sz w:val="16"/>
      <w:szCs w:val="16"/>
    </w:rPr>
  </w:style>
  <w:style w:type="paragraph" w:styleId="Header">
    <w:name w:val="header"/>
    <w:basedOn w:val="Normal"/>
    <w:link w:val="HeaderChar"/>
    <w:uiPriority w:val="99"/>
    <w:semiHidden/>
    <w:unhideWhenUsed/>
    <w:rsid w:val="005E50F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E50FD"/>
  </w:style>
  <w:style w:type="paragraph" w:styleId="Footer">
    <w:name w:val="footer"/>
    <w:basedOn w:val="Normal"/>
    <w:link w:val="FooterChar"/>
    <w:uiPriority w:val="99"/>
    <w:unhideWhenUsed/>
    <w:rsid w:val="005E50FD"/>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50FD"/>
  </w:style>
  <w:style w:type="paragraph" w:styleId="TOCHeading">
    <w:name w:val="TOC Heading"/>
    <w:basedOn w:val="Heading1"/>
    <w:next w:val="Normal"/>
    <w:uiPriority w:val="39"/>
    <w:unhideWhenUsed/>
    <w:qFormat/>
    <w:rsid w:val="00E57EA2"/>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57EA2"/>
    <w:pPr>
      <w:spacing w:after="100"/>
    </w:pPr>
  </w:style>
  <w:style w:type="paragraph" w:styleId="TOC2">
    <w:name w:val="toc 2"/>
    <w:basedOn w:val="Normal"/>
    <w:next w:val="Normal"/>
    <w:autoRedefine/>
    <w:uiPriority w:val="39"/>
    <w:unhideWhenUsed/>
    <w:rsid w:val="00E57EA2"/>
    <w:pPr>
      <w:spacing w:after="100"/>
      <w:ind w:left="220"/>
    </w:pPr>
  </w:style>
  <w:style w:type="paragraph" w:styleId="TOC3">
    <w:name w:val="toc 3"/>
    <w:basedOn w:val="Normal"/>
    <w:next w:val="Normal"/>
    <w:autoRedefine/>
    <w:uiPriority w:val="39"/>
    <w:unhideWhenUsed/>
    <w:rsid w:val="00E57EA2"/>
    <w:pPr>
      <w:spacing w:after="100"/>
      <w:ind w:left="440"/>
    </w:pPr>
  </w:style>
  <w:style w:type="character" w:styleId="Hyperlink">
    <w:name w:val="Hyperlink"/>
    <w:basedOn w:val="DefaultParagraphFont"/>
    <w:uiPriority w:val="99"/>
    <w:unhideWhenUsed/>
    <w:rsid w:val="00E57EA2"/>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247229688">
      <w:bodyDiv w:val="1"/>
      <w:marLeft w:val="0"/>
      <w:marRight w:val="0"/>
      <w:marTop w:val="0"/>
      <w:marBottom w:val="0"/>
      <w:divBdr>
        <w:top w:val="none" w:sz="0" w:space="0" w:color="auto"/>
        <w:left w:val="none" w:sz="0" w:space="0" w:color="auto"/>
        <w:bottom w:val="none" w:sz="0" w:space="0" w:color="auto"/>
        <w:right w:val="none" w:sz="0" w:space="0" w:color="auto"/>
      </w:divBdr>
    </w:div>
    <w:div w:id="251086128">
      <w:bodyDiv w:val="1"/>
      <w:marLeft w:val="0"/>
      <w:marRight w:val="0"/>
      <w:marTop w:val="0"/>
      <w:marBottom w:val="0"/>
      <w:divBdr>
        <w:top w:val="none" w:sz="0" w:space="0" w:color="auto"/>
        <w:left w:val="none" w:sz="0" w:space="0" w:color="auto"/>
        <w:bottom w:val="none" w:sz="0" w:space="0" w:color="auto"/>
        <w:right w:val="none" w:sz="0" w:space="0" w:color="auto"/>
      </w:divBdr>
    </w:div>
    <w:div w:id="340157221">
      <w:bodyDiv w:val="1"/>
      <w:marLeft w:val="0"/>
      <w:marRight w:val="0"/>
      <w:marTop w:val="0"/>
      <w:marBottom w:val="0"/>
      <w:divBdr>
        <w:top w:val="none" w:sz="0" w:space="0" w:color="auto"/>
        <w:left w:val="none" w:sz="0" w:space="0" w:color="auto"/>
        <w:bottom w:val="none" w:sz="0" w:space="0" w:color="auto"/>
        <w:right w:val="none" w:sz="0" w:space="0" w:color="auto"/>
      </w:divBdr>
    </w:div>
    <w:div w:id="546600774">
      <w:bodyDiv w:val="1"/>
      <w:marLeft w:val="0"/>
      <w:marRight w:val="0"/>
      <w:marTop w:val="0"/>
      <w:marBottom w:val="0"/>
      <w:divBdr>
        <w:top w:val="none" w:sz="0" w:space="0" w:color="auto"/>
        <w:left w:val="none" w:sz="0" w:space="0" w:color="auto"/>
        <w:bottom w:val="none" w:sz="0" w:space="0" w:color="auto"/>
        <w:right w:val="none" w:sz="0" w:space="0" w:color="auto"/>
      </w:divBdr>
    </w:div>
    <w:div w:id="641085655">
      <w:bodyDiv w:val="1"/>
      <w:marLeft w:val="0"/>
      <w:marRight w:val="0"/>
      <w:marTop w:val="0"/>
      <w:marBottom w:val="0"/>
      <w:divBdr>
        <w:top w:val="none" w:sz="0" w:space="0" w:color="auto"/>
        <w:left w:val="none" w:sz="0" w:space="0" w:color="auto"/>
        <w:bottom w:val="none" w:sz="0" w:space="0" w:color="auto"/>
        <w:right w:val="none" w:sz="0" w:space="0" w:color="auto"/>
      </w:divBdr>
    </w:div>
    <w:div w:id="740063421">
      <w:bodyDiv w:val="1"/>
      <w:marLeft w:val="0"/>
      <w:marRight w:val="0"/>
      <w:marTop w:val="0"/>
      <w:marBottom w:val="0"/>
      <w:divBdr>
        <w:top w:val="none" w:sz="0" w:space="0" w:color="auto"/>
        <w:left w:val="none" w:sz="0" w:space="0" w:color="auto"/>
        <w:bottom w:val="none" w:sz="0" w:space="0" w:color="auto"/>
        <w:right w:val="none" w:sz="0" w:space="0" w:color="auto"/>
      </w:divBdr>
    </w:div>
    <w:div w:id="783811906">
      <w:bodyDiv w:val="1"/>
      <w:marLeft w:val="0"/>
      <w:marRight w:val="0"/>
      <w:marTop w:val="0"/>
      <w:marBottom w:val="0"/>
      <w:divBdr>
        <w:top w:val="none" w:sz="0" w:space="0" w:color="auto"/>
        <w:left w:val="none" w:sz="0" w:space="0" w:color="auto"/>
        <w:bottom w:val="none" w:sz="0" w:space="0" w:color="auto"/>
        <w:right w:val="none" w:sz="0" w:space="0" w:color="auto"/>
      </w:divBdr>
    </w:div>
    <w:div w:id="967247398">
      <w:bodyDiv w:val="1"/>
      <w:marLeft w:val="0"/>
      <w:marRight w:val="0"/>
      <w:marTop w:val="0"/>
      <w:marBottom w:val="0"/>
      <w:divBdr>
        <w:top w:val="none" w:sz="0" w:space="0" w:color="auto"/>
        <w:left w:val="none" w:sz="0" w:space="0" w:color="auto"/>
        <w:bottom w:val="none" w:sz="0" w:space="0" w:color="auto"/>
        <w:right w:val="none" w:sz="0" w:space="0" w:color="auto"/>
      </w:divBdr>
    </w:div>
    <w:div w:id="1212111369">
      <w:bodyDiv w:val="1"/>
      <w:marLeft w:val="0"/>
      <w:marRight w:val="0"/>
      <w:marTop w:val="0"/>
      <w:marBottom w:val="0"/>
      <w:divBdr>
        <w:top w:val="none" w:sz="0" w:space="0" w:color="auto"/>
        <w:left w:val="none" w:sz="0" w:space="0" w:color="auto"/>
        <w:bottom w:val="none" w:sz="0" w:space="0" w:color="auto"/>
        <w:right w:val="none" w:sz="0" w:space="0" w:color="auto"/>
      </w:divBdr>
    </w:div>
    <w:div w:id="1673801015">
      <w:bodyDiv w:val="1"/>
      <w:marLeft w:val="0"/>
      <w:marRight w:val="0"/>
      <w:marTop w:val="0"/>
      <w:marBottom w:val="0"/>
      <w:divBdr>
        <w:top w:val="none" w:sz="0" w:space="0" w:color="auto"/>
        <w:left w:val="none" w:sz="0" w:space="0" w:color="auto"/>
        <w:bottom w:val="none" w:sz="0" w:space="0" w:color="auto"/>
        <w:right w:val="none" w:sz="0" w:space="0" w:color="auto"/>
      </w:divBdr>
    </w:div>
    <w:div w:id="1767456088">
      <w:bodyDiv w:val="1"/>
      <w:marLeft w:val="0"/>
      <w:marRight w:val="0"/>
      <w:marTop w:val="0"/>
      <w:marBottom w:val="0"/>
      <w:divBdr>
        <w:top w:val="none" w:sz="0" w:space="0" w:color="auto"/>
        <w:left w:val="none" w:sz="0" w:space="0" w:color="auto"/>
        <w:bottom w:val="none" w:sz="0" w:space="0" w:color="auto"/>
        <w:right w:val="none" w:sz="0" w:space="0" w:color="auto"/>
      </w:divBdr>
    </w:div>
    <w:div w:id="1878425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48933E-CB68-4B7C-9885-FD9589FBEE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12</Pages>
  <Words>4792</Words>
  <Characters>27317</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19</cp:revision>
  <dcterms:created xsi:type="dcterms:W3CDTF">2025-11-18T15:41:00Z</dcterms:created>
  <dcterms:modified xsi:type="dcterms:W3CDTF">2025-12-20T07:29:00Z</dcterms:modified>
</cp:coreProperties>
</file>