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454F7" w14:textId="77777777" w:rsidR="007E619C" w:rsidRPr="00D4378C" w:rsidRDefault="007E619C" w:rsidP="007E619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F0D6198" wp14:editId="5F65CE79">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7D8C59A0" w14:textId="77777777" w:rsidR="007E619C" w:rsidRPr="000F76C7"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0C573D6C" w14:textId="77777777" w:rsidR="007E619C" w:rsidRPr="000F76C7"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09DC1A1A" w14:textId="77777777" w:rsidR="007E619C" w:rsidRPr="000F76C7"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5BE1FDF5" w14:textId="77777777" w:rsidR="007E619C" w:rsidRPr="000F76C7"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07D887C9" w14:textId="77777777" w:rsidR="007E619C" w:rsidRPr="000F76C7"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18DDCD17"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10119F2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0F12A289"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58F22AAC"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5D5BFE9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2D420B1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59AF77D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3B949BAA"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4F24A39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4BA3F792" w14:textId="77777777" w:rsidR="007E619C" w:rsidRPr="00D4378C" w:rsidRDefault="007E619C" w:rsidP="007E619C">
      <w:pPr>
        <w:spacing w:line="480" w:lineRule="auto"/>
        <w:jc w:val="center"/>
        <w:rPr>
          <w:rFonts w:ascii="Times New Roman" w:hAnsi="Times New Roman" w:cs="Times New Roman"/>
          <w:b/>
          <w:bCs/>
          <w:color w:val="000000" w:themeColor="text1"/>
          <w:szCs w:val="24"/>
        </w:rPr>
      </w:pPr>
    </w:p>
    <w:p w14:paraId="6C5D8C94"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13E11E4E" w14:textId="2B3CF0EF" w:rsidR="007E619C" w:rsidRPr="007E619C" w:rsidRDefault="007E619C" w:rsidP="007E619C">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258DB6F8" w14:textId="77777777" w:rsidR="007E619C" w:rsidRPr="007E619C" w:rsidRDefault="007E619C" w:rsidP="007E619C">
      <w:pPr>
        <w:spacing w:line="480" w:lineRule="auto"/>
        <w:rPr>
          <w:rFonts w:ascii="Times New Roman" w:hAnsi="Times New Roman" w:cs="Times New Roman"/>
          <w:color w:val="000000" w:themeColor="text1"/>
          <w:szCs w:val="24"/>
        </w:rPr>
      </w:pPr>
      <w:r w:rsidRPr="007E619C">
        <w:rPr>
          <w:rFonts w:ascii="Times New Roman" w:hAnsi="Times New Roman" w:cs="Times New Roman"/>
          <w:color w:val="000000" w:themeColor="text1"/>
          <w:szCs w:val="24"/>
        </w:rPr>
        <w:t>The digital age of marketing has created a paradigm shift in the way organizations interact with consumers and create value. This report focuses on how digital technologies, especially social media and data analytics, transformed the traditional marketing strategies. Traditionally, marketing has been based on the concept of mass communication through which standardized messages are delivered to mass audiences. Nevertheless, the emergence of digital platforms and sophisticated data analytics has made it possible to transition to personalised marketing, with companies designing content and propositions around the specific preferences and behaviour of individual consumers (Kotler et al., 2017; Chaffey and Ellis-Chadwick, 2019).</w:t>
      </w:r>
    </w:p>
    <w:p w14:paraId="48B105C1" w14:textId="77777777" w:rsidR="007E619C" w:rsidRPr="007E619C" w:rsidRDefault="007E619C" w:rsidP="007E619C">
      <w:pPr>
        <w:spacing w:line="480" w:lineRule="auto"/>
        <w:rPr>
          <w:rFonts w:ascii="Times New Roman" w:hAnsi="Times New Roman" w:cs="Times New Roman"/>
          <w:color w:val="000000" w:themeColor="text1"/>
          <w:szCs w:val="24"/>
        </w:rPr>
      </w:pPr>
      <w:r w:rsidRPr="007E619C">
        <w:rPr>
          <w:rFonts w:ascii="Times New Roman" w:hAnsi="Times New Roman" w:cs="Times New Roman"/>
          <w:color w:val="000000" w:themeColor="text1"/>
          <w:szCs w:val="24"/>
        </w:rPr>
        <w:t xml:space="preserve">The research investigates the role of social media in supporting real-time interaction and engagement where businesses can develop stronger relationships with customers (Kaplan and Haenlein, 2010). Also, data analytics is a key factor in consumer </w:t>
      </w:r>
      <w:proofErr w:type="spellStart"/>
      <w:r w:rsidRPr="007E619C">
        <w:rPr>
          <w:rFonts w:ascii="Times New Roman" w:hAnsi="Times New Roman" w:cs="Times New Roman"/>
          <w:color w:val="000000" w:themeColor="text1"/>
          <w:szCs w:val="24"/>
        </w:rPr>
        <w:t>behavior</w:t>
      </w:r>
      <w:proofErr w:type="spellEnd"/>
      <w:r w:rsidRPr="007E619C">
        <w:rPr>
          <w:rFonts w:ascii="Times New Roman" w:hAnsi="Times New Roman" w:cs="Times New Roman"/>
          <w:color w:val="000000" w:themeColor="text1"/>
          <w:szCs w:val="24"/>
        </w:rPr>
        <w:t>, allowing organizations to develop focused campaigns and enhance decision-making (Wedel and Kannan, 2016). The report also examines the positive cases like Amazon and Netflix that use personalization strategies to create a better customer experience and competitive edge (Davenport et al., 2020).</w:t>
      </w:r>
    </w:p>
    <w:p w14:paraId="4A36969D" w14:textId="77777777" w:rsidR="007E619C" w:rsidRPr="007E619C" w:rsidRDefault="007E619C" w:rsidP="007E619C">
      <w:pPr>
        <w:spacing w:line="480" w:lineRule="auto"/>
        <w:rPr>
          <w:rFonts w:ascii="Times New Roman" w:hAnsi="Times New Roman" w:cs="Times New Roman"/>
          <w:color w:val="000000" w:themeColor="text1"/>
          <w:szCs w:val="24"/>
        </w:rPr>
      </w:pPr>
      <w:r w:rsidRPr="007E619C">
        <w:rPr>
          <w:rFonts w:ascii="Times New Roman" w:hAnsi="Times New Roman" w:cs="Times New Roman"/>
          <w:color w:val="000000" w:themeColor="text1"/>
          <w:szCs w:val="24"/>
        </w:rPr>
        <w:t>The results indicate that digital transformation has not solely enhanced efficiency in marketing but also elevated customer expectations on personalised experiences. Nevertheless, there are still obstacles like the issues of data privacy and the complexity of the technology. In general, the report suggests that organizations wishing to survive in the digital era should integrate digital technologies in their marketing plans.</w:t>
      </w:r>
    </w:p>
    <w:p w14:paraId="75E3B9B9" w14:textId="77777777" w:rsidR="007E619C" w:rsidRPr="00D4378C" w:rsidRDefault="007E619C" w:rsidP="007E619C">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E546516" w14:textId="77777777" w:rsidR="007E619C" w:rsidRPr="00D4378C" w:rsidRDefault="007E619C" w:rsidP="007E619C">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46B6D329"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6ECFA163"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E6F3679"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7B897BD2"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64602C82"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589875EE"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6BF10B38"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1948426E"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04293CC6" w14:textId="77777777" w:rsidR="007E619C" w:rsidRPr="00D4378C" w:rsidRDefault="007E619C" w:rsidP="007E619C">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D0D1DFE" w14:textId="77777777" w:rsidR="007E619C" w:rsidRPr="00D4378C" w:rsidRDefault="007E619C" w:rsidP="007E619C">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3B447D9A"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4D935F1A"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29B44056"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0314FF8F"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579CBC08"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32E669C2"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4C7402B4"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19989B52"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0E8B49CC"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109AC2A5"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1C29FBE0"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11B0823D" w14:textId="77777777" w:rsidR="007E619C" w:rsidRPr="00D4378C" w:rsidRDefault="007E619C" w:rsidP="007E619C">
      <w:pPr>
        <w:spacing w:line="480" w:lineRule="auto"/>
        <w:rPr>
          <w:rFonts w:ascii="Times New Roman" w:hAnsi="Times New Roman" w:cs="Times New Roman"/>
          <w:b/>
          <w:bCs/>
          <w:color w:val="000000" w:themeColor="text1"/>
          <w:szCs w:val="24"/>
        </w:rPr>
      </w:pPr>
    </w:p>
    <w:p w14:paraId="3B812B0A" w14:textId="77777777" w:rsidR="007E619C" w:rsidRPr="00D4378C" w:rsidRDefault="007E619C" w:rsidP="007E619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5E86A09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swift development of digital technologies has radically changed the marketing landscape, turning it into an approach of traditional mass communication to highly personalized and data-driven marketing approaches. Previously, marketing used to rely mostly on mass media platforms (television, radio, print) where organizations spread uniform messages to mass audiences (Kotler &amp; Keller, 2016). Although this method served a large audience, it was not always specific and could not target specific consumer needs.</w:t>
      </w:r>
    </w:p>
    <w:p w14:paraId="6DCB4A4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Marketing has undergone a revolution with the advent of digital technologies, especially the internet, social media, and data analytics. Through digital channels, organizations can engage directly with consumers, gather huge volumes of data, and use this data to </w:t>
      </w:r>
      <w:proofErr w:type="spellStart"/>
      <w:r w:rsidRPr="00726BDA">
        <w:rPr>
          <w:rFonts w:ascii="Times New Roman" w:eastAsiaTheme="majorEastAsia" w:hAnsi="Times New Roman" w:cs="Times New Roman"/>
          <w:color w:val="000000" w:themeColor="text1"/>
          <w:szCs w:val="24"/>
        </w:rPr>
        <w:t>analyze</w:t>
      </w:r>
      <w:proofErr w:type="spellEnd"/>
      <w:r w:rsidRPr="00726BDA">
        <w:rPr>
          <w:rFonts w:ascii="Times New Roman" w:eastAsiaTheme="majorEastAsia" w:hAnsi="Times New Roman" w:cs="Times New Roman"/>
          <w:color w:val="000000" w:themeColor="text1"/>
          <w:szCs w:val="24"/>
        </w:rPr>
        <w:t xml:space="preserve"> consumer behaviour in real time (Chaffey and Ellis-Chadwick, 2019). It has resulted in the paradigm shift of mass marketing to personalized marketing where businesses customize their approaches to </w:t>
      </w:r>
      <w:proofErr w:type="spellStart"/>
      <w:r w:rsidRPr="00726BDA">
        <w:rPr>
          <w:rFonts w:ascii="Times New Roman" w:eastAsiaTheme="majorEastAsia" w:hAnsi="Times New Roman" w:cs="Times New Roman"/>
          <w:color w:val="000000" w:themeColor="text1"/>
          <w:szCs w:val="24"/>
        </w:rPr>
        <w:t>fulfill</w:t>
      </w:r>
      <w:proofErr w:type="spellEnd"/>
      <w:r w:rsidRPr="00726BDA">
        <w:rPr>
          <w:rFonts w:ascii="Times New Roman" w:eastAsiaTheme="majorEastAsia" w:hAnsi="Times New Roman" w:cs="Times New Roman"/>
          <w:color w:val="000000" w:themeColor="text1"/>
          <w:szCs w:val="24"/>
        </w:rPr>
        <w:t xml:space="preserve"> the individual needs and expectations of customers (Wedel and Kannan, 2016).</w:t>
      </w:r>
    </w:p>
    <w:p w14:paraId="2AEE1B1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Digital marketing has now integrated social media as a key element, offering companies fresh possibilities in interaction and communication. Facebook, Instagram, and Twitter are examples of platforms where companies engage with their customers, share content, and create brand communities (Kaplan and Haenlein, 2010). The two-way communication, which occurs with these platforms, also allows consumers to give feedback and shape brand perceptions (Mangold and Faulds, 2009). Consequently, social media has made the relationship between businesses and consumers more interactive and </w:t>
      </w:r>
      <w:proofErr w:type="gramStart"/>
      <w:r w:rsidRPr="00726BDA">
        <w:rPr>
          <w:rFonts w:ascii="Times New Roman" w:eastAsiaTheme="majorEastAsia" w:hAnsi="Times New Roman" w:cs="Times New Roman"/>
          <w:color w:val="000000" w:themeColor="text1"/>
          <w:szCs w:val="24"/>
        </w:rPr>
        <w:t>customer-focused</w:t>
      </w:r>
      <w:proofErr w:type="gramEnd"/>
      <w:r w:rsidRPr="00726BDA">
        <w:rPr>
          <w:rFonts w:ascii="Times New Roman" w:eastAsiaTheme="majorEastAsia" w:hAnsi="Times New Roman" w:cs="Times New Roman"/>
          <w:color w:val="000000" w:themeColor="text1"/>
          <w:szCs w:val="24"/>
        </w:rPr>
        <w:t>.</w:t>
      </w:r>
    </w:p>
    <w:p w14:paraId="0B929807"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Another major transformation factor in marketing strategies is data analytics. The capacity to gather and process high amounts of data enables organizations to understand consumer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xml:space="preserve">, </w:t>
      </w:r>
      <w:r w:rsidRPr="00726BDA">
        <w:rPr>
          <w:rFonts w:ascii="Times New Roman" w:eastAsiaTheme="majorEastAsia" w:hAnsi="Times New Roman" w:cs="Times New Roman"/>
          <w:color w:val="000000" w:themeColor="text1"/>
          <w:szCs w:val="24"/>
        </w:rPr>
        <w:lastRenderedPageBreak/>
        <w:t>preferences, and purchasing patterns (Davenport et al., 2020). It can be utilized to create specific marketing campaigns, enhance customer segmentation, and decision making (Rust and Huang, 2014). Data analytics-driven personalized marketing helps companies provide the right content and offers to specific individuals, enhancing customer satisfaction and loyalty (Wedel and Kannan, 2016).</w:t>
      </w:r>
    </w:p>
    <w:p w14:paraId="11DF076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transition to individualized marketing has significantly affected the performance of the business. Amazon and Netflix are examples of companies that have used data analytics effectively to develop personalised suggestions, improving customer experience and increasing sales (Davenport et al., 2020). Equally, online advertising platforms are algorithm-driven, which ensures that users receive targeted advertisements depending on how they behave, enhancing the success of marketing campaigns (Lambrecht and Tucker, 2013).</w:t>
      </w:r>
    </w:p>
    <w:p w14:paraId="342AEEFA"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Along with these benefits, there are challenges to the transformation of marketing strategies as well. Data privacy, security, and ethical concerns are issues that have become more relevant as organizations gather and process consumer data (Martin and Murphy, 2017). Moreover, the speed of technological advancement necessitates companies to continuously change their strategies and invest in new capabilities.</w:t>
      </w:r>
    </w:p>
    <w:p w14:paraId="6E1EC56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To sum up, </w:t>
      </w:r>
      <w:proofErr w:type="gramStart"/>
      <w:r w:rsidRPr="00726BDA">
        <w:rPr>
          <w:rFonts w:ascii="Times New Roman" w:eastAsiaTheme="majorEastAsia" w:hAnsi="Times New Roman" w:cs="Times New Roman"/>
          <w:color w:val="000000" w:themeColor="text1"/>
          <w:szCs w:val="24"/>
        </w:rPr>
        <w:t>it is clear that the</w:t>
      </w:r>
      <w:proofErr w:type="gramEnd"/>
      <w:r w:rsidRPr="00726BDA">
        <w:rPr>
          <w:rFonts w:ascii="Times New Roman" w:eastAsiaTheme="majorEastAsia" w:hAnsi="Times New Roman" w:cs="Times New Roman"/>
          <w:color w:val="000000" w:themeColor="text1"/>
          <w:szCs w:val="24"/>
        </w:rPr>
        <w:t xml:space="preserve"> application of digital technology has changed the approach to marketing fundamentally, allowing it to be more personalized, interactive, and </w:t>
      </w:r>
      <w:proofErr w:type="gramStart"/>
      <w:r w:rsidRPr="00726BDA">
        <w:rPr>
          <w:rFonts w:ascii="Times New Roman" w:eastAsiaTheme="majorEastAsia" w:hAnsi="Times New Roman" w:cs="Times New Roman"/>
          <w:color w:val="000000" w:themeColor="text1"/>
          <w:szCs w:val="24"/>
        </w:rPr>
        <w:t>data-driven</w:t>
      </w:r>
      <w:proofErr w:type="gramEnd"/>
      <w:r w:rsidRPr="00726BDA">
        <w:rPr>
          <w:rFonts w:ascii="Times New Roman" w:eastAsiaTheme="majorEastAsia" w:hAnsi="Times New Roman" w:cs="Times New Roman"/>
          <w:color w:val="000000" w:themeColor="text1"/>
          <w:szCs w:val="24"/>
        </w:rPr>
        <w:t>. The movement of mass marketing towards personalized marketing is a result of the evolving consumer demands and the rise of data in decision-making. This report seeks to critically discuss these changes and look at how organizations have adapted to the digital era.</w:t>
      </w:r>
    </w:p>
    <w:p w14:paraId="2D873544"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3713448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Literature Review</w:t>
      </w:r>
    </w:p>
    <w:p w14:paraId="7937B15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development of marketing strategies in the digital era has been a well-researched topic in modern academic literature, especially in the shift of a traditional mass marketing approach to data-driven and personalized strategies. Conventional marketing depended mainly on mass media marketing like television, radio, and print media, where companies targeted a large group of people through standardized messages (Kotler and Keller, 2016). Although this strategy worked well in terms of brand awareness, it was not very specific and did not target the individual preferences of consumers.</w:t>
      </w:r>
    </w:p>
    <w:p w14:paraId="689A9A4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emergence of digital technologies has revolutionized the marketing practice through increased interaction and precision in communication. Social media have become potent customer relationship tools as businesses get in touch with consumers and establish long-term relationships (Kaplan and Haenlein, 2010; Mangold and Faulds, 2009). These mediums allow two-way communication, where consumers actively engage in the brand dialogue and shape marketing policies.</w:t>
      </w:r>
    </w:p>
    <w:p w14:paraId="0E1DDA5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Data analytics has been instrumental in the transformation toward individualized marketing. The capability of gathering and interpreting massive amounts of consumer data enables organizations to comprehend customer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preferences, and buying habits (Wedel and Kannan, 2016). This has resulted in the emergence of sophisticated segmentation and targeting strategies, which allow companies to provide personalized content and offers to individual customers (Rust and Huang, 2014). It has been demonstrated that personalized marketing leads to better customer experience, retention, and business results (Davenport et al., 2020).</w:t>
      </w:r>
    </w:p>
    <w:p w14:paraId="2A4DB35D"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 xml:space="preserve">The idea of relationship marketing is also at the heart of grasping the development of marketing strategies. Relationship marketing focuses on long-term customer interactions, as opposed to quick sales, which is </w:t>
      </w:r>
      <w:proofErr w:type="gramStart"/>
      <w:r w:rsidRPr="00726BDA">
        <w:rPr>
          <w:rFonts w:ascii="Times New Roman" w:eastAsiaTheme="majorEastAsia" w:hAnsi="Times New Roman" w:cs="Times New Roman"/>
          <w:color w:val="000000" w:themeColor="text1"/>
          <w:szCs w:val="24"/>
        </w:rPr>
        <w:t>similar to</w:t>
      </w:r>
      <w:proofErr w:type="gramEnd"/>
      <w:r w:rsidRPr="00726BDA">
        <w:rPr>
          <w:rFonts w:ascii="Times New Roman" w:eastAsiaTheme="majorEastAsia" w:hAnsi="Times New Roman" w:cs="Times New Roman"/>
          <w:color w:val="000000" w:themeColor="text1"/>
          <w:szCs w:val="24"/>
        </w:rPr>
        <w:t xml:space="preserve"> the concept of the personalized marketing (Grönroos, 1994). Digital technologies have enhanced this strategy by creating continuous interaction and personal communication with customers.</w:t>
      </w:r>
    </w:p>
    <w:p w14:paraId="01E6D161"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roofErr w:type="gramStart"/>
      <w:r w:rsidRPr="00726BDA">
        <w:rPr>
          <w:rFonts w:ascii="Times New Roman" w:eastAsiaTheme="majorEastAsia" w:hAnsi="Times New Roman" w:cs="Times New Roman"/>
          <w:color w:val="000000" w:themeColor="text1"/>
          <w:szCs w:val="24"/>
        </w:rPr>
        <w:t>A number of</w:t>
      </w:r>
      <w:proofErr w:type="gramEnd"/>
      <w:r w:rsidRPr="00726BDA">
        <w:rPr>
          <w:rFonts w:ascii="Times New Roman" w:eastAsiaTheme="majorEastAsia" w:hAnsi="Times New Roman" w:cs="Times New Roman"/>
          <w:color w:val="000000" w:themeColor="text1"/>
          <w:szCs w:val="24"/>
        </w:rPr>
        <w:t xml:space="preserve"> theoretical frameworks accommodate the movement towards digital and personalized marketing. Technology acceptance model (TAM) describes the adoption of digital platforms and its effect on the interaction between marketing content and consumers (Davis, 1989). On the same note, resource-based view (RBV) proposes that firms can gain competitive advantage by exploiting distinct resources like customer information and analytics (Barney, 1991).</w:t>
      </w:r>
    </w:p>
    <w:p w14:paraId="0EFB1A8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efficacy of personalized marketing strategies is also demonstrated by real-world examples. Firms like Amazon and Netflix can leverage improved algorithms to understand customer data and make personalized recommendations, which increase user experience and expand revenue potential (Davenport et al., 2020). Likewise, </w:t>
      </w:r>
      <w:proofErr w:type="spellStart"/>
      <w:r w:rsidRPr="00726BDA">
        <w:rPr>
          <w:rFonts w:ascii="Times New Roman" w:eastAsiaTheme="majorEastAsia" w:hAnsi="Times New Roman" w:cs="Times New Roman"/>
          <w:color w:val="000000" w:themeColor="text1"/>
          <w:szCs w:val="24"/>
        </w:rPr>
        <w:t>behavioral</w:t>
      </w:r>
      <w:proofErr w:type="spellEnd"/>
      <w:r w:rsidRPr="00726BDA">
        <w:rPr>
          <w:rFonts w:ascii="Times New Roman" w:eastAsiaTheme="majorEastAsia" w:hAnsi="Times New Roman" w:cs="Times New Roman"/>
          <w:color w:val="000000" w:themeColor="text1"/>
          <w:szCs w:val="24"/>
        </w:rPr>
        <w:t xml:space="preserve"> targeting is employed by digital advertising platforms to present relevant advertisements, which enhances the effectiveness of marketing campaigns (Lambrecht and Tucker, 2013).</w:t>
      </w:r>
    </w:p>
    <w:p w14:paraId="52349D6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roofErr w:type="gramStart"/>
      <w:r w:rsidRPr="00726BDA">
        <w:rPr>
          <w:rFonts w:ascii="Times New Roman" w:eastAsiaTheme="majorEastAsia" w:hAnsi="Times New Roman" w:cs="Times New Roman"/>
          <w:color w:val="000000" w:themeColor="text1"/>
          <w:szCs w:val="24"/>
        </w:rPr>
        <w:t>In spite of</w:t>
      </w:r>
      <w:proofErr w:type="gramEnd"/>
      <w:r w:rsidRPr="00726BDA">
        <w:rPr>
          <w:rFonts w:ascii="Times New Roman" w:eastAsiaTheme="majorEastAsia" w:hAnsi="Times New Roman" w:cs="Times New Roman"/>
          <w:color w:val="000000" w:themeColor="text1"/>
          <w:szCs w:val="24"/>
        </w:rPr>
        <w:t xml:space="preserve"> these benefits, the literature also identifies various challenges related to digital marketing. The issue of data privacy has grown in relevance as organizations gather and utilize consumer data (Martin and Murphy, 2017). Moreover, the dynamic characteristics of digital technologies mean that organizations need to invest in new capabilities and constantly change their strategies (Chaffey and Ellis-Chadwick, 2019).</w:t>
      </w:r>
    </w:p>
    <w:p w14:paraId="478787C1"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In a summary, the literature indicates that technological change and consumer expectations are influencing the development of marketing strategies. Even though digital technologies have immense opportunities to customize and engage people, organizations need to resolve issues concerning privacy, ethics, and technical complexity to ensure a sustainable success.</w:t>
      </w:r>
    </w:p>
    <w:p w14:paraId="356FE35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207032A1"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Methodology</w:t>
      </w:r>
    </w:p>
    <w:p w14:paraId="0B5317A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This paper uses a qualitative approach to research the change in marketing approaches in the digital era. The study aims to </w:t>
      </w:r>
      <w:proofErr w:type="spellStart"/>
      <w:r w:rsidRPr="00726BDA">
        <w:rPr>
          <w:rFonts w:ascii="Times New Roman" w:eastAsiaTheme="majorEastAsia" w:hAnsi="Times New Roman" w:cs="Times New Roman"/>
          <w:color w:val="000000" w:themeColor="text1"/>
          <w:szCs w:val="24"/>
        </w:rPr>
        <w:t>analyze</w:t>
      </w:r>
      <w:proofErr w:type="spellEnd"/>
      <w:r w:rsidRPr="00726BDA">
        <w:rPr>
          <w:rFonts w:ascii="Times New Roman" w:eastAsiaTheme="majorEastAsia" w:hAnsi="Times New Roman" w:cs="Times New Roman"/>
          <w:color w:val="000000" w:themeColor="text1"/>
          <w:szCs w:val="24"/>
        </w:rPr>
        <w:t xml:space="preserve"> the impact of digital technologies on the transformation of mass marketing into personalized marketing through social media and data analytics.</w:t>
      </w:r>
    </w:p>
    <w:p w14:paraId="0DBFB20C"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research paper relies on a systematic literature review of secondary data (scholarly journal articles, books, and industry reports). To guarantee the academic credibility and reliability of the sources, reputable databases were used, including Google Scholar, JSTOR, and ScienceDirect. The search keywords will include digital marketing, personalized marketing, social media marketing, data analytics, and consumer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w:t>
      </w:r>
    </w:p>
    <w:p w14:paraId="0E1E2F4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influence of digital technologies on marketing strategies is examined using a critical analysis framework. This includes studying such major ideas like personalization, customer engagement, and data-driven decision-making (Wedel and Kannan, 2016; Davenport et al., 2020). The paper also evaluates how social media platforms have changed marketing communication and customer relations (Kaplan and Haenlein, 2010).</w:t>
      </w:r>
    </w:p>
    <w:p w14:paraId="37099EF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research methodology uses a case study approach to offer practical information on the implementation of digital marketing strategies. Cases of companies like Amazon and Netflix are used to demonstrate how companies have successfully applied personalized marketing tactics </w:t>
      </w:r>
      <w:r w:rsidRPr="00726BDA">
        <w:rPr>
          <w:rFonts w:ascii="Times New Roman" w:eastAsiaTheme="majorEastAsia" w:hAnsi="Times New Roman" w:cs="Times New Roman"/>
          <w:color w:val="000000" w:themeColor="text1"/>
          <w:szCs w:val="24"/>
        </w:rPr>
        <w:lastRenderedPageBreak/>
        <w:t>(Davenport et al., 2020). These case studies underscore the importance of data analytics and digital technologies in improving customer experience and business performance.</w:t>
      </w:r>
    </w:p>
    <w:p w14:paraId="072495E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To promote validity and reliability, the study involves the triangulation of data by integrating the information provided by different sources, such as academic research, theoretical frameworks, and real-life examples (Chaffey and Ellis-Chadwick, 2019). This will minimize bias and strengthen the findings.</w:t>
      </w:r>
    </w:p>
    <w:p w14:paraId="21981B9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Nonetheless, the study could be restricted due to the use of secondary data, which may not be capable of capturing the recent changes or industry specific practices. </w:t>
      </w:r>
      <w:proofErr w:type="gramStart"/>
      <w:r w:rsidRPr="00726BDA">
        <w:rPr>
          <w:rFonts w:ascii="Times New Roman" w:eastAsiaTheme="majorEastAsia" w:hAnsi="Times New Roman" w:cs="Times New Roman"/>
          <w:color w:val="000000" w:themeColor="text1"/>
          <w:szCs w:val="24"/>
        </w:rPr>
        <w:t>In spite of</w:t>
      </w:r>
      <w:proofErr w:type="gramEnd"/>
      <w:r w:rsidRPr="00726BDA">
        <w:rPr>
          <w:rFonts w:ascii="Times New Roman" w:eastAsiaTheme="majorEastAsia" w:hAnsi="Times New Roman" w:cs="Times New Roman"/>
          <w:color w:val="000000" w:themeColor="text1"/>
          <w:szCs w:val="24"/>
        </w:rPr>
        <w:t xml:space="preserve"> this constraint, the methodology offers an integrated and systematic way of examining the development of marketing strategies.</w:t>
      </w:r>
    </w:p>
    <w:p w14:paraId="6366FA5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To sum up, the selected methodology will provide an opportunity to take a closer look at how digital technologies have revolutionized the way marketing is conducted, and some important hints about the transition between mass marketing and personalized marketing in the digital era.</w:t>
      </w:r>
    </w:p>
    <w:p w14:paraId="009EEC4C"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6BDBC96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69CAF55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2A3336DE"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09CCACD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0C0F141D"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398360D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002817A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Findings</w:t>
      </w:r>
    </w:p>
    <w:p w14:paraId="1D20A7A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In this work, the results show that the digital technologies have revolutionized the classical marketing approaches, allowing to be more precise, personalized and involved in the customer experience. Among the most significant is the transition between mass marketing and personalized marketing under the influence of access to bulk quantities of consumer data and the development of powerful analytical tools (Wedel and Kannan, 2016; Davenport et al., 2020).</w:t>
      </w:r>
    </w:p>
    <w:p w14:paraId="08CBA14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One of the most important results is that social media sites have transformed customer interaction. In contrast to the old one-way communication platforms, social media will provide the ability of a two-way communication between one or the other and the business and consumers; hence companies will be capable of establishing a better relationship that will enhance brand loyalty (Kaplan and Haenlein, 2010; Mangold and Faulds, 2009). The businesses are now able to respond to customer feedback in real time, providing a more dynamic and interactive marketing environment.</w:t>
      </w:r>
    </w:p>
    <w:p w14:paraId="06F72E9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other significant thing is the value of data analytics in marketing effectiveness. Customer analytics can help organizations ascertain patterns, preferences and purchasing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allowing the organization to develop specific marketing campaigns (Rust &amp; Huang, 2014). One-to-one marketing, including recommendation systems employed by Amazon and Netflix, has been shown to improve customer satisfaction and revenue growth (Davenport et al., 2020).</w:t>
      </w:r>
    </w:p>
    <w:p w14:paraId="53C1F0E6"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results also point out that </w:t>
      </w:r>
      <w:proofErr w:type="spellStart"/>
      <w:r w:rsidRPr="00726BDA">
        <w:rPr>
          <w:rFonts w:ascii="Times New Roman" w:eastAsiaTheme="majorEastAsia" w:hAnsi="Times New Roman" w:cs="Times New Roman"/>
          <w:color w:val="000000" w:themeColor="text1"/>
          <w:szCs w:val="24"/>
        </w:rPr>
        <w:t>behavioral</w:t>
      </w:r>
      <w:proofErr w:type="spellEnd"/>
      <w:r w:rsidRPr="00726BDA">
        <w:rPr>
          <w:rFonts w:ascii="Times New Roman" w:eastAsiaTheme="majorEastAsia" w:hAnsi="Times New Roman" w:cs="Times New Roman"/>
          <w:color w:val="000000" w:themeColor="text1"/>
          <w:szCs w:val="24"/>
        </w:rPr>
        <w:t xml:space="preserve"> targeting has made digital advertising more efficient. Algorithms help companies provide advertisements depending on user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xml:space="preserve">, which increases the conversion rates and lowers marketing expenses (Lambrecht &amp; Tucker, 2013). This illustrates </w:t>
      </w:r>
      <w:r w:rsidRPr="00726BDA">
        <w:rPr>
          <w:rFonts w:ascii="Times New Roman" w:eastAsiaTheme="majorEastAsia" w:hAnsi="Times New Roman" w:cs="Times New Roman"/>
          <w:color w:val="000000" w:themeColor="text1"/>
          <w:szCs w:val="24"/>
        </w:rPr>
        <w:lastRenderedPageBreak/>
        <w:t>the role of digital technologies in improving the efficiency and effectiveness of marketing strategies.</w:t>
      </w:r>
    </w:p>
    <w:p w14:paraId="5243964C"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In addition, the research concludes that personalization has greatly enhanced customer experience. Organizations can serve the needs of individual customers better by offering appropriate content and offers, resulting in higher customer loyalty and retention (Wedel and Kannan, 2016). This movement is an expression of a wider tendency towards customer-focused marketing.</w:t>
      </w:r>
    </w:p>
    <w:p w14:paraId="05E9CD4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Nevertheless, the results also demonstrate the difficulties related to digital marketing. The issue of data privacy has gained growing importance as organizations accumulate and access personal data (Martin &amp; Murphy, 2017). Also, due to the high speed of technological change, businesses are forced to continually revise their strategies and to invest in new capabilities (Chaffey and Ellis-Chadwick, 2019).</w:t>
      </w:r>
    </w:p>
    <w:p w14:paraId="75751DA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roofErr w:type="gramStart"/>
      <w:r w:rsidRPr="00726BDA">
        <w:rPr>
          <w:rFonts w:ascii="Times New Roman" w:eastAsiaTheme="majorEastAsia" w:hAnsi="Times New Roman" w:cs="Times New Roman"/>
          <w:color w:val="000000" w:themeColor="text1"/>
          <w:szCs w:val="24"/>
        </w:rPr>
        <w:t>On the whole</w:t>
      </w:r>
      <w:proofErr w:type="gramEnd"/>
      <w:r w:rsidRPr="00726BDA">
        <w:rPr>
          <w:rFonts w:ascii="Times New Roman" w:eastAsiaTheme="majorEastAsia" w:hAnsi="Times New Roman" w:cs="Times New Roman"/>
          <w:color w:val="000000" w:themeColor="text1"/>
          <w:szCs w:val="24"/>
        </w:rPr>
        <w:t>, the results imply that digital technologies have reshaped the marketing approaches by allowing personalization, enhancing customer interaction, and decision-making. Nevertheless, organizations need to overcome issues in privacy, ethics, and complexity of technology to achieve these advantages fully.</w:t>
      </w:r>
    </w:p>
    <w:p w14:paraId="2900132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02EB4D2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17FCB647"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54E9901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1F49D27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6E1B1E34"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216292F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5DAD2B74"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5768E88A"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Discussion</w:t>
      </w:r>
    </w:p>
    <w:p w14:paraId="6EADE97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The results of the research demonstrate the revolutionary role of digital technologies in marketing practices, in the sense of the replacement of mass marketing by personalized marketing. This shift is also indicative of a larger transformation in the way organizations engage with consumers where standardized communication has been replaced with individualized engagement (Kotler et al., 2017; Wedel and Kannan, 2016).</w:t>
      </w:r>
    </w:p>
    <w:p w14:paraId="20E1A92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Among the core matters discovered during the discussion is the growing significance of customer-centric marketing. Digital technologies allow organizations to concentrate on the needs and preferences of individual customers and match marketing strategies to consumer expectations (Rust &amp; Huang, 2014). This strategy improves customer satisfaction and loyalty, which is a fundamental to a successful business in the long run.</w:t>
      </w:r>
    </w:p>
    <w:p w14:paraId="0C234F5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Social media also plays an important role in changing marketing communication. Social media enables consumers to engage with each other in real-time and to be active users in the brand conversations (Kaplan and Haenlein, 2010). This has been changing the power of organizations to consumers since a customer is able to shape brand reputation and marketing approach (Mangold and Faulds, 2009).</w:t>
      </w:r>
    </w:p>
    <w:p w14:paraId="41A8182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One of the focal points of contemporary marketing plans is data analytics. The power to process massive data allows companies to make decisions and create focused campaigns (Davenport et </w:t>
      </w:r>
      <w:r w:rsidRPr="00726BDA">
        <w:rPr>
          <w:rFonts w:ascii="Times New Roman" w:eastAsiaTheme="majorEastAsia" w:hAnsi="Times New Roman" w:cs="Times New Roman"/>
          <w:color w:val="000000" w:themeColor="text1"/>
          <w:szCs w:val="24"/>
        </w:rPr>
        <w:lastRenderedPageBreak/>
        <w:t xml:space="preserve">al., 2020). Nevertheless, this data dependence also suggests ethical issues regarding privacy and data safety (Martin and Murphy, 2017). Organisations thus </w:t>
      </w:r>
      <w:proofErr w:type="gramStart"/>
      <w:r w:rsidRPr="00726BDA">
        <w:rPr>
          <w:rFonts w:ascii="Times New Roman" w:eastAsiaTheme="majorEastAsia" w:hAnsi="Times New Roman" w:cs="Times New Roman"/>
          <w:color w:val="000000" w:themeColor="text1"/>
          <w:szCs w:val="24"/>
        </w:rPr>
        <w:t>have to</w:t>
      </w:r>
      <w:proofErr w:type="gramEnd"/>
      <w:r w:rsidRPr="00726BDA">
        <w:rPr>
          <w:rFonts w:ascii="Times New Roman" w:eastAsiaTheme="majorEastAsia" w:hAnsi="Times New Roman" w:cs="Times New Roman"/>
          <w:color w:val="000000" w:themeColor="text1"/>
          <w:szCs w:val="24"/>
        </w:rPr>
        <w:t xml:space="preserve"> strike a balance between the advantages of data-driven marketing and the necessity to safeguard consumer privacy.</w:t>
      </w:r>
    </w:p>
    <w:p w14:paraId="68B3253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discussion also identifies competitive advantage enjoyed by firms able to effectively implement personalised marketing strategies. Examples of companies like Amazon and Netflix show that data-driven strategies can improve customer experience and business performance (Davenport et al., 2020). By using technology, these companies </w:t>
      </w:r>
      <w:proofErr w:type="gramStart"/>
      <w:r w:rsidRPr="00726BDA">
        <w:rPr>
          <w:rFonts w:ascii="Times New Roman" w:eastAsiaTheme="majorEastAsia" w:hAnsi="Times New Roman" w:cs="Times New Roman"/>
          <w:color w:val="000000" w:themeColor="text1"/>
          <w:szCs w:val="24"/>
        </w:rPr>
        <w:t>are able to</w:t>
      </w:r>
      <w:proofErr w:type="gramEnd"/>
      <w:r w:rsidRPr="00726BDA">
        <w:rPr>
          <w:rFonts w:ascii="Times New Roman" w:eastAsiaTheme="majorEastAsia" w:hAnsi="Times New Roman" w:cs="Times New Roman"/>
          <w:color w:val="000000" w:themeColor="text1"/>
          <w:szCs w:val="24"/>
        </w:rPr>
        <w:t xml:space="preserve"> provide personalized recommendations, which creates a unique value proposition to the customers.</w:t>
      </w:r>
    </w:p>
    <w:p w14:paraId="3BA7D71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Nevertheless, the shift to digital marketing does not come without its problems. Companies will need to invest in emerging technologies, acquire digital skills, and embrace the fast-changing market environment (Chaffey and Ellis-Chadwick, 2019). Also, digital marketing is complicated and hence it needs proper integration of different channels and platforms </w:t>
      </w:r>
      <w:proofErr w:type="gramStart"/>
      <w:r w:rsidRPr="00726BDA">
        <w:rPr>
          <w:rFonts w:ascii="Times New Roman" w:eastAsiaTheme="majorEastAsia" w:hAnsi="Times New Roman" w:cs="Times New Roman"/>
          <w:color w:val="000000" w:themeColor="text1"/>
          <w:szCs w:val="24"/>
        </w:rPr>
        <w:t>so as to</w:t>
      </w:r>
      <w:proofErr w:type="gramEnd"/>
      <w:r w:rsidRPr="00726BDA">
        <w:rPr>
          <w:rFonts w:ascii="Times New Roman" w:eastAsiaTheme="majorEastAsia" w:hAnsi="Times New Roman" w:cs="Times New Roman"/>
          <w:color w:val="000000" w:themeColor="text1"/>
          <w:szCs w:val="24"/>
        </w:rPr>
        <w:t xml:space="preserve"> be consistent and effective.</w:t>
      </w:r>
    </w:p>
    <w:p w14:paraId="30F48AD1"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Strategic alignment is another critical part of the discussion. To realize sustainable growth, organizations need to coordinate their marketing strategies with business </w:t>
      </w:r>
      <w:proofErr w:type="gramStart"/>
      <w:r w:rsidRPr="00726BDA">
        <w:rPr>
          <w:rFonts w:ascii="Times New Roman" w:eastAsiaTheme="majorEastAsia" w:hAnsi="Times New Roman" w:cs="Times New Roman"/>
          <w:color w:val="000000" w:themeColor="text1"/>
          <w:szCs w:val="24"/>
        </w:rPr>
        <w:t>objectives as a whole</w:t>
      </w:r>
      <w:proofErr w:type="gramEnd"/>
      <w:r w:rsidRPr="00726BDA">
        <w:rPr>
          <w:rFonts w:ascii="Times New Roman" w:eastAsiaTheme="majorEastAsia" w:hAnsi="Times New Roman" w:cs="Times New Roman"/>
          <w:color w:val="000000" w:themeColor="text1"/>
          <w:szCs w:val="24"/>
        </w:rPr>
        <w:t xml:space="preserve"> (Kotler and Keller, 2016). Digital transformation cannot be regarded as an independent project, but as an essential feature of organizational strategy.</w:t>
      </w:r>
    </w:p>
    <w:p w14:paraId="307E438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To sum up, it can be concluded that the discussion reveals that digital technologies have radically changed marketing approaches, making them more personalized, engaging, and efficient. Although these changes present enormous opportunities, organizations need to cope with issues associated with privacy, technology, and strategic integration, </w:t>
      </w:r>
      <w:proofErr w:type="gramStart"/>
      <w:r w:rsidRPr="00726BDA">
        <w:rPr>
          <w:rFonts w:ascii="Times New Roman" w:eastAsiaTheme="majorEastAsia" w:hAnsi="Times New Roman" w:cs="Times New Roman"/>
          <w:color w:val="000000" w:themeColor="text1"/>
          <w:szCs w:val="24"/>
        </w:rPr>
        <w:t>in order to</w:t>
      </w:r>
      <w:proofErr w:type="gramEnd"/>
      <w:r w:rsidRPr="00726BDA">
        <w:rPr>
          <w:rFonts w:ascii="Times New Roman" w:eastAsiaTheme="majorEastAsia" w:hAnsi="Times New Roman" w:cs="Times New Roman"/>
          <w:color w:val="000000" w:themeColor="text1"/>
          <w:szCs w:val="24"/>
        </w:rPr>
        <w:t xml:space="preserve"> maximize the benefits of digital marketing.</w:t>
      </w:r>
    </w:p>
    <w:p w14:paraId="76F05B97"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7DF6A4BD"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7A1AF4A5"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7728663C"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p>
    <w:p w14:paraId="63E6F53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Recommendations</w:t>
      </w:r>
    </w:p>
    <w:p w14:paraId="2E5A551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Referring to the discussion of the development of marketing strategies in the digital age, it is possible to suggest some recommendations which would help organizations successfully use digital technologies and overcome the stage of mass marketing and move to the stage of personalized marketing.</w:t>
      </w:r>
    </w:p>
    <w:p w14:paraId="5A7E19FB"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To begin with, companies ought to invest in sophisticated data analytics to improve decision-making and customer insights. Data analytics allow companies to learn about consumer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preferences, and buying patterns, which is necessary to create individualized marketing approaches (Wedel and Kannan, 2016; Davenport et al., 2020). Artificial intelligence (AI) and machine learning are artificial intelligence tools that companies ought to embrace to help process large datasets and provide actionable insights.</w:t>
      </w:r>
    </w:p>
    <w:p w14:paraId="32B7A3DA"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Second, companies are supposed to concentrate on creating a customer-based strategy. One-to-one marketing techniques that acknowledge the needs and preferences of </w:t>
      </w:r>
      <w:proofErr w:type="gramStart"/>
      <w:r w:rsidRPr="00726BDA">
        <w:rPr>
          <w:rFonts w:ascii="Times New Roman" w:eastAsiaTheme="majorEastAsia" w:hAnsi="Times New Roman" w:cs="Times New Roman"/>
          <w:color w:val="000000" w:themeColor="text1"/>
          <w:szCs w:val="24"/>
        </w:rPr>
        <w:t>each and every</w:t>
      </w:r>
      <w:proofErr w:type="gramEnd"/>
      <w:r w:rsidRPr="00726BDA">
        <w:rPr>
          <w:rFonts w:ascii="Times New Roman" w:eastAsiaTheme="majorEastAsia" w:hAnsi="Times New Roman" w:cs="Times New Roman"/>
          <w:color w:val="000000" w:themeColor="text1"/>
          <w:szCs w:val="24"/>
        </w:rPr>
        <w:t xml:space="preserve"> customer can greatly enhance customer satisfaction and loyalty (Rust and Huang, 2014). Segmentation and targeting methods must be used by organizations to present relevant content and offers to customers to make the customer experience more engaging.</w:t>
      </w:r>
    </w:p>
    <w:p w14:paraId="4A15AABA"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Third, businesses should enhance their social media interaction strategies. In real-time, social media platforms allow interaction and building relationships with customers (Kaplan and Haenlein, 2010). Organizations are encouraged to interact with their target audience, take feedback, and develop interactive content to increase brand awareness and credibility (Mangold and Faulds, 2009).</w:t>
      </w:r>
    </w:p>
    <w:p w14:paraId="3C4374D1"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Privacy of data and ethical marketing is another useful suggestion. When organizations are increasingly utilizing consumer data, privacy concerns must be </w:t>
      </w:r>
      <w:proofErr w:type="gramStart"/>
      <w:r w:rsidRPr="00726BDA">
        <w:rPr>
          <w:rFonts w:ascii="Times New Roman" w:eastAsiaTheme="majorEastAsia" w:hAnsi="Times New Roman" w:cs="Times New Roman"/>
          <w:color w:val="000000" w:themeColor="text1"/>
          <w:szCs w:val="24"/>
        </w:rPr>
        <w:t>addressed</w:t>
      </w:r>
      <w:proofErr w:type="gramEnd"/>
      <w:r w:rsidRPr="00726BDA">
        <w:rPr>
          <w:rFonts w:ascii="Times New Roman" w:eastAsiaTheme="majorEastAsia" w:hAnsi="Times New Roman" w:cs="Times New Roman"/>
          <w:color w:val="000000" w:themeColor="text1"/>
          <w:szCs w:val="24"/>
        </w:rPr>
        <w:t xml:space="preserve"> and the data protection regulations must be observed (Martin &amp; Murphy, 2017). Clear data practices and ethical use of consumer data can contribute to winning trust and long-lasting relationships with consumers.</w:t>
      </w:r>
    </w:p>
    <w:p w14:paraId="02E54833"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Moreover, organizations need to invest in digital abilities and capacities. The accelerating technological change also forces businesses to constantly refresh their knowledge and capabilities (Chaffey and Ellis-Chadwick, 2019). Employees can be adapted to new technologies and enhance their marketing performance through training programs and talent development initiatives.</w:t>
      </w:r>
    </w:p>
    <w:p w14:paraId="310F90F0"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Also, businesses must employ a combined approach to marketing that incorporates both traditional and online media. Although digital marketing has many benefits, the traditional channels may be useful in reaching some customer segments (Kotler and Keller, 2016). Mixed-methods approach guarantees that the message is consistent and the marketing efforts are as impactful as possible.</w:t>
      </w:r>
    </w:p>
    <w:p w14:paraId="3D381AC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other important recommendation is to promote innovation and experimentation in marketing. Organizations are expected to experiment with novel strategies, monitor outcomes, and constantly improve their strategies </w:t>
      </w:r>
      <w:proofErr w:type="gramStart"/>
      <w:r w:rsidRPr="00726BDA">
        <w:rPr>
          <w:rFonts w:ascii="Times New Roman" w:eastAsiaTheme="majorEastAsia" w:hAnsi="Times New Roman" w:cs="Times New Roman"/>
          <w:color w:val="000000" w:themeColor="text1"/>
          <w:szCs w:val="24"/>
        </w:rPr>
        <w:t>in order to</w:t>
      </w:r>
      <w:proofErr w:type="gramEnd"/>
      <w:r w:rsidRPr="00726BDA">
        <w:rPr>
          <w:rFonts w:ascii="Times New Roman" w:eastAsiaTheme="majorEastAsia" w:hAnsi="Times New Roman" w:cs="Times New Roman"/>
          <w:color w:val="000000" w:themeColor="text1"/>
          <w:szCs w:val="24"/>
        </w:rPr>
        <w:t xml:space="preserve"> stay competitive (Davenport et al., 2020). This </w:t>
      </w:r>
      <w:r w:rsidRPr="00726BDA">
        <w:rPr>
          <w:rFonts w:ascii="Times New Roman" w:eastAsiaTheme="majorEastAsia" w:hAnsi="Times New Roman" w:cs="Times New Roman"/>
          <w:color w:val="000000" w:themeColor="text1"/>
          <w:szCs w:val="24"/>
        </w:rPr>
        <w:lastRenderedPageBreak/>
        <w:t>continuous cycle has allowed companies to adjust to the fluctuating consumer preferences and market environment.</w:t>
      </w:r>
    </w:p>
    <w:p w14:paraId="2C695CF4"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Lastly, companies ought to concentrate on long term relationship building as opposed to transactions. Relationship marketing focuses on customer retention and customer loyalty, which play a vital role in maintaining growth (Grönroos, 1994). Digital technologies offer solutions to maintain constant contact and add value to customers in the long run.</w:t>
      </w:r>
    </w:p>
    <w:p w14:paraId="611FC9BD"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To conclude, firms can successfully adapt to the digital transformation of marketing </w:t>
      </w:r>
      <w:proofErr w:type="gramStart"/>
      <w:r w:rsidRPr="00726BDA">
        <w:rPr>
          <w:rFonts w:ascii="Times New Roman" w:eastAsiaTheme="majorEastAsia" w:hAnsi="Times New Roman" w:cs="Times New Roman"/>
          <w:color w:val="000000" w:themeColor="text1"/>
          <w:szCs w:val="24"/>
        </w:rPr>
        <w:t>through the use of</w:t>
      </w:r>
      <w:proofErr w:type="gramEnd"/>
      <w:r w:rsidRPr="00726BDA">
        <w:rPr>
          <w:rFonts w:ascii="Times New Roman" w:eastAsiaTheme="majorEastAsia" w:hAnsi="Times New Roman" w:cs="Times New Roman"/>
          <w:color w:val="000000" w:themeColor="text1"/>
          <w:szCs w:val="24"/>
        </w:rPr>
        <w:t xml:space="preserve"> data analytics, customer-centric strategies, ethical practices, and ongoing innovation. Such strategies will help businesses to improve customer experience, better marketing effectiveness, and acquire sustainable competitive advantage in the digital age.</w:t>
      </w:r>
    </w:p>
    <w:p w14:paraId="1B8B5458"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Conclusion</w:t>
      </w:r>
    </w:p>
    <w:p w14:paraId="4B2F7109"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This report has discussed the development of the contemporary marketing strategies in the digital age, paying particular attention to how digital technologies, including social media and data analytics, have redefined the conventional marketing approaches. The examination shows that the transformation of mass marketing to personalized marketing is a paradigm shift in the way organizations interact with their consumers and value creation.</w:t>
      </w:r>
    </w:p>
    <w:p w14:paraId="76104187"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The results emphasize that digital technologies have contributed greatly to the efficiency of marketing because they allow organizations to gather and study customer data, create specific campaigns, and enhance customer interaction. With social media sites, communication has taken a new face by enhancing real-time communication and bonding businesses with consumers. Likewise, data analytics has helped organizations to comprehend consumer </w:t>
      </w:r>
      <w:proofErr w:type="spellStart"/>
      <w:r w:rsidRPr="00726BDA">
        <w:rPr>
          <w:rFonts w:ascii="Times New Roman" w:eastAsiaTheme="majorEastAsia" w:hAnsi="Times New Roman" w:cs="Times New Roman"/>
          <w:color w:val="000000" w:themeColor="text1"/>
          <w:szCs w:val="24"/>
        </w:rPr>
        <w:t>behavior</w:t>
      </w:r>
      <w:proofErr w:type="spellEnd"/>
      <w:r w:rsidRPr="00726BDA">
        <w:rPr>
          <w:rFonts w:ascii="Times New Roman" w:eastAsiaTheme="majorEastAsia" w:hAnsi="Times New Roman" w:cs="Times New Roman"/>
          <w:color w:val="000000" w:themeColor="text1"/>
          <w:szCs w:val="24"/>
        </w:rPr>
        <w:t xml:space="preserve"> and provide personalized experiences, resulting in higher satisfaction and loyalty among customers.</w:t>
      </w:r>
    </w:p>
    <w:p w14:paraId="68AEE162"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lastRenderedPageBreak/>
        <w:t>The report also highlights the role of customer-centric marketing in the digital age. When companies effectively implement personalized marketing, like Amazon and Netflix, they acquire a competitive advantage by offering the relevant content and recommendations. Nevertheless, the revolution of marketing strategies also introduces certain challenges, such as the privacy of data, ethical concerns, and the necessity to constantly adapt to technologies.</w:t>
      </w:r>
    </w:p>
    <w:p w14:paraId="18096ADC"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Moreover, the discussion points out that effective digital marketing needs strategic alignment, integration of several channels, and investment in digital capabilities. Organizations need to make a </w:t>
      </w:r>
      <w:proofErr w:type="spellStart"/>
      <w:r w:rsidRPr="00726BDA">
        <w:rPr>
          <w:rFonts w:ascii="Times New Roman" w:eastAsiaTheme="majorEastAsia" w:hAnsi="Times New Roman" w:cs="Times New Roman"/>
          <w:color w:val="000000" w:themeColor="text1"/>
          <w:szCs w:val="24"/>
        </w:rPr>
        <w:t>tradeoff</w:t>
      </w:r>
      <w:proofErr w:type="spellEnd"/>
      <w:r w:rsidRPr="00726BDA">
        <w:rPr>
          <w:rFonts w:ascii="Times New Roman" w:eastAsiaTheme="majorEastAsia" w:hAnsi="Times New Roman" w:cs="Times New Roman"/>
          <w:color w:val="000000" w:themeColor="text1"/>
          <w:szCs w:val="24"/>
        </w:rPr>
        <w:t xml:space="preserve"> between innovation and ethical concerns and make sure that their marketing strategies are supported by overall business goals.</w:t>
      </w:r>
    </w:p>
    <w:p w14:paraId="3C552FDF" w14:textId="77777777" w:rsidR="00726BDA" w:rsidRPr="00726BDA" w:rsidRDefault="00726BDA" w:rsidP="00726BDA">
      <w:pPr>
        <w:spacing w:line="480" w:lineRule="auto"/>
        <w:rPr>
          <w:rFonts w:ascii="Times New Roman" w:eastAsiaTheme="majorEastAsia" w:hAnsi="Times New Roman" w:cs="Times New Roman"/>
          <w:color w:val="000000" w:themeColor="text1"/>
          <w:szCs w:val="24"/>
        </w:rPr>
      </w:pPr>
      <w:r w:rsidRPr="00726BDA">
        <w:rPr>
          <w:rFonts w:ascii="Times New Roman" w:eastAsiaTheme="majorEastAsia" w:hAnsi="Times New Roman" w:cs="Times New Roman"/>
          <w:color w:val="000000" w:themeColor="text1"/>
          <w:szCs w:val="24"/>
        </w:rPr>
        <w:t xml:space="preserve">To sum it up, the digital technologies have fundamentally transformed marketing strategies, turning them more personalized, interactive, and </w:t>
      </w:r>
      <w:proofErr w:type="gramStart"/>
      <w:r w:rsidRPr="00726BDA">
        <w:rPr>
          <w:rFonts w:ascii="Times New Roman" w:eastAsiaTheme="majorEastAsia" w:hAnsi="Times New Roman" w:cs="Times New Roman"/>
          <w:color w:val="000000" w:themeColor="text1"/>
          <w:szCs w:val="24"/>
        </w:rPr>
        <w:t>data-driven</w:t>
      </w:r>
      <w:proofErr w:type="gramEnd"/>
      <w:r w:rsidRPr="00726BDA">
        <w:rPr>
          <w:rFonts w:ascii="Times New Roman" w:eastAsiaTheme="majorEastAsia" w:hAnsi="Times New Roman" w:cs="Times New Roman"/>
          <w:color w:val="000000" w:themeColor="text1"/>
          <w:szCs w:val="24"/>
        </w:rPr>
        <w:t>. With the ability to make efficient use of these technologies, as well as respond to the evolving expectations of consumers, these organizations will be in a better position to generate sustainable growth and competitive advantage in the digital era.</w:t>
      </w:r>
    </w:p>
    <w:p w14:paraId="655CE00B"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370BF5CA"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60E12085"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37A97BDD"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7C019630"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63EBA586"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3616D06D" w14:textId="77777777" w:rsidR="007E619C" w:rsidRDefault="007E619C" w:rsidP="007E619C">
      <w:pPr>
        <w:spacing w:line="480" w:lineRule="auto"/>
        <w:rPr>
          <w:rFonts w:ascii="Times New Roman" w:eastAsiaTheme="majorEastAsia" w:hAnsi="Times New Roman" w:cs="Times New Roman"/>
          <w:color w:val="000000" w:themeColor="text1"/>
          <w:szCs w:val="24"/>
        </w:rPr>
      </w:pPr>
    </w:p>
    <w:p w14:paraId="2446BB18" w14:textId="77777777" w:rsidR="007E619C" w:rsidRPr="00043E6A" w:rsidRDefault="007E619C" w:rsidP="007E619C">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References </w:t>
      </w:r>
    </w:p>
    <w:p w14:paraId="488444DC"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Chaffey, D., &amp; Ellis-Chadwick, F. (2019). </w:t>
      </w:r>
      <w:r w:rsidRPr="009F1427">
        <w:rPr>
          <w:rFonts w:ascii="Times New Roman" w:eastAsiaTheme="majorEastAsia" w:hAnsi="Times New Roman" w:cs="Times New Roman"/>
          <w:i/>
          <w:iCs/>
          <w:color w:val="000000" w:themeColor="text1"/>
          <w:szCs w:val="24"/>
        </w:rPr>
        <w:t>Digital marketing</w:t>
      </w:r>
      <w:r w:rsidRPr="009F1427">
        <w:rPr>
          <w:rFonts w:ascii="Times New Roman" w:eastAsiaTheme="majorEastAsia" w:hAnsi="Times New Roman" w:cs="Times New Roman"/>
          <w:color w:val="000000" w:themeColor="text1"/>
          <w:szCs w:val="24"/>
        </w:rPr>
        <w:t xml:space="preserve"> (7th ed.). Pearson.</w:t>
      </w:r>
    </w:p>
    <w:p w14:paraId="15528E28"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Davenport, T. H., Guha, A., Grewal, D., &amp; </w:t>
      </w:r>
      <w:proofErr w:type="spellStart"/>
      <w:r w:rsidRPr="009F1427">
        <w:rPr>
          <w:rFonts w:ascii="Times New Roman" w:eastAsiaTheme="majorEastAsia" w:hAnsi="Times New Roman" w:cs="Times New Roman"/>
          <w:color w:val="000000" w:themeColor="text1"/>
          <w:szCs w:val="24"/>
        </w:rPr>
        <w:t>Bressgott</w:t>
      </w:r>
      <w:proofErr w:type="spellEnd"/>
      <w:r w:rsidRPr="009F1427">
        <w:rPr>
          <w:rFonts w:ascii="Times New Roman" w:eastAsiaTheme="majorEastAsia" w:hAnsi="Times New Roman" w:cs="Times New Roman"/>
          <w:color w:val="000000" w:themeColor="text1"/>
          <w:szCs w:val="24"/>
        </w:rPr>
        <w:t xml:space="preserve">, T. (2020). How artificial intelligence will change the future of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48(1), 24–42. </w:t>
      </w:r>
      <w:hyperlink r:id="rId5" w:tgtFrame="_new" w:history="1">
        <w:r w:rsidRPr="009F1427">
          <w:rPr>
            <w:rStyle w:val="Hyperlink"/>
            <w:rFonts w:ascii="Times New Roman" w:eastAsiaTheme="majorEastAsia" w:hAnsi="Times New Roman" w:cs="Times New Roman"/>
            <w:szCs w:val="24"/>
          </w:rPr>
          <w:t>https://doi.org/10.1007/s11747-019-00696-0</w:t>
        </w:r>
      </w:hyperlink>
    </w:p>
    <w:p w14:paraId="1B244D08"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Grönroos, C. (1994). From marketing mix to relationship marketing. </w:t>
      </w:r>
      <w:r w:rsidRPr="009F1427">
        <w:rPr>
          <w:rFonts w:ascii="Times New Roman" w:eastAsiaTheme="majorEastAsia" w:hAnsi="Times New Roman" w:cs="Times New Roman"/>
          <w:i/>
          <w:iCs/>
          <w:color w:val="000000" w:themeColor="text1"/>
          <w:szCs w:val="24"/>
        </w:rPr>
        <w:t>Management Decision</w:t>
      </w:r>
      <w:r w:rsidRPr="009F1427">
        <w:rPr>
          <w:rFonts w:ascii="Times New Roman" w:eastAsiaTheme="majorEastAsia" w:hAnsi="Times New Roman" w:cs="Times New Roman"/>
          <w:color w:val="000000" w:themeColor="text1"/>
          <w:szCs w:val="24"/>
        </w:rPr>
        <w:t xml:space="preserve">, 32(2), 4–20. </w:t>
      </w:r>
      <w:hyperlink r:id="rId6" w:tgtFrame="_new" w:history="1">
        <w:r w:rsidRPr="009F1427">
          <w:rPr>
            <w:rStyle w:val="Hyperlink"/>
            <w:rFonts w:ascii="Times New Roman" w:eastAsiaTheme="majorEastAsia" w:hAnsi="Times New Roman" w:cs="Times New Roman"/>
            <w:szCs w:val="24"/>
          </w:rPr>
          <w:t>https://doi.org/10.1108/00251749410054774</w:t>
        </w:r>
      </w:hyperlink>
    </w:p>
    <w:p w14:paraId="5AABDDBB"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Kaplan, A. M., &amp; Haenlein, M. (2010). Users of the world, unite!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53(1), 59–68. </w:t>
      </w:r>
      <w:hyperlink r:id="rId7" w:tgtFrame="_new" w:history="1">
        <w:r w:rsidRPr="009F1427">
          <w:rPr>
            <w:rStyle w:val="Hyperlink"/>
            <w:rFonts w:ascii="Times New Roman" w:eastAsiaTheme="majorEastAsia" w:hAnsi="Times New Roman" w:cs="Times New Roman"/>
            <w:szCs w:val="24"/>
          </w:rPr>
          <w:t>https://doi.org/10.1016/j.bushor.2009.09.003</w:t>
        </w:r>
      </w:hyperlink>
    </w:p>
    <w:p w14:paraId="0E66471F"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&amp; Keller, K. L. (2016). </w:t>
      </w:r>
      <w:r w:rsidRPr="009F1427">
        <w:rPr>
          <w:rFonts w:ascii="Times New Roman" w:eastAsiaTheme="majorEastAsia" w:hAnsi="Times New Roman" w:cs="Times New Roman"/>
          <w:i/>
          <w:iCs/>
          <w:color w:val="000000" w:themeColor="text1"/>
          <w:szCs w:val="24"/>
        </w:rPr>
        <w:t>Marketing management</w:t>
      </w:r>
      <w:r w:rsidRPr="009F1427">
        <w:rPr>
          <w:rFonts w:ascii="Times New Roman" w:eastAsiaTheme="majorEastAsia" w:hAnsi="Times New Roman" w:cs="Times New Roman"/>
          <w:color w:val="000000" w:themeColor="text1"/>
          <w:szCs w:val="24"/>
        </w:rPr>
        <w:t xml:space="preserve"> (15th ed.). Pearson.</w:t>
      </w:r>
    </w:p>
    <w:p w14:paraId="04C3313A"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w:t>
      </w:r>
      <w:proofErr w:type="spellStart"/>
      <w:r w:rsidRPr="009F1427">
        <w:rPr>
          <w:rFonts w:ascii="Times New Roman" w:eastAsiaTheme="majorEastAsia" w:hAnsi="Times New Roman" w:cs="Times New Roman"/>
          <w:color w:val="000000" w:themeColor="text1"/>
          <w:szCs w:val="24"/>
        </w:rPr>
        <w:t>Kartajaya</w:t>
      </w:r>
      <w:proofErr w:type="spellEnd"/>
      <w:r w:rsidRPr="009F1427">
        <w:rPr>
          <w:rFonts w:ascii="Times New Roman" w:eastAsiaTheme="majorEastAsia" w:hAnsi="Times New Roman" w:cs="Times New Roman"/>
          <w:color w:val="000000" w:themeColor="text1"/>
          <w:szCs w:val="24"/>
        </w:rPr>
        <w:t xml:space="preserve">, H., &amp; Setiawan, I. (2017). </w:t>
      </w:r>
      <w:r w:rsidRPr="009F1427">
        <w:rPr>
          <w:rFonts w:ascii="Times New Roman" w:eastAsiaTheme="majorEastAsia" w:hAnsi="Times New Roman" w:cs="Times New Roman"/>
          <w:i/>
          <w:iCs/>
          <w:color w:val="000000" w:themeColor="text1"/>
          <w:szCs w:val="24"/>
        </w:rPr>
        <w:t>Marketing 4.0</w:t>
      </w:r>
      <w:r w:rsidRPr="009F1427">
        <w:rPr>
          <w:rFonts w:ascii="Times New Roman" w:eastAsiaTheme="majorEastAsia" w:hAnsi="Times New Roman" w:cs="Times New Roman"/>
          <w:color w:val="000000" w:themeColor="text1"/>
          <w:szCs w:val="24"/>
        </w:rPr>
        <w:t>. Wiley.</w:t>
      </w:r>
    </w:p>
    <w:p w14:paraId="4F44440D"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Lambrecht, A., &amp; Tucker, C. (2013). When does retargeting work? </w:t>
      </w:r>
      <w:r w:rsidRPr="009F1427">
        <w:rPr>
          <w:rFonts w:ascii="Times New Roman" w:eastAsiaTheme="majorEastAsia" w:hAnsi="Times New Roman" w:cs="Times New Roman"/>
          <w:i/>
          <w:iCs/>
          <w:color w:val="000000" w:themeColor="text1"/>
          <w:szCs w:val="24"/>
        </w:rPr>
        <w:t>Journal of Marketing Research</w:t>
      </w:r>
      <w:r w:rsidRPr="009F1427">
        <w:rPr>
          <w:rFonts w:ascii="Times New Roman" w:eastAsiaTheme="majorEastAsia" w:hAnsi="Times New Roman" w:cs="Times New Roman"/>
          <w:color w:val="000000" w:themeColor="text1"/>
          <w:szCs w:val="24"/>
        </w:rPr>
        <w:t xml:space="preserve">, 50(5), 561–576. </w:t>
      </w:r>
      <w:hyperlink r:id="rId8" w:tgtFrame="_new" w:history="1">
        <w:r w:rsidRPr="009F1427">
          <w:rPr>
            <w:rStyle w:val="Hyperlink"/>
            <w:rFonts w:ascii="Times New Roman" w:eastAsiaTheme="majorEastAsia" w:hAnsi="Times New Roman" w:cs="Times New Roman"/>
            <w:szCs w:val="24"/>
          </w:rPr>
          <w:t>https://doi.org/10.1509/jmr.11.0503</w:t>
        </w:r>
      </w:hyperlink>
    </w:p>
    <w:p w14:paraId="08F39997"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Mangold, W. G., &amp; Faulds, D. J. (2009). Social media: The new hybrid element.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52(4), 357–365. </w:t>
      </w:r>
      <w:hyperlink r:id="rId9" w:tgtFrame="_new" w:history="1">
        <w:r w:rsidRPr="009F1427">
          <w:rPr>
            <w:rStyle w:val="Hyperlink"/>
            <w:rFonts w:ascii="Times New Roman" w:eastAsiaTheme="majorEastAsia" w:hAnsi="Times New Roman" w:cs="Times New Roman"/>
            <w:szCs w:val="24"/>
          </w:rPr>
          <w:t>https://doi.org/10.1016/j.bushor.2009.03.002</w:t>
        </w:r>
      </w:hyperlink>
    </w:p>
    <w:p w14:paraId="0457FACB"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Martin, K., &amp; Murphy, P. (2017). The role of data privacy in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45(2), 135–155. </w:t>
      </w:r>
      <w:hyperlink r:id="rId10" w:tgtFrame="_new" w:history="1">
        <w:r w:rsidRPr="009F1427">
          <w:rPr>
            <w:rStyle w:val="Hyperlink"/>
            <w:rFonts w:ascii="Times New Roman" w:eastAsiaTheme="majorEastAsia" w:hAnsi="Times New Roman" w:cs="Times New Roman"/>
            <w:szCs w:val="24"/>
          </w:rPr>
          <w:t>https://doi.org/10.1007/s11747-016-0495-4</w:t>
        </w:r>
      </w:hyperlink>
    </w:p>
    <w:p w14:paraId="3E3CF56B"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Rust, R. T., &amp; Huang, M. H. (2014). The service revolution and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78(1), 206–221. https://doi.org/10.1509/jm.13.0244</w:t>
      </w:r>
    </w:p>
    <w:p w14:paraId="439FE223"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lastRenderedPageBreak/>
        <w:t xml:space="preserve">Wedel, M., &amp; Kannan, P. K. (2016). Marketing analytics for data-rich environments.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97–121. </w:t>
      </w:r>
      <w:hyperlink r:id="rId11" w:tgtFrame="_new" w:history="1">
        <w:r w:rsidRPr="009F1427">
          <w:rPr>
            <w:rStyle w:val="Hyperlink"/>
            <w:rFonts w:ascii="Times New Roman" w:eastAsiaTheme="majorEastAsia" w:hAnsi="Times New Roman" w:cs="Times New Roman"/>
            <w:szCs w:val="24"/>
          </w:rPr>
          <w:t>https://doi.org/10.1509/jm.15.0413</w:t>
        </w:r>
      </w:hyperlink>
    </w:p>
    <w:p w14:paraId="67B33181"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Verhoef, P. C., </w:t>
      </w:r>
      <w:proofErr w:type="spellStart"/>
      <w:r w:rsidRPr="009F1427">
        <w:rPr>
          <w:rFonts w:ascii="Times New Roman" w:eastAsiaTheme="majorEastAsia" w:hAnsi="Times New Roman" w:cs="Times New Roman"/>
          <w:color w:val="000000" w:themeColor="text1"/>
          <w:szCs w:val="24"/>
        </w:rPr>
        <w:t>Kooge</w:t>
      </w:r>
      <w:proofErr w:type="spellEnd"/>
      <w:r w:rsidRPr="009F1427">
        <w:rPr>
          <w:rFonts w:ascii="Times New Roman" w:eastAsiaTheme="majorEastAsia" w:hAnsi="Times New Roman" w:cs="Times New Roman"/>
          <w:color w:val="000000" w:themeColor="text1"/>
          <w:szCs w:val="24"/>
        </w:rPr>
        <w:t xml:space="preserve">, E., &amp; Walk, N. (2016). </w:t>
      </w:r>
      <w:r w:rsidRPr="009F1427">
        <w:rPr>
          <w:rFonts w:ascii="Times New Roman" w:eastAsiaTheme="majorEastAsia" w:hAnsi="Times New Roman" w:cs="Times New Roman"/>
          <w:i/>
          <w:iCs/>
          <w:color w:val="000000" w:themeColor="text1"/>
          <w:szCs w:val="24"/>
        </w:rPr>
        <w:t>Creating value with big data analytics</w:t>
      </w:r>
      <w:r w:rsidRPr="009F1427">
        <w:rPr>
          <w:rFonts w:ascii="Times New Roman" w:eastAsiaTheme="majorEastAsia" w:hAnsi="Times New Roman" w:cs="Times New Roman"/>
          <w:color w:val="000000" w:themeColor="text1"/>
          <w:szCs w:val="24"/>
        </w:rPr>
        <w:t>. Routledge. https://doi.org/10.4324/9781315734491</w:t>
      </w:r>
    </w:p>
    <w:p w14:paraId="607F0511"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Tiago, M. T. P. M. B., &amp; Veríssimo, J. M. C. (2014). Digital marketing and social media.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57(6), 703–708. https://doi.org/10.1016/j.bushor.2014.07.002</w:t>
      </w:r>
    </w:p>
    <w:p w14:paraId="03F249E7"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proofErr w:type="spellStart"/>
      <w:r w:rsidRPr="009F1427">
        <w:rPr>
          <w:rFonts w:ascii="Times New Roman" w:eastAsiaTheme="majorEastAsia" w:hAnsi="Times New Roman" w:cs="Times New Roman"/>
          <w:color w:val="000000" w:themeColor="text1"/>
          <w:szCs w:val="24"/>
        </w:rPr>
        <w:t>Hollebeek</w:t>
      </w:r>
      <w:proofErr w:type="spellEnd"/>
      <w:r w:rsidRPr="009F1427">
        <w:rPr>
          <w:rFonts w:ascii="Times New Roman" w:eastAsiaTheme="majorEastAsia" w:hAnsi="Times New Roman" w:cs="Times New Roman"/>
          <w:color w:val="000000" w:themeColor="text1"/>
          <w:szCs w:val="24"/>
        </w:rPr>
        <w:t xml:space="preserve">, L. D., Glynn, M. S., &amp; Brodie, R. J. (2014). Consumer brand engagement in social media.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xml:space="preserve">, 28(2), 149–165. </w:t>
      </w:r>
      <w:hyperlink r:id="rId12" w:tgtFrame="_new" w:history="1">
        <w:r w:rsidRPr="009F1427">
          <w:rPr>
            <w:rStyle w:val="Hyperlink"/>
            <w:rFonts w:ascii="Times New Roman" w:eastAsiaTheme="majorEastAsia" w:hAnsi="Times New Roman" w:cs="Times New Roman"/>
            <w:szCs w:val="24"/>
          </w:rPr>
          <w:t>https://doi.org/10.1016/j.intmar.2013.12.002</w:t>
        </w:r>
      </w:hyperlink>
    </w:p>
    <w:p w14:paraId="0109C58A"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Stephen, A. T. (2016). The role of digital and social media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17–36. </w:t>
      </w:r>
      <w:hyperlink r:id="rId13" w:tgtFrame="_new" w:history="1">
        <w:r w:rsidRPr="009F1427">
          <w:rPr>
            <w:rStyle w:val="Hyperlink"/>
            <w:rFonts w:ascii="Times New Roman" w:eastAsiaTheme="majorEastAsia" w:hAnsi="Times New Roman" w:cs="Times New Roman"/>
            <w:szCs w:val="24"/>
          </w:rPr>
          <w:t>https://doi.org/10.1509/jm.15.0413</w:t>
        </w:r>
      </w:hyperlink>
    </w:p>
    <w:p w14:paraId="6EEBEF76"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Lemon, K. N., &amp; Verhoef, P. C. (2016). Understanding customer experience.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69–96. </w:t>
      </w:r>
      <w:hyperlink r:id="rId14" w:tgtFrame="_new" w:history="1">
        <w:r w:rsidRPr="009F1427">
          <w:rPr>
            <w:rStyle w:val="Hyperlink"/>
            <w:rFonts w:ascii="Times New Roman" w:eastAsiaTheme="majorEastAsia" w:hAnsi="Times New Roman" w:cs="Times New Roman"/>
            <w:szCs w:val="24"/>
          </w:rPr>
          <w:t>https://doi.org/10.1509/jm.15.0420</w:t>
        </w:r>
      </w:hyperlink>
    </w:p>
    <w:p w14:paraId="6C4E61C6"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Kannan, P. K., &amp; Li, H. (2017). Digital marketing: A framework. </w:t>
      </w:r>
      <w:r w:rsidRPr="009F1427">
        <w:rPr>
          <w:rFonts w:ascii="Times New Roman" w:eastAsiaTheme="majorEastAsia" w:hAnsi="Times New Roman" w:cs="Times New Roman"/>
          <w:i/>
          <w:iCs/>
          <w:color w:val="000000" w:themeColor="text1"/>
          <w:szCs w:val="24"/>
        </w:rPr>
        <w:t>International Journal of Research in Marketing</w:t>
      </w:r>
      <w:r w:rsidRPr="009F1427">
        <w:rPr>
          <w:rFonts w:ascii="Times New Roman" w:eastAsiaTheme="majorEastAsia" w:hAnsi="Times New Roman" w:cs="Times New Roman"/>
          <w:color w:val="000000" w:themeColor="text1"/>
          <w:szCs w:val="24"/>
        </w:rPr>
        <w:t xml:space="preserve">, 34(1), 22–45. </w:t>
      </w:r>
      <w:hyperlink r:id="rId15" w:tgtFrame="_new" w:history="1">
        <w:r w:rsidRPr="009F1427">
          <w:rPr>
            <w:rStyle w:val="Hyperlink"/>
            <w:rFonts w:ascii="Times New Roman" w:eastAsiaTheme="majorEastAsia" w:hAnsi="Times New Roman" w:cs="Times New Roman"/>
            <w:szCs w:val="24"/>
          </w:rPr>
          <w:t>https://doi.org/10.1016/j.ijresmar.2016.11.006</w:t>
        </w:r>
      </w:hyperlink>
    </w:p>
    <w:p w14:paraId="1609E17E" w14:textId="77777777" w:rsidR="007E619C" w:rsidRPr="009F1427" w:rsidRDefault="007E619C" w:rsidP="007E619C">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Deighton, J., &amp; Kornfeld, L. (2009). Interactivity's unanticipated consequences.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23(1), 4–10. https://doi.org/10.1016/j.intmar.2008.10.001</w:t>
      </w:r>
    </w:p>
    <w:p w14:paraId="141C5C4B" w14:textId="77777777" w:rsidR="007E619C" w:rsidRPr="00D4378C" w:rsidRDefault="007E619C" w:rsidP="007E619C">
      <w:pPr>
        <w:spacing w:line="480" w:lineRule="auto"/>
        <w:rPr>
          <w:rFonts w:ascii="Times New Roman" w:hAnsi="Times New Roman" w:cs="Times New Roman"/>
          <w:color w:val="000000" w:themeColor="text1"/>
          <w:szCs w:val="24"/>
        </w:rPr>
      </w:pPr>
    </w:p>
    <w:p w14:paraId="6D8BF90C" w14:textId="77777777" w:rsidR="007E619C" w:rsidRDefault="007E619C"/>
    <w:sectPr w:rsidR="007E61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9C"/>
    <w:rsid w:val="00726BDA"/>
    <w:rsid w:val="007B6A29"/>
    <w:rsid w:val="007E619C"/>
    <w:rsid w:val="00F6729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A03E6"/>
  <w15:chartTrackingRefBased/>
  <w15:docId w15:val="{420F07B7-0882-452B-A7DB-A72018E4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19C"/>
  </w:style>
  <w:style w:type="paragraph" w:styleId="Heading1">
    <w:name w:val="heading 1"/>
    <w:basedOn w:val="Normal"/>
    <w:next w:val="Normal"/>
    <w:link w:val="Heading1Char"/>
    <w:uiPriority w:val="9"/>
    <w:qFormat/>
    <w:rsid w:val="007E619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7E619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E619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E61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1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1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1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1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1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19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7E619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E619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E61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1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1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1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1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19C"/>
    <w:rPr>
      <w:rFonts w:eastAsiaTheme="majorEastAsia" w:cstheme="majorBidi"/>
      <w:color w:val="272727" w:themeColor="text1" w:themeTint="D8"/>
    </w:rPr>
  </w:style>
  <w:style w:type="paragraph" w:styleId="Title">
    <w:name w:val="Title"/>
    <w:basedOn w:val="Normal"/>
    <w:next w:val="Normal"/>
    <w:link w:val="TitleChar"/>
    <w:uiPriority w:val="10"/>
    <w:qFormat/>
    <w:rsid w:val="007E619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E619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E619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E619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E619C"/>
    <w:pPr>
      <w:spacing w:before="160"/>
      <w:jc w:val="center"/>
    </w:pPr>
    <w:rPr>
      <w:i/>
      <w:iCs/>
      <w:color w:val="404040" w:themeColor="text1" w:themeTint="BF"/>
    </w:rPr>
  </w:style>
  <w:style w:type="character" w:customStyle="1" w:styleId="QuoteChar">
    <w:name w:val="Quote Char"/>
    <w:basedOn w:val="DefaultParagraphFont"/>
    <w:link w:val="Quote"/>
    <w:uiPriority w:val="29"/>
    <w:rsid w:val="007E619C"/>
    <w:rPr>
      <w:i/>
      <w:iCs/>
      <w:color w:val="404040" w:themeColor="text1" w:themeTint="BF"/>
    </w:rPr>
  </w:style>
  <w:style w:type="paragraph" w:styleId="ListParagraph">
    <w:name w:val="List Paragraph"/>
    <w:basedOn w:val="Normal"/>
    <w:uiPriority w:val="34"/>
    <w:qFormat/>
    <w:rsid w:val="007E619C"/>
    <w:pPr>
      <w:ind w:left="720"/>
      <w:contextualSpacing/>
    </w:pPr>
  </w:style>
  <w:style w:type="character" w:styleId="IntenseEmphasis">
    <w:name w:val="Intense Emphasis"/>
    <w:basedOn w:val="DefaultParagraphFont"/>
    <w:uiPriority w:val="21"/>
    <w:qFormat/>
    <w:rsid w:val="007E619C"/>
    <w:rPr>
      <w:i/>
      <w:iCs/>
      <w:color w:val="0F4761" w:themeColor="accent1" w:themeShade="BF"/>
    </w:rPr>
  </w:style>
  <w:style w:type="paragraph" w:styleId="IntenseQuote">
    <w:name w:val="Intense Quote"/>
    <w:basedOn w:val="Normal"/>
    <w:next w:val="Normal"/>
    <w:link w:val="IntenseQuoteChar"/>
    <w:uiPriority w:val="30"/>
    <w:qFormat/>
    <w:rsid w:val="007E61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19C"/>
    <w:rPr>
      <w:i/>
      <w:iCs/>
      <w:color w:val="0F4761" w:themeColor="accent1" w:themeShade="BF"/>
    </w:rPr>
  </w:style>
  <w:style w:type="character" w:styleId="IntenseReference">
    <w:name w:val="Intense Reference"/>
    <w:basedOn w:val="DefaultParagraphFont"/>
    <w:uiPriority w:val="32"/>
    <w:qFormat/>
    <w:rsid w:val="007E619C"/>
    <w:rPr>
      <w:b/>
      <w:bCs/>
      <w:smallCaps/>
      <w:color w:val="0F4761" w:themeColor="accent1" w:themeShade="BF"/>
      <w:spacing w:val="5"/>
    </w:rPr>
  </w:style>
  <w:style w:type="character" w:styleId="Hyperlink">
    <w:name w:val="Hyperlink"/>
    <w:basedOn w:val="DefaultParagraphFont"/>
    <w:uiPriority w:val="99"/>
    <w:unhideWhenUsed/>
    <w:rsid w:val="007E619C"/>
    <w:rPr>
      <w:color w:val="467886" w:themeColor="hyperlink"/>
      <w:u w:val="single"/>
    </w:rPr>
  </w:style>
  <w:style w:type="paragraph" w:styleId="TOCHeading">
    <w:name w:val="TOC Heading"/>
    <w:basedOn w:val="Heading1"/>
    <w:next w:val="Normal"/>
    <w:uiPriority w:val="39"/>
    <w:unhideWhenUsed/>
    <w:qFormat/>
    <w:rsid w:val="007E619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7E61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r.11.0503" TargetMode="External"/><Relationship Id="rId13" Type="http://schemas.openxmlformats.org/officeDocument/2006/relationships/hyperlink" Target="https://doi.org/10.1509/jm.15.0413" TargetMode="External"/><Relationship Id="rId3" Type="http://schemas.openxmlformats.org/officeDocument/2006/relationships/webSettings" Target="webSettings.xml"/><Relationship Id="rId7" Type="http://schemas.openxmlformats.org/officeDocument/2006/relationships/hyperlink" Target="https://doi.org/10.1016/j.bushor.2009.09.003" TargetMode="External"/><Relationship Id="rId12" Type="http://schemas.openxmlformats.org/officeDocument/2006/relationships/hyperlink" Target="https://doi.org/10.1016/j.intmar.2013.12.00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08/00251749410054774" TargetMode="External"/><Relationship Id="rId11" Type="http://schemas.openxmlformats.org/officeDocument/2006/relationships/hyperlink" Target="https://doi.org/10.1509/jm.15.0413" TargetMode="External"/><Relationship Id="rId5" Type="http://schemas.openxmlformats.org/officeDocument/2006/relationships/hyperlink" Target="https://doi.org/10.1007/s11747-019-00696-0" TargetMode="External"/><Relationship Id="rId15" Type="http://schemas.openxmlformats.org/officeDocument/2006/relationships/hyperlink" Target="https://doi.org/10.1016/j.ijresmar.2016.11.006" TargetMode="External"/><Relationship Id="rId10" Type="http://schemas.openxmlformats.org/officeDocument/2006/relationships/hyperlink" Target="https://doi.org/10.1007/s11747-016-0495-4" TargetMode="External"/><Relationship Id="rId4" Type="http://schemas.openxmlformats.org/officeDocument/2006/relationships/image" Target="media/image1.png"/><Relationship Id="rId9" Type="http://schemas.openxmlformats.org/officeDocument/2006/relationships/hyperlink" Target="https://doi.org/10.1016/j.bushor.2009.03.002" TargetMode="External"/><Relationship Id="rId14"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4272</Words>
  <Characters>24354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2026-03-21T14:55:00Z</dcterms:created>
  <dcterms:modified xsi:type="dcterms:W3CDTF">2026-03-21T15:03:00Z</dcterms:modified>
</cp:coreProperties>
</file>