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4C26D750" w14:textId="77777777" w:rsidR="001A08AF" w:rsidRPr="001A08AF" w:rsidRDefault="001A08AF" w:rsidP="001A08AF">
      <w:pPr>
        <w:spacing w:line="276" w:lineRule="auto"/>
        <w:rPr>
          <w:lang w:val="en-GB"/>
        </w:rPr>
      </w:pPr>
      <w:r w:rsidRPr="001A08AF">
        <w:rPr>
          <w:lang w:val="en-GB"/>
        </w:rPr>
        <w:lastRenderedPageBreak/>
        <w:t xml:space="preserve">Germany's implementation of the Global Code of Ethics for Tourism (GCET) shows how a wealthy country strikes a compromise between strict domestic sustainability regulations and a sizable outbound travel market. Due in significant part to its extensive tour operators and aviation industry, Germany is a global leader in incorporating ethical tourism into corporate </w:t>
      </w:r>
      <w:proofErr w:type="spellStart"/>
      <w:proofErr w:type="gramStart"/>
      <w:r w:rsidRPr="001A08AF">
        <w:rPr>
          <w:lang w:val="en-GB"/>
        </w:rPr>
        <w:t>governance.Implementation</w:t>
      </w:r>
      <w:proofErr w:type="spellEnd"/>
      <w:proofErr w:type="gramEnd"/>
      <w:r w:rsidRPr="001A08AF">
        <w:rPr>
          <w:lang w:val="en-GB"/>
        </w:rPr>
        <w:t xml:space="preserve"> in Practice by German </w:t>
      </w:r>
      <w:proofErr w:type="spellStart"/>
      <w:r w:rsidRPr="001A08AF">
        <w:rPr>
          <w:lang w:val="en-GB"/>
        </w:rPr>
        <w:t>BusinessesThe</w:t>
      </w:r>
      <w:proofErr w:type="spellEnd"/>
      <w:r w:rsidRPr="001A08AF">
        <w:rPr>
          <w:lang w:val="en-GB"/>
        </w:rPr>
        <w:t xml:space="preserve"> following three German businesses, which prioritize human rights, environmental preservation, and socioeconomic benefits, are good examples of how the GCET is applied.1. The TUI </w:t>
      </w:r>
      <w:proofErr w:type="spellStart"/>
      <w:r w:rsidRPr="001A08AF">
        <w:rPr>
          <w:lang w:val="en-GB"/>
        </w:rPr>
        <w:t>GroupTUI</w:t>
      </w:r>
      <w:proofErr w:type="spellEnd"/>
      <w:r w:rsidRPr="001A08AF">
        <w:rPr>
          <w:lang w:val="en-GB"/>
        </w:rPr>
        <w:t xml:space="preserve"> Group, the top travel company in the world, closely adheres to the GCET in all aspects of its business, especially Article 3 (Tourism, a factor of sustainable development). As part of its "Sustainability Agenda," TUI aims to lower the carbon footprint of its cruise ships and airline fleet. Additionally, by funding youth vocational training in places like Cape Verde and Morocco, the TUI Care Foundation implements Article 5 (Beneficial activity for host communities), ensuring that tourism revenue stays in local economies rather than leaking out to multinational corporations (TUI Group, 2023).2. The Group of </w:t>
      </w:r>
      <w:proofErr w:type="spellStart"/>
      <w:r w:rsidRPr="001A08AF">
        <w:rPr>
          <w:lang w:val="en-GB"/>
        </w:rPr>
        <w:t>LufthansaThe</w:t>
      </w:r>
      <w:proofErr w:type="spellEnd"/>
      <w:r w:rsidRPr="001A08AF">
        <w:rPr>
          <w:lang w:val="en-GB"/>
        </w:rPr>
        <w:t xml:space="preserve"> Lufthansa Group emphasizes Article 6 (Obligations of stakeholders) when applying the Code's principles in the aviation industry. In addition to offering "Green Fares" that let customers directly offset their flight-related $CO_2$ emissions at the time of booking, the firm is a pioneer in the usage of Sustainable Aviation Fuel (SAF) (Lufthansa, 2024). Beyond environmental objectives, their "Help Alliance" program promotes social projects across the globe, in line with the Code's directive that tourism be used as a means of achieving both individual and group </w:t>
      </w:r>
      <w:proofErr w:type="spellStart"/>
      <w:r w:rsidRPr="001A08AF">
        <w:rPr>
          <w:lang w:val="en-GB"/>
        </w:rPr>
        <w:t>fulfillment</w:t>
      </w:r>
      <w:proofErr w:type="spellEnd"/>
      <w:r w:rsidRPr="001A08AF">
        <w:rPr>
          <w:lang w:val="en-GB"/>
        </w:rPr>
        <w:t xml:space="preserve"> as well as societal advancement (Lufthansa Aviation Training, 2024).3. DER </w:t>
      </w:r>
      <w:proofErr w:type="spellStart"/>
      <w:r w:rsidRPr="001A08AF">
        <w:rPr>
          <w:lang w:val="en-GB"/>
        </w:rPr>
        <w:t>Touristik</w:t>
      </w:r>
      <w:proofErr w:type="spellEnd"/>
      <w:r w:rsidRPr="001A08AF">
        <w:rPr>
          <w:lang w:val="en-GB"/>
        </w:rPr>
        <w:t xml:space="preserve"> Group DER </w:t>
      </w:r>
      <w:proofErr w:type="spellStart"/>
      <w:r w:rsidRPr="001A08AF">
        <w:rPr>
          <w:lang w:val="en-GB"/>
        </w:rPr>
        <w:t>Touristik</w:t>
      </w:r>
      <w:proofErr w:type="spellEnd"/>
      <w:r w:rsidRPr="001A08AF">
        <w:rPr>
          <w:lang w:val="en-GB"/>
        </w:rPr>
        <w:t xml:space="preserve">, one of the biggest travel agencies in Germany, places a strong emphasis on Article 4 (User of cultural heritage) and Article 1 (Mutual understanding and respect). The company makes it easier for German travellers to select ethically managed lodging by labelling hotels that satisfy the Global Sustainable Tourism Council's (GSTC) standards through its "Conscious Travel" initiative (DER </w:t>
      </w:r>
      <w:proofErr w:type="spellStart"/>
      <w:r w:rsidRPr="001A08AF">
        <w:rPr>
          <w:lang w:val="en-GB"/>
        </w:rPr>
        <w:t>Touristik</w:t>
      </w:r>
      <w:proofErr w:type="spellEnd"/>
      <w:r w:rsidRPr="001A08AF">
        <w:rPr>
          <w:lang w:val="en-GB"/>
        </w:rPr>
        <w:t xml:space="preserve">, 2024). Additionally, they adhere to stringent child protection and animal welfare policies in their supplier chains, which directly addresses the moral duty to safeguard vulnerable groups and natural environments in host nations (DER </w:t>
      </w:r>
      <w:proofErr w:type="spellStart"/>
      <w:r w:rsidRPr="001A08AF">
        <w:rPr>
          <w:lang w:val="en-GB"/>
        </w:rPr>
        <w:t>Touristik</w:t>
      </w:r>
      <w:proofErr w:type="spellEnd"/>
      <w:r w:rsidRPr="001A08AF">
        <w:rPr>
          <w:lang w:val="en-GB"/>
        </w:rPr>
        <w:t xml:space="preserve"> Group, 2024).</w:t>
      </w:r>
    </w:p>
    <w:p w14:paraId="7FB3FD62" w14:textId="77777777" w:rsidR="00607429" w:rsidRDefault="00607429" w:rsidP="008A684E">
      <w:pPr>
        <w:spacing w:line="276" w:lineRule="auto"/>
        <w:rPr>
          <w:b/>
          <w:bCs/>
          <w:lang w:val="en-GB"/>
        </w:rPr>
      </w:pPr>
    </w:p>
    <w:p w14:paraId="7E67C27E" w14:textId="77777777" w:rsidR="001A08AF" w:rsidRDefault="001A08AF" w:rsidP="008A684E">
      <w:pPr>
        <w:spacing w:line="276" w:lineRule="auto"/>
        <w:rPr>
          <w:b/>
          <w:bCs/>
          <w:lang w:val="en-GB"/>
        </w:rPr>
      </w:pPr>
    </w:p>
    <w:p w14:paraId="4AEF3FC5" w14:textId="77777777" w:rsidR="001A08AF" w:rsidRDefault="001A08AF" w:rsidP="008A684E">
      <w:pPr>
        <w:spacing w:line="276" w:lineRule="auto"/>
        <w:rPr>
          <w:b/>
          <w:bCs/>
          <w:lang w:val="en-GB"/>
        </w:rPr>
      </w:pPr>
    </w:p>
    <w:p w14:paraId="3E4C468E" w14:textId="77777777" w:rsidR="001A08AF" w:rsidRDefault="001A08AF" w:rsidP="008A684E">
      <w:pPr>
        <w:spacing w:line="276" w:lineRule="auto"/>
        <w:rPr>
          <w:b/>
          <w:bCs/>
          <w:lang w:val="en-GB"/>
        </w:rPr>
      </w:pPr>
    </w:p>
    <w:p w14:paraId="78EEF1CE" w14:textId="77777777" w:rsidR="001A08AF" w:rsidRDefault="001A08AF" w:rsidP="008A684E">
      <w:pPr>
        <w:spacing w:line="276" w:lineRule="auto"/>
        <w:rPr>
          <w:b/>
          <w:bCs/>
          <w:lang w:val="en-GB"/>
        </w:rPr>
      </w:pPr>
    </w:p>
    <w:p w14:paraId="060F51C0" w14:textId="77777777" w:rsidR="00203724" w:rsidRDefault="00203724" w:rsidP="008A684E">
      <w:pPr>
        <w:spacing w:line="276" w:lineRule="auto"/>
        <w:rPr>
          <w:b/>
          <w:bCs/>
          <w:lang w:val="en-GB"/>
        </w:rPr>
      </w:pPr>
    </w:p>
    <w:p w14:paraId="7AEFB5C1" w14:textId="77777777" w:rsidR="00607429" w:rsidRDefault="00607429" w:rsidP="008A684E">
      <w:pPr>
        <w:spacing w:line="276" w:lineRule="auto"/>
        <w:rPr>
          <w:b/>
          <w:bCs/>
          <w:lang w:val="en-GB"/>
        </w:rPr>
      </w:pPr>
    </w:p>
    <w:p w14:paraId="38D0952D" w14:textId="77777777" w:rsidR="00607429" w:rsidRDefault="00607429" w:rsidP="008A684E">
      <w:pPr>
        <w:spacing w:line="276" w:lineRule="auto"/>
        <w:rPr>
          <w:b/>
          <w:bCs/>
          <w:lang w:val="en-GB"/>
        </w:rPr>
      </w:pPr>
    </w:p>
    <w:p w14:paraId="1CB96CEF" w14:textId="77777777" w:rsidR="00607429" w:rsidRDefault="00607429" w:rsidP="008A684E">
      <w:pPr>
        <w:spacing w:line="276" w:lineRule="auto"/>
        <w:rPr>
          <w:b/>
          <w:bCs/>
          <w:lang w:val="en-GB"/>
        </w:rPr>
      </w:pPr>
    </w:p>
    <w:p w14:paraId="04F1534D" w14:textId="77777777" w:rsidR="008A684E" w:rsidRDefault="008A684E" w:rsidP="008A684E">
      <w:pPr>
        <w:spacing w:line="276" w:lineRule="auto"/>
        <w:rPr>
          <w:b/>
          <w:bCs/>
          <w:lang w:val="en-GB"/>
        </w:rPr>
      </w:pPr>
    </w:p>
    <w:p w14:paraId="067EAD26" w14:textId="77777777" w:rsidR="008A684E" w:rsidRDefault="008A684E" w:rsidP="008A684E">
      <w:pPr>
        <w:spacing w:line="276" w:lineRule="auto"/>
        <w:rPr>
          <w:b/>
          <w:bCs/>
          <w:lang w:val="en-GB"/>
        </w:rPr>
      </w:pPr>
    </w:p>
    <w:p w14:paraId="5EA839AE" w14:textId="77777777" w:rsidR="008A684E" w:rsidRPr="008A684E" w:rsidRDefault="008A684E" w:rsidP="008A684E">
      <w:pPr>
        <w:spacing w:line="276" w:lineRule="auto"/>
        <w:rPr>
          <w:b/>
          <w:bCs/>
          <w:lang w:val="en-GB"/>
        </w:rPr>
      </w:pPr>
    </w:p>
    <w:p w14:paraId="4F0823AC" w14:textId="77777777" w:rsidR="008A684E" w:rsidRDefault="008A684E" w:rsidP="008A684E">
      <w:pPr>
        <w:spacing w:line="276" w:lineRule="auto"/>
        <w:rPr>
          <w:b/>
          <w:bCs/>
          <w:lang w:val="en-GB"/>
        </w:rPr>
      </w:pPr>
      <w:r w:rsidRPr="008A684E">
        <w:rPr>
          <w:b/>
          <w:bCs/>
          <w:lang w:val="en-GB"/>
        </w:rPr>
        <w:lastRenderedPageBreak/>
        <w:t>References</w:t>
      </w:r>
    </w:p>
    <w:p w14:paraId="0F1C15FB" w14:textId="77777777" w:rsidR="00203724" w:rsidRPr="008A684E" w:rsidRDefault="00203724" w:rsidP="008A684E">
      <w:pPr>
        <w:spacing w:line="276" w:lineRule="auto"/>
        <w:rPr>
          <w:b/>
          <w:bCs/>
          <w:lang w:val="en-GB"/>
        </w:rPr>
      </w:pPr>
    </w:p>
    <w:p w14:paraId="12CBFB5D" w14:textId="77777777" w:rsidR="00203724" w:rsidRPr="00203724" w:rsidRDefault="00203724" w:rsidP="00203724">
      <w:pPr>
        <w:spacing w:line="276" w:lineRule="auto"/>
        <w:rPr>
          <w:lang w:val="en-GB"/>
        </w:rPr>
      </w:pPr>
      <w:r w:rsidRPr="00203724">
        <w:rPr>
          <w:lang w:val="en-GB"/>
        </w:rPr>
        <w:t xml:space="preserve">DER </w:t>
      </w:r>
      <w:proofErr w:type="spellStart"/>
      <w:r w:rsidRPr="00203724">
        <w:rPr>
          <w:lang w:val="en-GB"/>
        </w:rPr>
        <w:t>Touristik</w:t>
      </w:r>
      <w:proofErr w:type="spellEnd"/>
      <w:r w:rsidRPr="00203724">
        <w:rPr>
          <w:lang w:val="en-GB"/>
        </w:rPr>
        <w:t xml:space="preserve"> Group. (2024). </w:t>
      </w:r>
      <w:r w:rsidRPr="00203724">
        <w:rPr>
          <w:i/>
          <w:iCs/>
          <w:lang w:val="en-GB"/>
        </w:rPr>
        <w:t>Sustainability: Committed to the world.</w:t>
      </w:r>
      <w:r w:rsidRPr="00203724">
        <w:rPr>
          <w:lang w:val="en-GB"/>
        </w:rPr>
        <w:t xml:space="preserve"> </w:t>
      </w:r>
      <w:hyperlink r:id="rId6" w:tgtFrame="_blank" w:history="1">
        <w:r w:rsidRPr="00203724">
          <w:rPr>
            <w:rStyle w:val="Hyperlink"/>
            <w:lang w:val="en-GB"/>
          </w:rPr>
          <w:t>Official Website</w:t>
        </w:r>
      </w:hyperlink>
      <w:r w:rsidRPr="00203724">
        <w:rPr>
          <w:lang w:val="en-GB"/>
        </w:rPr>
        <w:t>.</w:t>
      </w:r>
    </w:p>
    <w:p w14:paraId="3676D050" w14:textId="77777777" w:rsidR="00203724" w:rsidRPr="00203724" w:rsidRDefault="00203724" w:rsidP="00203724">
      <w:pPr>
        <w:spacing w:line="276" w:lineRule="auto"/>
        <w:rPr>
          <w:lang w:val="en-GB"/>
        </w:rPr>
      </w:pPr>
      <w:r w:rsidRPr="00203724">
        <w:rPr>
          <w:lang w:val="en-GB"/>
        </w:rPr>
        <w:t xml:space="preserve">Lufthansa Aviation Training. (2024). </w:t>
      </w:r>
      <w:r w:rsidRPr="00203724">
        <w:rPr>
          <w:i/>
          <w:iCs/>
          <w:lang w:val="en-GB"/>
        </w:rPr>
        <w:t>Sustainability: For a worth living future.</w:t>
      </w:r>
      <w:r w:rsidRPr="00203724">
        <w:rPr>
          <w:lang w:val="en-GB"/>
        </w:rPr>
        <w:t xml:space="preserve"> </w:t>
      </w:r>
      <w:hyperlink r:id="rId7" w:tgtFrame="_blank" w:history="1">
        <w:r w:rsidRPr="00203724">
          <w:rPr>
            <w:rStyle w:val="Hyperlink"/>
            <w:lang w:val="en-GB"/>
          </w:rPr>
          <w:t>Corporate Report</w:t>
        </w:r>
      </w:hyperlink>
      <w:r w:rsidRPr="00203724">
        <w:rPr>
          <w:lang w:val="en-GB"/>
        </w:rPr>
        <w:t>.</w:t>
      </w:r>
    </w:p>
    <w:p w14:paraId="07226961" w14:textId="77777777" w:rsidR="00203724" w:rsidRPr="00203724" w:rsidRDefault="00203724" w:rsidP="00203724">
      <w:pPr>
        <w:spacing w:line="276" w:lineRule="auto"/>
        <w:rPr>
          <w:lang w:val="en-GB"/>
        </w:rPr>
      </w:pPr>
      <w:r w:rsidRPr="00203724">
        <w:rPr>
          <w:lang w:val="en-GB"/>
        </w:rPr>
        <w:t xml:space="preserve">Lufthansa Group. (2024). </w:t>
      </w:r>
      <w:r w:rsidRPr="00203724">
        <w:rPr>
          <w:i/>
          <w:iCs/>
          <w:lang w:val="en-GB"/>
        </w:rPr>
        <w:t>Fly more sustainably.</w:t>
      </w:r>
      <w:r w:rsidRPr="00203724">
        <w:rPr>
          <w:lang w:val="en-GB"/>
        </w:rPr>
        <w:t xml:space="preserve"> </w:t>
      </w:r>
      <w:hyperlink r:id="rId8" w:tgtFrame="_blank" w:history="1">
        <w:r w:rsidRPr="00203724">
          <w:rPr>
            <w:rStyle w:val="Hyperlink"/>
            <w:lang w:val="en-GB"/>
          </w:rPr>
          <w:t>Environmental Policy</w:t>
        </w:r>
      </w:hyperlink>
      <w:r w:rsidRPr="00203724">
        <w:rPr>
          <w:lang w:val="en-GB"/>
        </w:rPr>
        <w:t>.</w:t>
      </w:r>
    </w:p>
    <w:p w14:paraId="4E315952" w14:textId="77777777" w:rsidR="00203724" w:rsidRPr="00203724" w:rsidRDefault="00203724" w:rsidP="00203724">
      <w:pPr>
        <w:spacing w:line="276" w:lineRule="auto"/>
        <w:rPr>
          <w:lang w:val="en-GB"/>
        </w:rPr>
      </w:pPr>
      <w:r w:rsidRPr="00203724">
        <w:rPr>
          <w:lang w:val="en-GB"/>
        </w:rPr>
        <w:t xml:space="preserve">TUI Group. (2023). </w:t>
      </w:r>
      <w:r w:rsidRPr="00203724">
        <w:rPr>
          <w:i/>
          <w:iCs/>
          <w:lang w:val="en-GB"/>
        </w:rPr>
        <w:t>TUI Group Sustainability Agenda: People, Planet, Progress.</w:t>
      </w:r>
      <w:r w:rsidRPr="00203724">
        <w:rPr>
          <w:lang w:val="en-GB"/>
        </w:rPr>
        <w:t xml:space="preserve"> </w:t>
      </w:r>
      <w:hyperlink r:id="rId9" w:tgtFrame="_blank" w:history="1">
        <w:r w:rsidRPr="00203724">
          <w:rPr>
            <w:rStyle w:val="Hyperlink"/>
            <w:lang w:val="en-GB"/>
          </w:rPr>
          <w:t>Strategic Document</w:t>
        </w:r>
      </w:hyperlink>
      <w:r w:rsidRPr="00203724">
        <w:rPr>
          <w:lang w:val="en-GB"/>
        </w:rPr>
        <w:t>.</w:t>
      </w:r>
    </w:p>
    <w:p w14:paraId="563C89A3" w14:textId="77777777" w:rsidR="00203724" w:rsidRPr="00203724" w:rsidRDefault="00203724" w:rsidP="00203724">
      <w:pPr>
        <w:spacing w:line="276" w:lineRule="auto"/>
        <w:rPr>
          <w:lang w:val="en-GB"/>
        </w:rPr>
      </w:pPr>
      <w:r w:rsidRPr="00203724">
        <w:rPr>
          <w:lang w:val="en-GB"/>
        </w:rPr>
        <w:t xml:space="preserve">UN Tourism. (1999). </w:t>
      </w:r>
      <w:r w:rsidRPr="00203724">
        <w:rPr>
          <w:i/>
          <w:iCs/>
          <w:lang w:val="en-GB"/>
        </w:rPr>
        <w:t>Global Code of Ethics for Tourism.</w:t>
      </w:r>
      <w:r w:rsidRPr="00203724">
        <w:rPr>
          <w:lang w:val="en-GB"/>
        </w:rPr>
        <w:t xml:space="preserve"> </w:t>
      </w:r>
      <w:hyperlink r:id="rId10" w:tgtFrame="_blank" w:history="1">
        <w:r w:rsidRPr="00203724">
          <w:rPr>
            <w:rStyle w:val="Hyperlink"/>
            <w:lang w:val="en-GB"/>
          </w:rPr>
          <w:t>Official Document</w:t>
        </w:r>
      </w:hyperlink>
      <w:r w:rsidRPr="00203724">
        <w:rPr>
          <w:lang w:val="en-GB"/>
        </w:rPr>
        <w:t>.</w:t>
      </w:r>
    </w:p>
    <w:p w14:paraId="5DB7D913" w14:textId="77777777" w:rsidR="008039ED" w:rsidRPr="00903466" w:rsidRDefault="008039ED" w:rsidP="008A684E">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5C14F08-6016-401B-B0DE-7070645E04E2}"/>
    <w:embedBold r:id="rId2" w:fontKey="{48A0ECCD-6711-44A3-AF9F-94F410AE7580}"/>
    <w:embedItalic r:id="rId3" w:fontKey="{04A4BAD8-74A3-4E10-8689-0BAA17ADCEB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534AF60-1331-405A-BF1C-5C9C24BB6492}"/>
  </w:font>
  <w:font w:name="Calibri Light">
    <w:panose1 w:val="020F0302020204030204"/>
    <w:charset w:val="00"/>
    <w:family w:val="swiss"/>
    <w:pitch w:val="variable"/>
    <w:sig w:usb0="E4002EFF" w:usb1="C000247B" w:usb2="00000009" w:usb3="00000000" w:csb0="000001FF" w:csb1="00000000"/>
    <w:embedRegular r:id="rId5" w:fontKey="{0B09C27F-66A0-41B9-9917-BF6EBFC5791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08AF"/>
    <w:rsid w:val="00203724"/>
    <w:rsid w:val="00224FD9"/>
    <w:rsid w:val="002F4AE0"/>
    <w:rsid w:val="00384E8A"/>
    <w:rsid w:val="003B0A7B"/>
    <w:rsid w:val="003D1074"/>
    <w:rsid w:val="00426865"/>
    <w:rsid w:val="00477CAA"/>
    <w:rsid w:val="00481859"/>
    <w:rsid w:val="00502E29"/>
    <w:rsid w:val="005E458B"/>
    <w:rsid w:val="00607429"/>
    <w:rsid w:val="00661030"/>
    <w:rsid w:val="006C5B28"/>
    <w:rsid w:val="00716E23"/>
    <w:rsid w:val="008039ED"/>
    <w:rsid w:val="00844EC2"/>
    <w:rsid w:val="008516FE"/>
    <w:rsid w:val="008A684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fthansa.com/mx/en/fly-more-sustainabl" TargetMode="External"/><Relationship Id="rId3" Type="http://schemas.openxmlformats.org/officeDocument/2006/relationships/settings" Target="settings.xml"/><Relationship Id="rId7" Type="http://schemas.openxmlformats.org/officeDocument/2006/relationships/hyperlink" Target="https://www.lufthansa-aviation-training.com/sustainabi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rtour-group.com/en/sustainability/"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unwto.org/global-code-of-ethics-for-tourism" TargetMode="External"/><Relationship Id="rId4" Type="http://schemas.openxmlformats.org/officeDocument/2006/relationships/webSettings" Target="webSettings.xml"/><Relationship Id="rId9" Type="http://schemas.openxmlformats.org/officeDocument/2006/relationships/hyperlink" Target="https://www.google.com/search?q=https://www.tuigroup.com/en-en/sustaina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553</Words>
  <Characters>3156</Characters>
  <Application>Microsoft Office Word</Application>
  <DocSecurity>0</DocSecurity>
  <Lines>26</Lines>
  <Paragraphs>7</Paragraphs>
  <ScaleCrop>false</ScaleCrop>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2026-01-27T05:00:00Z</dcterms:created>
  <dcterms:modified xsi:type="dcterms:W3CDTF">2026-01-27T05:00:00Z</dcterms:modified>
</cp:coreProperties>
</file>