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504D" w:rsidRPr="009C1FF4" w:rsidRDefault="0019504D" w:rsidP="0019504D">
      <w:pPr>
        <w:rPr>
          <w:rFonts w:ascii="Times New Roman" w:hAnsi="Times New Roman" w:cs="Times New Roman"/>
          <w:lang w:val="en-US"/>
        </w:rPr>
      </w:pPr>
      <w:r w:rsidRPr="009C1FF4">
        <w:rPr>
          <w:rFonts w:ascii="Times New Roman" w:hAnsi="Times New Roman" w:cs="Times New Roman"/>
          <w:noProof/>
          <w:lang w:val="en-US"/>
        </w:rPr>
        <w:drawing>
          <wp:anchor distT="0" distB="0" distL="114300" distR="114300" simplePos="0" relativeHeight="251658240" behindDoc="1" locked="0" layoutInCell="1" allowOverlap="1">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rsidR="00661030" w:rsidRPr="009C1FF4" w:rsidRDefault="00661030" w:rsidP="00661030">
      <w:pPr>
        <w:rPr>
          <w:rFonts w:ascii="Times New Roman" w:hAnsi="Times New Roman" w:cs="Times New Roman"/>
          <w:b/>
          <w:bCs/>
          <w:lang w:val="en-US"/>
        </w:rPr>
      </w:pPr>
      <w:r w:rsidRPr="009C1FF4">
        <w:rPr>
          <w:rFonts w:ascii="Times New Roman" w:hAnsi="Times New Roman" w:cs="Times New Roman"/>
          <w:b/>
          <w:bCs/>
          <w:lang w:val="en-US"/>
        </w:rPr>
        <w:t>Tourism</w:t>
      </w:r>
      <w:r w:rsidR="00C21EBA" w:rsidRPr="009C1FF4">
        <w:rPr>
          <w:rFonts w:ascii="Times New Roman" w:hAnsi="Times New Roman" w:cs="Times New Roman"/>
          <w:b/>
          <w:bCs/>
          <w:lang w:val="en-US"/>
        </w:rPr>
        <w:t xml:space="preserve"> </w:t>
      </w:r>
      <w:r w:rsidR="00481859" w:rsidRPr="009C1FF4">
        <w:rPr>
          <w:rFonts w:ascii="Times New Roman" w:hAnsi="Times New Roman" w:cs="Times New Roman"/>
          <w:b/>
          <w:bCs/>
          <w:lang w:val="en-US"/>
        </w:rPr>
        <w:t>Law and Legislation</w:t>
      </w:r>
    </w:p>
    <w:p w:rsidR="0019504D" w:rsidRPr="009C1FF4" w:rsidRDefault="0019504D" w:rsidP="0019504D">
      <w:pPr>
        <w:rPr>
          <w:rFonts w:ascii="Times New Roman" w:hAnsi="Times New Roman" w:cs="Times New Roman"/>
          <w:lang w:val="en-US"/>
        </w:rPr>
      </w:pPr>
      <w:r w:rsidRPr="009C1FF4">
        <w:rPr>
          <w:rFonts w:ascii="Times New Roman" w:hAnsi="Times New Roman" w:cs="Times New Roman"/>
          <w:lang w:val="en-US"/>
        </w:rPr>
        <w:t xml:space="preserve">Assignment </w:t>
      </w:r>
      <w:r w:rsidR="00CA2604" w:rsidRPr="009C1FF4">
        <w:rPr>
          <w:rFonts w:ascii="Times New Roman" w:hAnsi="Times New Roman" w:cs="Times New Roman"/>
          <w:lang w:val="en-US"/>
        </w:rPr>
        <w:t>3</w:t>
      </w:r>
    </w:p>
    <w:p w:rsidR="0019504D" w:rsidRPr="009C1FF4" w:rsidRDefault="00CA2604" w:rsidP="0019504D">
      <w:pPr>
        <w:rPr>
          <w:rFonts w:ascii="Times New Roman" w:hAnsi="Times New Roman" w:cs="Times New Roman"/>
          <w:lang w:val="en-US"/>
        </w:rPr>
      </w:pPr>
      <w:r w:rsidRPr="009C1FF4">
        <w:rPr>
          <w:rFonts w:ascii="Times New Roman" w:hAnsi="Times New Roman" w:cs="Times New Roman"/>
          <w:lang w:val="en-US"/>
        </w:rPr>
        <w:t>21</w:t>
      </w:r>
      <w:r w:rsidR="0019504D" w:rsidRPr="009C1FF4">
        <w:rPr>
          <w:rFonts w:ascii="Times New Roman" w:hAnsi="Times New Roman" w:cs="Times New Roman"/>
          <w:lang w:val="en-US"/>
        </w:rPr>
        <w:t>.0</w:t>
      </w:r>
      <w:r w:rsidR="00481859" w:rsidRPr="009C1FF4">
        <w:rPr>
          <w:rFonts w:ascii="Times New Roman" w:hAnsi="Times New Roman" w:cs="Times New Roman"/>
          <w:lang w:val="en-US"/>
        </w:rPr>
        <w:t>1</w:t>
      </w:r>
      <w:r w:rsidR="0019504D" w:rsidRPr="009C1FF4">
        <w:rPr>
          <w:rFonts w:ascii="Times New Roman" w:hAnsi="Times New Roman" w:cs="Times New Roman"/>
          <w:lang w:val="en-US"/>
        </w:rPr>
        <w:t>.2025</w:t>
      </w:r>
    </w:p>
    <w:p w:rsidR="0019504D" w:rsidRPr="009C1FF4" w:rsidRDefault="0019504D">
      <w:pPr>
        <w:rPr>
          <w:rFonts w:ascii="Times New Roman" w:hAnsi="Times New Roman" w:cs="Times New Roman"/>
        </w:rPr>
      </w:pPr>
    </w:p>
    <w:p w:rsidR="0019504D" w:rsidRPr="009C1FF4" w:rsidRDefault="0019504D">
      <w:pPr>
        <w:rPr>
          <w:rFonts w:ascii="Times New Roman" w:hAnsi="Times New Roman" w:cs="Times New Roman"/>
        </w:rPr>
      </w:pPr>
    </w:p>
    <w:p w:rsidR="0019504D" w:rsidRPr="009C1FF4" w:rsidRDefault="0019504D">
      <w:pPr>
        <w:rPr>
          <w:rFonts w:ascii="Times New Roman" w:hAnsi="Times New Roman" w:cs="Times New Roman"/>
        </w:rPr>
      </w:pPr>
    </w:p>
    <w:p w:rsidR="0019504D" w:rsidRPr="009C1FF4" w:rsidRDefault="0019504D">
      <w:pPr>
        <w:rPr>
          <w:rFonts w:ascii="Times New Roman" w:hAnsi="Times New Roman" w:cs="Times New Roman"/>
        </w:rPr>
      </w:pPr>
    </w:p>
    <w:p w:rsidR="0019504D" w:rsidRPr="009C1FF4" w:rsidRDefault="0019504D">
      <w:pPr>
        <w:rPr>
          <w:rFonts w:ascii="Times New Roman" w:hAnsi="Times New Roman" w:cs="Times New Roman"/>
        </w:rPr>
      </w:pPr>
    </w:p>
    <w:p w:rsidR="00CD620A" w:rsidRPr="009C1FF4" w:rsidRDefault="00CD620A">
      <w:pPr>
        <w:rPr>
          <w:rFonts w:ascii="Times New Roman" w:hAnsi="Times New Roman" w:cs="Times New Roman"/>
        </w:rPr>
      </w:pPr>
    </w:p>
    <w:p w:rsidR="009C1FF4" w:rsidRPr="00706B34" w:rsidRDefault="009C1FF4" w:rsidP="009C1FF4">
      <w:pPr>
        <w:spacing w:before="100" w:beforeAutospacing="1" w:after="100" w:afterAutospacing="1"/>
        <w:rPr>
          <w:rFonts w:ascii="Times New Roman" w:eastAsia="Times New Roman" w:hAnsi="Times New Roman" w:cs="Times New Roman"/>
        </w:rPr>
      </w:pPr>
      <w:r w:rsidRPr="00706B34">
        <w:rPr>
          <w:rFonts w:ascii="Times New Roman" w:eastAsia="Times New Roman" w:hAnsi="Times New Roman" w:cs="Times New Roman"/>
          <w:b/>
          <w:bCs/>
        </w:rPr>
        <w:t>Submitted by         :</w:t>
      </w:r>
      <w:r w:rsidRPr="00706B34">
        <w:rPr>
          <w:rFonts w:ascii="Times New Roman" w:eastAsia="Times New Roman" w:hAnsi="Times New Roman" w:cs="Times New Roman"/>
        </w:rPr>
        <w:t xml:space="preserve"> Ehtisham Ul Haq</w:t>
      </w:r>
    </w:p>
    <w:p w:rsidR="009C1FF4" w:rsidRPr="00706B34" w:rsidRDefault="009C1FF4" w:rsidP="009C1FF4">
      <w:pPr>
        <w:spacing w:before="100" w:beforeAutospacing="1" w:after="100" w:afterAutospacing="1"/>
        <w:rPr>
          <w:rFonts w:ascii="Times New Roman" w:eastAsia="Times New Roman" w:hAnsi="Times New Roman" w:cs="Times New Roman"/>
          <w:b/>
        </w:rPr>
      </w:pPr>
      <w:r w:rsidRPr="00706B34">
        <w:rPr>
          <w:rFonts w:ascii="Times New Roman" w:eastAsia="Times New Roman" w:hAnsi="Times New Roman" w:cs="Times New Roman"/>
          <w:b/>
        </w:rPr>
        <w:t>Course                    :</w:t>
      </w:r>
      <w:r w:rsidRPr="00706B34">
        <w:rPr>
          <w:rFonts w:ascii="Times New Roman" w:eastAsia="Times New Roman" w:hAnsi="Times New Roman" w:cs="Times New Roman"/>
        </w:rPr>
        <w:t xml:space="preserve"> BA Tourism Management and Recreation</w:t>
      </w:r>
    </w:p>
    <w:p w:rsidR="009C1FF4" w:rsidRPr="00706B34" w:rsidRDefault="009C1FF4" w:rsidP="009C1FF4">
      <w:pPr>
        <w:rPr>
          <w:rFonts w:ascii="Times New Roman" w:hAnsi="Times New Roman" w:cs="Times New Roman"/>
          <w:b/>
          <w:bCs/>
        </w:rPr>
      </w:pPr>
      <w:r w:rsidRPr="00706B34">
        <w:rPr>
          <w:rFonts w:ascii="Times New Roman" w:eastAsia="Times New Roman" w:hAnsi="Times New Roman" w:cs="Times New Roman"/>
          <w:b/>
        </w:rPr>
        <w:t>Subject</w:t>
      </w:r>
      <w:r w:rsidRPr="00706B34">
        <w:rPr>
          <w:rFonts w:ascii="Times New Roman" w:eastAsia="Times New Roman" w:hAnsi="Times New Roman" w:cs="Times New Roman"/>
        </w:rPr>
        <w:t xml:space="preserve">              </w:t>
      </w:r>
      <w:r w:rsidRPr="00706B34">
        <w:rPr>
          <w:rFonts w:ascii="Times New Roman" w:eastAsia="Times New Roman" w:hAnsi="Times New Roman" w:cs="Times New Roman"/>
          <w:b/>
        </w:rPr>
        <w:t xml:space="preserve">     : </w:t>
      </w:r>
      <w:r w:rsidRPr="00706B34">
        <w:rPr>
          <w:rFonts w:ascii="Times New Roman" w:hAnsi="Times New Roman" w:cs="Times New Roman"/>
          <w:bCs/>
          <w:lang w:val="en-US"/>
        </w:rPr>
        <w:t>Tourism Law and Legislation</w:t>
      </w:r>
    </w:p>
    <w:p w:rsidR="009C1FF4" w:rsidRPr="00706B34" w:rsidRDefault="009C1FF4" w:rsidP="009C1FF4">
      <w:pPr>
        <w:spacing w:before="100" w:beforeAutospacing="1" w:after="100" w:afterAutospacing="1"/>
        <w:rPr>
          <w:rFonts w:ascii="Times New Roman" w:eastAsia="Times New Roman" w:hAnsi="Times New Roman" w:cs="Times New Roman"/>
        </w:rPr>
      </w:pPr>
      <w:r w:rsidRPr="00706B34">
        <w:rPr>
          <w:rFonts w:ascii="Times New Roman" w:eastAsia="Times New Roman" w:hAnsi="Times New Roman" w:cs="Times New Roman"/>
          <w:b/>
          <w:bCs/>
        </w:rPr>
        <w:t>Institution Name   :</w:t>
      </w:r>
      <w:r w:rsidRPr="00706B34">
        <w:rPr>
          <w:rFonts w:ascii="Times New Roman" w:eastAsia="Times New Roman" w:hAnsi="Times New Roman" w:cs="Times New Roman"/>
        </w:rPr>
        <w:t xml:space="preserve"> European Institute of Innovation Entrepreneurship and Technology</w:t>
      </w:r>
    </w:p>
    <w:p w:rsidR="0019504D" w:rsidRPr="009C1FF4" w:rsidRDefault="009C1FF4" w:rsidP="009C1FF4">
      <w:pPr>
        <w:spacing w:before="100" w:beforeAutospacing="1" w:after="100" w:afterAutospacing="1"/>
        <w:rPr>
          <w:rFonts w:ascii="Times New Roman" w:eastAsia="Times New Roman" w:hAnsi="Times New Roman" w:cs="Times New Roman"/>
        </w:rPr>
      </w:pPr>
      <w:r w:rsidRPr="00706B34">
        <w:rPr>
          <w:rFonts w:ascii="Times New Roman" w:eastAsia="Times New Roman" w:hAnsi="Times New Roman" w:cs="Times New Roman"/>
          <w:b/>
          <w:lang w:val="en-US"/>
        </w:rPr>
        <w:t>Student ID              :</w:t>
      </w:r>
      <w:r w:rsidRPr="00706B34">
        <w:rPr>
          <w:rFonts w:ascii="Times New Roman" w:eastAsia="Times New Roman" w:hAnsi="Times New Roman" w:cs="Times New Roman"/>
          <w:lang w:val="en-US"/>
        </w:rPr>
        <w:t xml:space="preserve"> DE240197</w:t>
      </w:r>
      <w:bookmarkStart w:id="0" w:name="_GoBack"/>
      <w:bookmarkEnd w:id="0"/>
    </w:p>
    <w:p w:rsidR="009C1FF4" w:rsidRPr="009C1FF4" w:rsidRDefault="009C1FF4" w:rsidP="009C1FF4">
      <w:pPr>
        <w:rPr>
          <w:rFonts w:ascii="Times New Roman" w:hAnsi="Times New Roman" w:cs="Times New Roman"/>
        </w:rPr>
      </w:pPr>
    </w:p>
    <w:p w:rsidR="009C1FF4" w:rsidRDefault="009C1FF4" w:rsidP="009C1FF4">
      <w:pPr>
        <w:pStyle w:val="Heading2"/>
      </w:pPr>
      <w:r w:rsidRPr="009C1FF4">
        <w:t>How Pakistan Can Benefit from Applying the Global Code of Ethics for Tourism in Practice</w:t>
      </w:r>
    </w:p>
    <w:p w:rsidR="009C1FF4" w:rsidRPr="009C1FF4" w:rsidRDefault="009C1FF4" w:rsidP="009C1FF4">
      <w:pPr>
        <w:rPr>
          <w:lang w:val="en-US"/>
        </w:rPr>
      </w:pPr>
    </w:p>
    <w:p w:rsidR="009C1FF4" w:rsidRPr="009C1FF4" w:rsidRDefault="009C1FF4" w:rsidP="009C1FF4">
      <w:pPr>
        <w:pStyle w:val="NormalWeb"/>
      </w:pPr>
      <w:r w:rsidRPr="009C1FF4">
        <w:t xml:space="preserve">The </w:t>
      </w:r>
      <w:r w:rsidRPr="009C1FF4">
        <w:rPr>
          <w:rStyle w:val="Strong"/>
          <w:rFonts w:eastAsiaTheme="majorEastAsia"/>
        </w:rPr>
        <w:t>Global Code of Ethics for Tourism (GCET)</w:t>
      </w:r>
      <w:r w:rsidRPr="009C1FF4">
        <w:t xml:space="preserve">, adopted by the United Nations World Tourism Organization (UNWTO), provides a comprehensive framework for promoting responsible, sustainable, and inclusive tourism development. For a country like </w:t>
      </w:r>
      <w:r w:rsidRPr="009C1FF4">
        <w:rPr>
          <w:rStyle w:val="Strong"/>
          <w:rFonts w:eastAsiaTheme="majorEastAsia"/>
        </w:rPr>
        <w:t>Pakistan</w:t>
      </w:r>
      <w:r w:rsidRPr="009C1FF4">
        <w:t>, applying the principles of the Global Code of Ethics in practice can generate significant economic, social, cultural, and environmental benefits.</w:t>
      </w:r>
    </w:p>
    <w:p w:rsidR="009C1FF4" w:rsidRPr="009C1FF4" w:rsidRDefault="009C1FF4" w:rsidP="009C1FF4">
      <w:pPr>
        <w:pStyle w:val="NormalWeb"/>
      </w:pPr>
      <w:r w:rsidRPr="009C1FF4">
        <w:t xml:space="preserve">One major benefit for Pakistan is the promotion of </w:t>
      </w:r>
      <w:r w:rsidRPr="009C1FF4">
        <w:rPr>
          <w:rStyle w:val="Strong"/>
          <w:rFonts w:eastAsiaTheme="majorEastAsia"/>
        </w:rPr>
        <w:t>sustainable tourism development</w:t>
      </w:r>
      <w:r w:rsidRPr="009C1FF4">
        <w:t>. Pakistan possesses rich natural attractions, including mountain regions, coastal areas, deserts, and national parks. By applying the GCET’s principles—particularly those related to environmental protection and sustainable resource use—Pakistan can reduce environmental degradation, manage tourism growth responsibly, and protect fragile ecosystems. This is especially important in areas such as the northern mountain regions, where unregulated tourism can harm biodiversity and local livelihoods.</w:t>
      </w:r>
    </w:p>
    <w:p w:rsidR="009C1FF4" w:rsidRPr="009C1FF4" w:rsidRDefault="009C1FF4" w:rsidP="009C1FF4">
      <w:pPr>
        <w:pStyle w:val="NormalWeb"/>
      </w:pPr>
      <w:r w:rsidRPr="009C1FF4">
        <w:t xml:space="preserve">Another key benefit is the </w:t>
      </w:r>
      <w:r w:rsidRPr="009C1FF4">
        <w:rPr>
          <w:rStyle w:val="Strong"/>
          <w:rFonts w:eastAsiaTheme="majorEastAsia"/>
        </w:rPr>
        <w:t>improvement of Pakistan’s international image as a safe and responsible tourism destination</w:t>
      </w:r>
      <w:r w:rsidRPr="009C1FF4">
        <w:t>. The Global Code of Ethics emphasizes respect for host communities, cultural heritage, and human rights. By aligning national tourism policies with these ethical standards, Pakistan can build greater trust among international tourists, investors, and tour operators. Ethical tourism practices help counter negative perceptions and position Pakistan as a culturally rich and welcoming destination.</w:t>
      </w:r>
    </w:p>
    <w:p w:rsidR="009C1FF4" w:rsidRPr="009C1FF4" w:rsidRDefault="009C1FF4" w:rsidP="009C1FF4">
      <w:pPr>
        <w:pStyle w:val="NormalWeb"/>
      </w:pPr>
      <w:r w:rsidRPr="009C1FF4">
        <w:t xml:space="preserve">The application of the GCET can also enhance </w:t>
      </w:r>
      <w:r w:rsidRPr="009C1FF4">
        <w:rPr>
          <w:rStyle w:val="Strong"/>
          <w:rFonts w:eastAsiaTheme="majorEastAsia"/>
        </w:rPr>
        <w:t>community participation and socio-economic development</w:t>
      </w:r>
      <w:r w:rsidRPr="009C1FF4">
        <w:t xml:space="preserve">. The Code stresses that tourism should benefit host communities and </w:t>
      </w:r>
      <w:r w:rsidRPr="009C1FF4">
        <w:lastRenderedPageBreak/>
        <w:t>contribute to poverty reduction. In Pakistan, community-based tourism initiatives—particularly in rural and remote areas—can create employment opportunities, support local businesses, and reduce regional inequalities. Ethical tourism encourages fair distribution of tourism benefits and protects communities from exploitation.</w:t>
      </w:r>
    </w:p>
    <w:p w:rsidR="009C1FF4" w:rsidRPr="009C1FF4" w:rsidRDefault="009C1FF4" w:rsidP="009C1FF4">
      <w:pPr>
        <w:pStyle w:val="NormalWeb"/>
      </w:pPr>
      <w:r w:rsidRPr="009C1FF4">
        <w:t xml:space="preserve">From a governance and management perspective, adopting the GCET strengthens </w:t>
      </w:r>
      <w:r w:rsidRPr="009C1FF4">
        <w:rPr>
          <w:rStyle w:val="Strong"/>
          <w:rFonts w:eastAsiaTheme="majorEastAsia"/>
        </w:rPr>
        <w:t>institutional capacity and policy coherence</w:t>
      </w:r>
      <w:r w:rsidRPr="009C1FF4">
        <w:t>. It provides guidance for public authorities, private sector stakeholders, and tourists, helping to improve coordination and accountability within the tourism sector. This can lead to better planning, improved service quality, and stronger public–private partnerships in Pakistan’s tourism industry.</w:t>
      </w:r>
    </w:p>
    <w:p w:rsidR="009C1FF4" w:rsidRPr="009C1FF4" w:rsidRDefault="009C1FF4" w:rsidP="009C1FF4">
      <w:pPr>
        <w:pStyle w:val="NormalWeb"/>
      </w:pPr>
      <w:r w:rsidRPr="009C1FF4">
        <w:t xml:space="preserve">Finally, the Global Code of Ethics promotes </w:t>
      </w:r>
      <w:r w:rsidRPr="009C1FF4">
        <w:rPr>
          <w:rStyle w:val="Strong"/>
          <w:rFonts w:eastAsiaTheme="majorEastAsia"/>
        </w:rPr>
        <w:t>cultural respect and mutual understanding</w:t>
      </w:r>
      <w:r w:rsidRPr="009C1FF4">
        <w:t>, which is particularly relevant for Pakistan’s diverse cultural and religious heritage. Ethical tourism helps preserve historical sites, traditions, and local values while encouraging respectful interactions between tourists and host communities.</w:t>
      </w:r>
    </w:p>
    <w:p w:rsidR="009C1FF4" w:rsidRPr="009C1FF4" w:rsidRDefault="009C1FF4" w:rsidP="009C1FF4">
      <w:pPr>
        <w:pStyle w:val="NormalWeb"/>
      </w:pPr>
      <w:r w:rsidRPr="009C1FF4">
        <w:t>In conclusion, applying the Global Code of Ethics for Tourism in practice can help Pakistan achieve sustainable tourism growth, enhance its global reputation, empower local communities, protect cultural and natural heritage, and strengthen tourism governance. These benefits support long-term tourism development aligned with national economic and social goals.</w:t>
      </w:r>
    </w:p>
    <w:p w:rsidR="009C1FF4" w:rsidRPr="009C1FF4" w:rsidRDefault="009C1FF4" w:rsidP="009C1FF4">
      <w:pPr>
        <w:rPr>
          <w:rFonts w:ascii="Times New Roman" w:hAnsi="Times New Roman" w:cs="Times New Roman"/>
        </w:rPr>
      </w:pPr>
      <w:r w:rsidRPr="009C1FF4">
        <w:rPr>
          <w:rFonts w:ascii="Times New Roman" w:hAnsi="Times New Roman" w:cs="Times New Roman"/>
        </w:rPr>
        <w:pict>
          <v:rect id="_x0000_i1026" style="width:0;height:1.5pt" o:hralign="center" o:hrstd="t" o:hr="t" fillcolor="#a0a0a0" stroked="f"/>
        </w:pict>
      </w:r>
    </w:p>
    <w:p w:rsidR="009C1FF4" w:rsidRPr="009C1FF4" w:rsidRDefault="009C1FF4" w:rsidP="009C1FF4">
      <w:pPr>
        <w:pStyle w:val="Heading2"/>
      </w:pPr>
      <w:r w:rsidRPr="009C1FF4">
        <w:t xml:space="preserve">References </w:t>
      </w:r>
    </w:p>
    <w:p w:rsidR="009C1FF4" w:rsidRPr="009C1FF4" w:rsidRDefault="009C1FF4" w:rsidP="009C1FF4">
      <w:pPr>
        <w:pStyle w:val="NormalWeb"/>
      </w:pPr>
      <w:r w:rsidRPr="009C1FF4">
        <w:t xml:space="preserve">United Nations World Tourism Organization. (1999). </w:t>
      </w:r>
      <w:r w:rsidRPr="009C1FF4">
        <w:rPr>
          <w:rStyle w:val="Emphasis"/>
        </w:rPr>
        <w:t>Global code of ethics for tourism</w:t>
      </w:r>
      <w:r w:rsidRPr="009C1FF4">
        <w:t>. UNWTO.</w:t>
      </w:r>
      <w:r w:rsidRPr="009C1FF4">
        <w:br/>
      </w:r>
      <w:hyperlink r:id="rId5" w:history="1">
        <w:r w:rsidRPr="009C1FF4">
          <w:rPr>
            <w:rStyle w:val="Hyperlink"/>
          </w:rPr>
          <w:t>https://www.unwto.org/global-code-of-ethics-for-touris</w:t>
        </w:r>
        <w:r w:rsidRPr="009C1FF4">
          <w:rPr>
            <w:rStyle w:val="Hyperlink"/>
          </w:rPr>
          <w:t>m</w:t>
        </w:r>
      </w:hyperlink>
    </w:p>
    <w:p w:rsidR="009C1FF4" w:rsidRPr="009C1FF4" w:rsidRDefault="009C1FF4" w:rsidP="009C1FF4">
      <w:pPr>
        <w:pStyle w:val="NormalWeb"/>
      </w:pPr>
      <w:r w:rsidRPr="009C1FF4">
        <w:t xml:space="preserve">United Nations World Tourism Organization. (2015). </w:t>
      </w:r>
      <w:r w:rsidRPr="009C1FF4">
        <w:rPr>
          <w:rStyle w:val="Emphasis"/>
        </w:rPr>
        <w:t>Tourism and sustainable development goals</w:t>
      </w:r>
      <w:r w:rsidRPr="009C1FF4">
        <w:t>. UNWTO.</w:t>
      </w:r>
      <w:r w:rsidRPr="009C1FF4">
        <w:br/>
      </w:r>
      <w:hyperlink r:id="rId6" w:history="1">
        <w:r w:rsidRPr="009C1FF4">
          <w:rPr>
            <w:rStyle w:val="Hyperlink"/>
          </w:rPr>
          <w:t>https://www.unwto.org/</w:t>
        </w:r>
        <w:r w:rsidRPr="009C1FF4">
          <w:rPr>
            <w:rStyle w:val="Hyperlink"/>
          </w:rPr>
          <w:t>t</w:t>
        </w:r>
        <w:r w:rsidRPr="009C1FF4">
          <w:rPr>
            <w:rStyle w:val="Hyperlink"/>
          </w:rPr>
          <w:t>ourism-and-sdgs</w:t>
        </w:r>
      </w:hyperlink>
    </w:p>
    <w:p w:rsidR="009C1FF4" w:rsidRPr="009C1FF4" w:rsidRDefault="009C1FF4" w:rsidP="009C1FF4">
      <w:pPr>
        <w:pStyle w:val="NormalWeb"/>
      </w:pPr>
      <w:r w:rsidRPr="009C1FF4">
        <w:t>Government of Pakistan, Ministry of Inter-Provincial Coordination. (</w:t>
      </w:r>
      <w:proofErr w:type="spellStart"/>
      <w:r w:rsidRPr="009C1FF4">
        <w:t>n.d.</w:t>
      </w:r>
      <w:proofErr w:type="spellEnd"/>
      <w:r w:rsidRPr="009C1FF4">
        <w:t xml:space="preserve">). </w:t>
      </w:r>
      <w:r w:rsidRPr="009C1FF4">
        <w:rPr>
          <w:rStyle w:val="Emphasis"/>
        </w:rPr>
        <w:t>Tourism policy framework</w:t>
      </w:r>
      <w:r w:rsidRPr="009C1FF4">
        <w:t>.</w:t>
      </w:r>
      <w:r w:rsidRPr="009C1FF4">
        <w:br/>
      </w:r>
      <w:hyperlink r:id="rId7" w:history="1">
        <w:r w:rsidRPr="009C1FF4">
          <w:rPr>
            <w:rStyle w:val="Hyperlink"/>
          </w:rPr>
          <w:t>https://www.ipc</w:t>
        </w:r>
        <w:r w:rsidRPr="009C1FF4">
          <w:rPr>
            <w:rStyle w:val="Hyperlink"/>
          </w:rPr>
          <w:t>.</w:t>
        </w:r>
        <w:r w:rsidRPr="009C1FF4">
          <w:rPr>
            <w:rStyle w:val="Hyperlink"/>
          </w:rPr>
          <w:t>gov.pk</w:t>
        </w:r>
      </w:hyperlink>
    </w:p>
    <w:p w:rsidR="00EA737F" w:rsidRPr="009C1FF4" w:rsidRDefault="00EA737F" w:rsidP="009C1FF4">
      <w:pPr>
        <w:spacing w:line="276" w:lineRule="auto"/>
        <w:rPr>
          <w:rFonts w:ascii="Times New Roman" w:hAnsi="Times New Roman" w:cs="Times New Roman"/>
          <w:lang w:val="en-US"/>
        </w:rPr>
      </w:pPr>
    </w:p>
    <w:sectPr w:rsidR="00EA737F" w:rsidRPr="009C1F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embedRegular r:id="rId1" w:fontKey="{79149360-9254-4C73-B604-61FB25E7E77B}"/>
    <w:embedBold r:id="rId2" w:fontKey="{1E571E47-2D5C-490F-B87C-39F5F38084B5}"/>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B4B26BEA-7E99-4853-BE98-16069A0B10A7}"/>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4" w:fontKey="{6B76A56A-7643-40DC-8517-005A65206B44}"/>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04D"/>
    <w:rsid w:val="0003533E"/>
    <w:rsid w:val="001700EC"/>
    <w:rsid w:val="00174BB1"/>
    <w:rsid w:val="0019504D"/>
    <w:rsid w:val="00224FD9"/>
    <w:rsid w:val="002F4AE0"/>
    <w:rsid w:val="00384E8A"/>
    <w:rsid w:val="003D1074"/>
    <w:rsid w:val="00426865"/>
    <w:rsid w:val="00477CAA"/>
    <w:rsid w:val="00481859"/>
    <w:rsid w:val="00502E29"/>
    <w:rsid w:val="005E458B"/>
    <w:rsid w:val="00661030"/>
    <w:rsid w:val="00716E23"/>
    <w:rsid w:val="00844EC2"/>
    <w:rsid w:val="008516FE"/>
    <w:rsid w:val="00903466"/>
    <w:rsid w:val="009C1D0A"/>
    <w:rsid w:val="009C1FF4"/>
    <w:rsid w:val="00A044F7"/>
    <w:rsid w:val="00A8150E"/>
    <w:rsid w:val="00B20343"/>
    <w:rsid w:val="00B85EA7"/>
    <w:rsid w:val="00BE65DD"/>
    <w:rsid w:val="00C21EBA"/>
    <w:rsid w:val="00C612A4"/>
    <w:rsid w:val="00CA2604"/>
    <w:rsid w:val="00CC6AD1"/>
    <w:rsid w:val="00CD62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AC1E6"/>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9C1FF4"/>
    <w:pPr>
      <w:keepNext/>
      <w:keepLines/>
      <w:spacing w:before="40" w:line="276" w:lineRule="auto"/>
      <w:outlineLvl w:val="1"/>
    </w:pPr>
    <w:rPr>
      <w:rFonts w:ascii="Times New Roman" w:eastAsiaTheme="majorEastAsia" w:hAnsi="Times New Roman" w:cs="Times New Roman"/>
      <w:b/>
      <w:color w:val="000000" w:themeColor="text1"/>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9C1FF4"/>
    <w:rPr>
      <w:rFonts w:ascii="Times New Roman" w:eastAsiaTheme="majorEastAsia" w:hAnsi="Times New Roman" w:cs="Times New Roman"/>
      <w:b/>
      <w:color w:val="000000" w:themeColor="text1"/>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9C1FF4"/>
    <w:pPr>
      <w:spacing w:before="100" w:beforeAutospacing="1" w:after="100" w:afterAutospacing="1"/>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9C1FF4"/>
    <w:rPr>
      <w:b/>
      <w:bCs/>
    </w:rPr>
  </w:style>
  <w:style w:type="character" w:styleId="Emphasis">
    <w:name w:val="Emphasis"/>
    <w:basedOn w:val="DefaultParagraphFont"/>
    <w:uiPriority w:val="20"/>
    <w:qFormat/>
    <w:rsid w:val="009C1FF4"/>
    <w:rPr>
      <w:i/>
      <w:iCs/>
    </w:rPr>
  </w:style>
  <w:style w:type="character" w:styleId="Hyperlink">
    <w:name w:val="Hyperlink"/>
    <w:basedOn w:val="DefaultParagraphFont"/>
    <w:uiPriority w:val="99"/>
    <w:semiHidden/>
    <w:unhideWhenUsed/>
    <w:rsid w:val="009C1FF4"/>
    <w:rPr>
      <w:color w:val="0000FF"/>
      <w:u w:val="single"/>
    </w:rPr>
  </w:style>
  <w:style w:type="character" w:styleId="FollowedHyperlink">
    <w:name w:val="FollowedHyperlink"/>
    <w:basedOn w:val="DefaultParagraphFont"/>
    <w:uiPriority w:val="99"/>
    <w:semiHidden/>
    <w:unhideWhenUsed/>
    <w:rsid w:val="009C1FF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9178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ipc.gov.p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unwto.org/tourism-and-sdgs" TargetMode="External"/><Relationship Id="rId5" Type="http://schemas.openxmlformats.org/officeDocument/2006/relationships/hyperlink" Target="https://www.unwto.org/global-code-of-ethics-for-tourism" TargetMode="External"/><Relationship Id="rId4" Type="http://schemas.openxmlformats.org/officeDocument/2006/relationships/image" Target="media/image1.png"/><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616</Words>
  <Characters>3515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Talha Alvi</cp:lastModifiedBy>
  <cp:revision>2</cp:revision>
  <dcterms:created xsi:type="dcterms:W3CDTF">2026-01-31T04:00:00Z</dcterms:created>
  <dcterms:modified xsi:type="dcterms:W3CDTF">2026-01-31T04:00:00Z</dcterms:modified>
</cp:coreProperties>
</file>