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AFA5F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53D2EB" w14:textId="77777777"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14:paraId="72CF7B5A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762633">
        <w:rPr>
          <w:lang w:val="en-US"/>
        </w:rPr>
        <w:t>3</w:t>
      </w:r>
    </w:p>
    <w:p w14:paraId="1CBC20D0" w14:textId="77777777" w:rsidR="00672345" w:rsidRPr="0019504D" w:rsidRDefault="0017025C" w:rsidP="00672345">
      <w:pPr>
        <w:rPr>
          <w:lang w:val="en-US"/>
        </w:rPr>
      </w:pPr>
      <w:r>
        <w:rPr>
          <w:lang w:val="en-US"/>
        </w:rPr>
        <w:t>16</w:t>
      </w:r>
      <w:r w:rsidR="00672345">
        <w:rPr>
          <w:lang w:val="en-US"/>
        </w:rPr>
        <w:t>.0</w:t>
      </w:r>
      <w:r>
        <w:rPr>
          <w:lang w:val="en-US"/>
        </w:rPr>
        <w:t>9</w:t>
      </w:r>
      <w:r w:rsidR="00672345">
        <w:rPr>
          <w:lang w:val="en-US"/>
        </w:rPr>
        <w:t>.2026</w:t>
      </w:r>
    </w:p>
    <w:p w14:paraId="78437B70" w14:textId="77777777" w:rsidR="00672345" w:rsidRDefault="00672345"/>
    <w:p w14:paraId="4FE37A83" w14:textId="77777777" w:rsidR="00672345" w:rsidRDefault="00672345"/>
    <w:p w14:paraId="64DFD31F" w14:textId="77777777" w:rsidR="00672345" w:rsidRDefault="00672345"/>
    <w:p w14:paraId="79B33CCD" w14:textId="77777777" w:rsidR="00672345" w:rsidRDefault="00672345"/>
    <w:p w14:paraId="6C307DEE" w14:textId="77777777" w:rsidR="00672345" w:rsidRDefault="00672345"/>
    <w:p w14:paraId="1B5BFE3C" w14:textId="77777777" w:rsidR="00672345" w:rsidRDefault="00672345"/>
    <w:p w14:paraId="3335177E" w14:textId="77777777" w:rsidR="00672345" w:rsidRDefault="00672345"/>
    <w:p w14:paraId="16D3127F" w14:textId="77777777" w:rsidR="00672345" w:rsidRDefault="00672345"/>
    <w:p w14:paraId="3A793DD2" w14:textId="77777777" w:rsidR="00672345" w:rsidRDefault="00672345"/>
    <w:p w14:paraId="58457728" w14:textId="77777777" w:rsidR="00672345" w:rsidRDefault="00672345"/>
    <w:p w14:paraId="7BF91983" w14:textId="77777777" w:rsidR="00672345" w:rsidRDefault="00672345"/>
    <w:p w14:paraId="1E54AA95" w14:textId="77777777" w:rsidR="00672345" w:rsidRDefault="00672345"/>
    <w:p w14:paraId="3120D080" w14:textId="77777777" w:rsidR="00672345" w:rsidRDefault="00672345"/>
    <w:p w14:paraId="52EB8515" w14:textId="77777777"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</w:t>
      </w:r>
      <w:r w:rsidR="0017025C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explain:</w:t>
      </w:r>
    </w:p>
    <w:p w14:paraId="305D5484" w14:textId="77777777"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14:paraId="07801649" w14:textId="77777777" w:rsidR="00672345" w:rsidRDefault="00672345" w:rsidP="00672345">
      <w:pPr>
        <w:spacing w:line="276" w:lineRule="auto"/>
        <w:rPr>
          <w:lang w:val="en-US"/>
        </w:rPr>
      </w:pPr>
    </w:p>
    <w:p w14:paraId="57E3A930" w14:textId="77777777" w:rsidR="0017025C" w:rsidRPr="0017025C" w:rsidRDefault="003C5D74" w:rsidP="0017025C">
      <w:pPr>
        <w:jc w:val="both"/>
        <w:rPr>
          <w:lang w:val="en-US"/>
        </w:rPr>
      </w:pPr>
      <w:r>
        <w:rPr>
          <w:lang w:val="en-US"/>
        </w:rPr>
        <w:t xml:space="preserve">1- </w:t>
      </w:r>
      <w:r w:rsidR="0017025C" w:rsidRPr="0017025C">
        <w:rPr>
          <w:lang w:val="en-US"/>
        </w:rPr>
        <w:t>Tourist A</w:t>
      </w:r>
    </w:p>
    <w:p w14:paraId="53DE78E4" w14:textId="77777777" w:rsidR="0017025C" w:rsidRPr="0017025C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>Sarah is 28 years old and works in a busy office. She has two weeks of annual leave. She books a package holiday to Spain through a travel agency. She stays in a well-known international hotel, spends most of her time at the resort, and participates in organized excursions. She prefers destinations that are safe, familiar, and easy to access.</w:t>
      </w:r>
    </w:p>
    <w:p w14:paraId="18D0B698" w14:textId="77777777" w:rsidR="0017025C" w:rsidRPr="0017025C" w:rsidRDefault="0017025C" w:rsidP="0017025C">
      <w:pPr>
        <w:jc w:val="both"/>
        <w:rPr>
          <w:lang w:val="en-US"/>
        </w:rPr>
      </w:pPr>
    </w:p>
    <w:p w14:paraId="19F9B10D" w14:textId="77777777" w:rsidR="0017025C" w:rsidRPr="0017025C" w:rsidRDefault="0017025C" w:rsidP="0017025C">
      <w:pPr>
        <w:jc w:val="both"/>
        <w:rPr>
          <w:lang w:val="en-US"/>
        </w:rPr>
      </w:pPr>
      <w:r>
        <w:rPr>
          <w:lang w:val="en-US"/>
        </w:rPr>
        <w:t>2</w:t>
      </w:r>
      <w:r w:rsidRPr="0017025C">
        <w:rPr>
          <w:lang w:val="en-US"/>
        </w:rPr>
        <w:t>- Tourist B</w:t>
      </w:r>
    </w:p>
    <w:p w14:paraId="1B09EC4F" w14:textId="77777777" w:rsidR="00672345" w:rsidRDefault="0017025C" w:rsidP="0017025C">
      <w:pPr>
        <w:jc w:val="both"/>
        <w:rPr>
          <w:lang w:val="en-US"/>
        </w:rPr>
      </w:pPr>
      <w:r w:rsidRPr="0017025C">
        <w:rPr>
          <w:lang w:val="en-US"/>
        </w:rPr>
        <w:t xml:space="preserve">Adam travels independently and avoids package tours. He chooses </w:t>
      </w:r>
      <w:proofErr w:type="gramStart"/>
      <w:r w:rsidRPr="0017025C">
        <w:rPr>
          <w:lang w:val="en-US"/>
        </w:rPr>
        <w:t>less</w:t>
      </w:r>
      <w:proofErr w:type="gramEnd"/>
      <w:r w:rsidRPr="0017025C">
        <w:rPr>
          <w:lang w:val="en-US"/>
        </w:rPr>
        <w:t xml:space="preserve"> familiar </w:t>
      </w:r>
      <w:r>
        <w:rPr>
          <w:lang w:val="en-US"/>
        </w:rPr>
        <w:t xml:space="preserve">destinations </w:t>
      </w:r>
      <w:r w:rsidRPr="0017025C">
        <w:rPr>
          <w:lang w:val="en-US"/>
        </w:rPr>
        <w:t>and plans his accommodation and activities himself. He enjoys meeting local people, learning about local culture, and trying activities that are outside his normal routine.</w:t>
      </w:r>
    </w:p>
    <w:p w14:paraId="66BB4918" w14:textId="77777777" w:rsidR="0017025C" w:rsidRPr="0017025C" w:rsidRDefault="0017025C" w:rsidP="0017025C">
      <w:pPr>
        <w:jc w:val="both"/>
        <w:rPr>
          <w:b/>
          <w:bCs/>
          <w:lang w:val="en-US"/>
        </w:rPr>
      </w:pPr>
    </w:p>
    <w:p w14:paraId="39F018FA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types of tourists are Sarah and Adam?</w:t>
      </w:r>
    </w:p>
    <w:p w14:paraId="4AFB00F1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characteristics of their behaviour support your classifications?</w:t>
      </w:r>
    </w:p>
    <w:p w14:paraId="1A5FFA64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Which tourist typology could be used to classify them?</w:t>
      </w:r>
    </w:p>
    <w:p w14:paraId="6F1583D3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What might motivate Sarah and Adam to travel?</w:t>
      </w:r>
    </w:p>
    <w:p w14:paraId="276F2A05" w14:textId="77777777" w:rsidR="0017025C" w:rsidRPr="0017025C" w:rsidRDefault="0017025C" w:rsidP="0017025C">
      <w:pPr>
        <w:pStyle w:val="ListParagraph"/>
        <w:numPr>
          <w:ilvl w:val="0"/>
          <w:numId w:val="2"/>
        </w:numPr>
        <w:rPr>
          <w:b/>
          <w:bCs/>
        </w:rPr>
      </w:pPr>
      <w:r w:rsidRPr="0017025C">
        <w:rPr>
          <w:b/>
          <w:bCs/>
        </w:rPr>
        <w:t>Identify possible:</w:t>
      </w:r>
    </w:p>
    <w:p w14:paraId="6EABB8BC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Internal factors</w:t>
      </w:r>
    </w:p>
    <w:p w14:paraId="4CDB09F8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External factors</w:t>
      </w:r>
    </w:p>
    <w:p w14:paraId="0A1A4ABC" w14:textId="77777777" w:rsidR="0017025C" w:rsidRPr="0017025C" w:rsidRDefault="0017025C" w:rsidP="0017025C">
      <w:pPr>
        <w:pStyle w:val="ListParagraph"/>
        <w:numPr>
          <w:ilvl w:val="0"/>
          <w:numId w:val="3"/>
        </w:numPr>
        <w:rPr>
          <w:b/>
          <w:bCs/>
        </w:rPr>
      </w:pPr>
      <w:r w:rsidRPr="0017025C">
        <w:rPr>
          <w:b/>
          <w:bCs/>
        </w:rPr>
        <w:t>Push factors</w:t>
      </w:r>
    </w:p>
    <w:p w14:paraId="2DB1C765" w14:textId="77777777" w:rsidR="0017025C" w:rsidRPr="003F5FF2" w:rsidRDefault="0017025C" w:rsidP="0017025C">
      <w:pPr>
        <w:pStyle w:val="ListParagraph"/>
        <w:numPr>
          <w:ilvl w:val="0"/>
          <w:numId w:val="3"/>
        </w:numPr>
        <w:jc w:val="both"/>
        <w:rPr>
          <w:b/>
          <w:bCs/>
        </w:rPr>
      </w:pPr>
      <w:r w:rsidRPr="0017025C">
        <w:rPr>
          <w:b/>
          <w:bCs/>
        </w:rPr>
        <w:t>Pull factors</w:t>
      </w:r>
    </w:p>
    <w:p w14:paraId="14D719CE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41E525C3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3C36DD4E" w14:textId="77777777" w:rsidR="003F5FF2" w:rsidRDefault="003F5FF2" w:rsidP="003F5FF2">
      <w:pPr>
        <w:pStyle w:val="ListParagraph"/>
        <w:jc w:val="both"/>
        <w:rPr>
          <w:b/>
          <w:bCs/>
          <w:lang w:val="en-US"/>
        </w:rPr>
      </w:pPr>
    </w:p>
    <w:p w14:paraId="5D398220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38E0D375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07A08D4C" w14:textId="77777777" w:rsidR="003F5FF2" w:rsidRDefault="003F5FF2" w:rsidP="003F5FF2">
      <w:pPr>
        <w:pStyle w:val="ListParagraph"/>
        <w:ind w:left="0"/>
        <w:jc w:val="both"/>
        <w:rPr>
          <w:b/>
          <w:bCs/>
          <w:lang w:val="en-US"/>
        </w:rPr>
      </w:pPr>
    </w:p>
    <w:p w14:paraId="0418FF3A" w14:textId="77777777" w:rsidR="003F5FF2" w:rsidRPr="003F5FF2" w:rsidRDefault="003F5FF2" w:rsidP="003F5FF2">
      <w:pPr>
        <w:pStyle w:val="ListParagraph"/>
        <w:jc w:val="both"/>
        <w:rPr>
          <w:b/>
          <w:bCs/>
          <w:lang w:val="en-GB"/>
        </w:rPr>
      </w:pPr>
      <w:r w:rsidRPr="003F5FF2">
        <w:rPr>
          <w:b/>
          <w:bCs/>
          <w:lang w:val="en-GB"/>
        </w:rPr>
        <w:lastRenderedPageBreak/>
        <w:t>Tourist A: Sarah</w:t>
      </w:r>
    </w:p>
    <w:p w14:paraId="405324C0" w14:textId="77777777" w:rsidR="001A533D" w:rsidRDefault="001A533D" w:rsidP="003F5FF2">
      <w:pPr>
        <w:pStyle w:val="ListParagraph"/>
        <w:jc w:val="both"/>
        <w:rPr>
          <w:b/>
          <w:bCs/>
          <w:lang w:val="en-GB"/>
        </w:rPr>
      </w:pPr>
    </w:p>
    <w:p w14:paraId="766F98FA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Tourist Classification and Behaviour Analysis</w:t>
      </w:r>
    </w:p>
    <w:p w14:paraId="324CAB0D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Sarah can be identified as a </w:t>
      </w:r>
      <w:r w:rsidRPr="00643D24">
        <w:rPr>
          <w:b/>
          <w:bCs/>
          <w:lang w:val="en-GB"/>
        </w:rPr>
        <w:t>conventional mass tourist</w:t>
      </w:r>
      <w:r w:rsidRPr="00643D24">
        <w:rPr>
          <w:lang w:val="en-GB"/>
        </w:rPr>
        <w:t xml:space="preserve"> who prefers organised and predictable travel experiences. According to </w:t>
      </w:r>
      <w:r w:rsidRPr="00643D24">
        <w:rPr>
          <w:b/>
          <w:bCs/>
          <w:lang w:val="en-GB"/>
        </w:rPr>
        <w:t>Cohen’s tourist typology</w:t>
      </w:r>
      <w:r w:rsidRPr="00643D24">
        <w:rPr>
          <w:lang w:val="en-GB"/>
        </w:rPr>
        <w:t xml:space="preserve">, she represents an </w:t>
      </w:r>
      <w:r w:rsidRPr="00643D24">
        <w:rPr>
          <w:b/>
          <w:bCs/>
          <w:lang w:val="en-GB"/>
        </w:rPr>
        <w:t>organised mass tourist</w:t>
      </w:r>
      <w:r w:rsidRPr="00643D24">
        <w:rPr>
          <w:lang w:val="en-GB"/>
        </w:rPr>
        <w:t xml:space="preserve"> because she depends on a travel agency, purchases a package holiday, stays in a recognised international hotel, and participates in planned excursions. Organised mass tourists generally seek comfort, security, and familiarity while travelling rather than complete independence or unfamiliar experiences (Cohen, 1972).</w:t>
      </w:r>
    </w:p>
    <w:p w14:paraId="424AF1DB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From the perspective of </w:t>
      </w:r>
      <w:r w:rsidRPr="00643D24">
        <w:rPr>
          <w:b/>
          <w:bCs/>
          <w:lang w:val="en-GB"/>
        </w:rPr>
        <w:t>Plog’s psychographic tourist typology</w:t>
      </w:r>
      <w:r w:rsidRPr="00643D24">
        <w:rPr>
          <w:lang w:val="en-GB"/>
        </w:rPr>
        <w:t xml:space="preserve">, Sarah can be considered a </w:t>
      </w:r>
      <w:r w:rsidRPr="00643D24">
        <w:rPr>
          <w:b/>
          <w:bCs/>
          <w:lang w:val="en-GB"/>
        </w:rPr>
        <w:t>psychocentric tourist</w:t>
      </w:r>
      <w:r w:rsidRPr="00643D24">
        <w:rPr>
          <w:lang w:val="en-GB"/>
        </w:rPr>
        <w:t xml:space="preserve">. Psychocentric travellers usually prefer destinations that are familiar, safe, and supported by developed tourism infrastructure. Sarah’s choice of Spain through a package holiday demonstrates her preference for low-risk travel with reliable accommodation and organised activities. </w:t>
      </w:r>
    </w:p>
    <w:p w14:paraId="502D3A1F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Characteristics Supporting the Classification</w:t>
      </w:r>
    </w:p>
    <w:p w14:paraId="721B8FC0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Several elements of Sarah’s behaviour support this classification:</w:t>
      </w:r>
    </w:p>
    <w:p w14:paraId="2666A672" w14:textId="77777777" w:rsidR="00643D24" w:rsidRPr="00643D24" w:rsidRDefault="00643D24" w:rsidP="00643D24">
      <w:pPr>
        <w:pStyle w:val="ListParagraph"/>
        <w:numPr>
          <w:ilvl w:val="0"/>
          <w:numId w:val="11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Reliance on tourism organisations:</w:t>
      </w:r>
      <w:r w:rsidRPr="00643D24">
        <w:rPr>
          <w:lang w:val="en-GB"/>
        </w:rPr>
        <w:t xml:space="preserve"> Sarah uses a travel agency instead of arranging the holiday independently, showing a preference for convenience. </w:t>
      </w:r>
    </w:p>
    <w:p w14:paraId="4B0C3A41" w14:textId="77777777" w:rsidR="00643D24" w:rsidRPr="00643D24" w:rsidRDefault="00643D24" w:rsidP="00643D24">
      <w:pPr>
        <w:pStyle w:val="ListParagraph"/>
        <w:numPr>
          <w:ilvl w:val="0"/>
          <w:numId w:val="11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Preference for established destinations:</w:t>
      </w:r>
      <w:r w:rsidRPr="00643D24">
        <w:rPr>
          <w:lang w:val="en-GB"/>
        </w:rPr>
        <w:t xml:space="preserve"> Spain is a mature tourism destination with extensive facilities, international hotels, and organised attractions. </w:t>
      </w:r>
    </w:p>
    <w:p w14:paraId="2F23BD76" w14:textId="77777777" w:rsidR="00643D24" w:rsidRPr="00643D24" w:rsidRDefault="00643D24" w:rsidP="00643D24">
      <w:pPr>
        <w:pStyle w:val="ListParagraph"/>
        <w:numPr>
          <w:ilvl w:val="0"/>
          <w:numId w:val="11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Limited uncertainty:</w:t>
      </w:r>
      <w:r w:rsidRPr="00643D24">
        <w:rPr>
          <w:lang w:val="en-GB"/>
        </w:rPr>
        <w:t xml:space="preserve"> By choosing a package holiday, Sarah reduces risks related to accommodation, transport, and planning. </w:t>
      </w:r>
    </w:p>
    <w:p w14:paraId="09281649" w14:textId="77777777" w:rsidR="00643D24" w:rsidRPr="00643D24" w:rsidRDefault="00643D24" w:rsidP="00643D24">
      <w:pPr>
        <w:pStyle w:val="ListParagraph"/>
        <w:numPr>
          <w:ilvl w:val="0"/>
          <w:numId w:val="11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Comfort-oriented behaviour:</w:t>
      </w:r>
      <w:r w:rsidRPr="00643D24">
        <w:rPr>
          <w:lang w:val="en-GB"/>
        </w:rPr>
        <w:t xml:space="preserve"> Spending most of her time at the resort indicates that relaxation and convenience are more important than exploration. </w:t>
      </w:r>
    </w:p>
    <w:p w14:paraId="61EBADC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Sarah’s travel pattern reflects the behaviour of tourists who value predictability, safety, and efficient use of limited holiday time.</w:t>
      </w:r>
    </w:p>
    <w:p w14:paraId="2975D102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Tourist Motivation Analysis</w:t>
      </w:r>
    </w:p>
    <w:p w14:paraId="27DFF1ED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Sarah’s motivation can be explained through </w:t>
      </w:r>
      <w:r w:rsidRPr="00643D24">
        <w:rPr>
          <w:b/>
          <w:bCs/>
          <w:lang w:val="en-GB"/>
        </w:rPr>
        <w:t>push–pull motivation theory</w:t>
      </w:r>
      <w:r w:rsidRPr="00643D24">
        <w:rPr>
          <w:lang w:val="en-GB"/>
        </w:rPr>
        <w:t>. Push factors represent internal psychological reasons that encourage people to travel, while pull factors are external destination features that attract tourists (Dann, 1977).</w:t>
      </w:r>
    </w:p>
    <w:p w14:paraId="5550CD6A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b/>
          <w:bCs/>
          <w:lang w:val="en-GB"/>
        </w:rPr>
        <w:t>Internal factors (Push factors):</w:t>
      </w:r>
    </w:p>
    <w:p w14:paraId="17E53DD1" w14:textId="77777777" w:rsidR="00643D24" w:rsidRPr="00643D24" w:rsidRDefault="00643D24" w:rsidP="00643D24">
      <w:pPr>
        <w:pStyle w:val="ListParagraph"/>
        <w:numPr>
          <w:ilvl w:val="0"/>
          <w:numId w:val="12"/>
        </w:numPr>
        <w:jc w:val="both"/>
        <w:rPr>
          <w:lang w:val="en-GB"/>
        </w:rPr>
      </w:pPr>
      <w:r w:rsidRPr="00643D24">
        <w:rPr>
          <w:lang w:val="en-GB"/>
        </w:rPr>
        <w:t xml:space="preserve">Desire to escape work-related stress from a busy office environment. </w:t>
      </w:r>
    </w:p>
    <w:p w14:paraId="50813A64" w14:textId="77777777" w:rsidR="00643D24" w:rsidRPr="00643D24" w:rsidRDefault="00643D24" w:rsidP="00643D24">
      <w:pPr>
        <w:pStyle w:val="ListParagraph"/>
        <w:numPr>
          <w:ilvl w:val="0"/>
          <w:numId w:val="12"/>
        </w:numPr>
        <w:jc w:val="both"/>
        <w:rPr>
          <w:lang w:val="en-GB"/>
        </w:rPr>
      </w:pPr>
      <w:r w:rsidRPr="00643D24">
        <w:rPr>
          <w:lang w:val="en-GB"/>
        </w:rPr>
        <w:t xml:space="preserve">Need for relaxation and mental recovery. </w:t>
      </w:r>
    </w:p>
    <w:p w14:paraId="08A9E267" w14:textId="77777777" w:rsidR="00643D24" w:rsidRPr="00643D24" w:rsidRDefault="00643D24" w:rsidP="00643D24">
      <w:pPr>
        <w:pStyle w:val="ListParagraph"/>
        <w:numPr>
          <w:ilvl w:val="0"/>
          <w:numId w:val="12"/>
        </w:numPr>
        <w:jc w:val="both"/>
        <w:rPr>
          <w:lang w:val="en-GB"/>
        </w:rPr>
      </w:pPr>
      <w:r w:rsidRPr="00643D24">
        <w:rPr>
          <w:lang w:val="en-GB"/>
        </w:rPr>
        <w:t xml:space="preserve">Desire to enjoy leisure time during annual leave. </w:t>
      </w:r>
    </w:p>
    <w:p w14:paraId="785F353F" w14:textId="77777777" w:rsidR="00643D24" w:rsidRPr="00643D24" w:rsidRDefault="00643D24" w:rsidP="00643D24">
      <w:pPr>
        <w:pStyle w:val="ListParagraph"/>
        <w:numPr>
          <w:ilvl w:val="0"/>
          <w:numId w:val="12"/>
        </w:numPr>
        <w:jc w:val="both"/>
        <w:rPr>
          <w:lang w:val="en-GB"/>
        </w:rPr>
      </w:pPr>
      <w:r w:rsidRPr="00643D24">
        <w:rPr>
          <w:lang w:val="en-GB"/>
        </w:rPr>
        <w:t xml:space="preserve">Seeking comfort and emotional wellbeing. </w:t>
      </w:r>
    </w:p>
    <w:p w14:paraId="778ABC0D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b/>
          <w:bCs/>
          <w:lang w:val="en-GB"/>
        </w:rPr>
        <w:t>External factors (Pull factors):</w:t>
      </w:r>
    </w:p>
    <w:p w14:paraId="205D3CD4" w14:textId="77777777" w:rsidR="00643D24" w:rsidRPr="00643D24" w:rsidRDefault="00643D24" w:rsidP="00643D24">
      <w:pPr>
        <w:pStyle w:val="ListParagraph"/>
        <w:numPr>
          <w:ilvl w:val="0"/>
          <w:numId w:val="13"/>
        </w:numPr>
        <w:jc w:val="both"/>
        <w:rPr>
          <w:lang w:val="en-GB"/>
        </w:rPr>
      </w:pPr>
      <w:r w:rsidRPr="00643D24">
        <w:rPr>
          <w:lang w:val="en-GB"/>
        </w:rPr>
        <w:t xml:space="preserve">Spain’s attractive climate, beaches, and tourism facilities. </w:t>
      </w:r>
    </w:p>
    <w:p w14:paraId="33F35F77" w14:textId="77777777" w:rsidR="00643D24" w:rsidRPr="00643D24" w:rsidRDefault="00643D24" w:rsidP="00643D24">
      <w:pPr>
        <w:pStyle w:val="ListParagraph"/>
        <w:numPr>
          <w:ilvl w:val="0"/>
          <w:numId w:val="13"/>
        </w:numPr>
        <w:jc w:val="both"/>
        <w:rPr>
          <w:lang w:val="en-GB"/>
        </w:rPr>
      </w:pPr>
      <w:r w:rsidRPr="00643D24">
        <w:rPr>
          <w:lang w:val="en-GB"/>
        </w:rPr>
        <w:t xml:space="preserve">Availability of package holidays. </w:t>
      </w:r>
    </w:p>
    <w:p w14:paraId="1AA238E4" w14:textId="77777777" w:rsidR="00643D24" w:rsidRPr="00643D24" w:rsidRDefault="00643D24" w:rsidP="00643D24">
      <w:pPr>
        <w:pStyle w:val="ListParagraph"/>
        <w:numPr>
          <w:ilvl w:val="0"/>
          <w:numId w:val="13"/>
        </w:numPr>
        <w:jc w:val="both"/>
        <w:rPr>
          <w:lang w:val="en-GB"/>
        </w:rPr>
      </w:pPr>
      <w:r w:rsidRPr="00643D24">
        <w:rPr>
          <w:lang w:val="en-GB"/>
        </w:rPr>
        <w:t xml:space="preserve">Reputation as a safe and accessible destination. </w:t>
      </w:r>
    </w:p>
    <w:p w14:paraId="5C6D4271" w14:textId="77777777" w:rsidR="00643D24" w:rsidRPr="00643D24" w:rsidRDefault="00643D24" w:rsidP="00643D24">
      <w:pPr>
        <w:pStyle w:val="ListParagraph"/>
        <w:numPr>
          <w:ilvl w:val="0"/>
          <w:numId w:val="13"/>
        </w:numPr>
        <w:jc w:val="both"/>
        <w:rPr>
          <w:lang w:val="en-GB"/>
        </w:rPr>
      </w:pPr>
      <w:r w:rsidRPr="00643D24">
        <w:rPr>
          <w:lang w:val="en-GB"/>
        </w:rPr>
        <w:t xml:space="preserve">International hotel services and organised excursions. </w:t>
      </w:r>
    </w:p>
    <w:p w14:paraId="669ACB0E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Therefore, Sarah is mainly motivated by </w:t>
      </w:r>
      <w:r w:rsidRPr="00643D24">
        <w:rPr>
          <w:b/>
          <w:bCs/>
          <w:lang w:val="en-GB"/>
        </w:rPr>
        <w:t>relaxation, security, convenience, and recreation</w:t>
      </w:r>
      <w:r w:rsidRPr="00643D24">
        <w:rPr>
          <w:lang w:val="en-GB"/>
        </w:rPr>
        <w:t xml:space="preserve"> rather than adventure or cultural discovery.</w:t>
      </w:r>
    </w:p>
    <w:p w14:paraId="5B6CC867" w14:textId="30C5AC9D" w:rsidR="00643D24" w:rsidRDefault="00643D24" w:rsidP="00643D24">
      <w:pPr>
        <w:pStyle w:val="ListParagraph"/>
        <w:jc w:val="both"/>
        <w:rPr>
          <w:lang w:val="en-GB"/>
        </w:rPr>
      </w:pPr>
    </w:p>
    <w:p w14:paraId="68E73C4F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7971E501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2CAC7734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2E1A6A96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</w:p>
    <w:p w14:paraId="7750FBF8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Tourist B: Adam</w:t>
      </w:r>
    </w:p>
    <w:p w14:paraId="78DF5027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Tourist Classification and Behaviour Analysis</w:t>
      </w:r>
    </w:p>
    <w:p w14:paraId="2A12DA23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Adam represents an </w:t>
      </w:r>
      <w:r w:rsidRPr="00643D24">
        <w:rPr>
          <w:b/>
          <w:bCs/>
          <w:lang w:val="en-GB"/>
        </w:rPr>
        <w:t>independent and exploratory tourist</w:t>
      </w:r>
      <w:r w:rsidRPr="00643D24">
        <w:rPr>
          <w:lang w:val="en-GB"/>
        </w:rPr>
        <w:t xml:space="preserve">. Based on Cohen’s tourist typology, Adam can be classified as an </w:t>
      </w:r>
      <w:r w:rsidRPr="00643D24">
        <w:rPr>
          <w:b/>
          <w:bCs/>
          <w:lang w:val="en-GB"/>
        </w:rPr>
        <w:t>explorer</w:t>
      </w:r>
      <w:r w:rsidRPr="00643D24">
        <w:rPr>
          <w:lang w:val="en-GB"/>
        </w:rPr>
        <w:t xml:space="preserve"> because he independently organises his travel, avoids package tours, selects </w:t>
      </w:r>
      <w:proofErr w:type="gramStart"/>
      <w:r w:rsidRPr="00643D24">
        <w:rPr>
          <w:lang w:val="en-GB"/>
        </w:rPr>
        <w:t>less</w:t>
      </w:r>
      <w:proofErr w:type="gramEnd"/>
      <w:r w:rsidRPr="00643D24">
        <w:rPr>
          <w:lang w:val="en-GB"/>
        </w:rPr>
        <w:t xml:space="preserve"> familiar destinations, and actively seeks interaction with local communities. Explorers typically prefer authentic experiences while maintaining personal control over their travel arrangements (Cohen, 1972).</w:t>
      </w:r>
    </w:p>
    <w:p w14:paraId="30472ED5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According to Plog’s model, Adam reflects characteristics of an </w:t>
      </w:r>
      <w:r w:rsidRPr="00643D24">
        <w:rPr>
          <w:b/>
          <w:bCs/>
          <w:lang w:val="en-GB"/>
        </w:rPr>
        <w:t>allocentric tourist</w:t>
      </w:r>
      <w:r w:rsidRPr="00643D24">
        <w:rPr>
          <w:lang w:val="en-GB"/>
        </w:rPr>
        <w:t xml:space="preserve">. Allocentric tourists are motivated by novelty, adventure, and discovering destinations that are less familiar. Unlike psychocentric travellers, they are more comfortable with uncertainty and prefer unique experiences. </w:t>
      </w:r>
    </w:p>
    <w:p w14:paraId="35DC6B1C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Characteristics Supporting the Classification</w:t>
      </w:r>
    </w:p>
    <w:p w14:paraId="6405E0D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Adam’s travel behaviour demonstrates several features of exploratory tourism:</w:t>
      </w:r>
    </w:p>
    <w:p w14:paraId="508EB559" w14:textId="77777777" w:rsidR="00643D24" w:rsidRPr="00643D24" w:rsidRDefault="00643D24" w:rsidP="00643D24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Independent decision-making:</w:t>
      </w:r>
      <w:r w:rsidRPr="00643D24">
        <w:rPr>
          <w:lang w:val="en-GB"/>
        </w:rPr>
        <w:t xml:space="preserve"> He arranges accommodation and activities himself rather than relying on travel companies. </w:t>
      </w:r>
    </w:p>
    <w:p w14:paraId="0DD0081A" w14:textId="77777777" w:rsidR="00643D24" w:rsidRPr="00643D24" w:rsidRDefault="00643D24" w:rsidP="00643D24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Preference for unfamiliar places:</w:t>
      </w:r>
      <w:r w:rsidRPr="00643D24">
        <w:rPr>
          <w:lang w:val="en-GB"/>
        </w:rPr>
        <w:t xml:space="preserve"> Selecting less popular destinations shows a desire for discovery. </w:t>
      </w:r>
    </w:p>
    <w:p w14:paraId="00D38F16" w14:textId="77777777" w:rsidR="00643D24" w:rsidRPr="00643D24" w:rsidRDefault="00643D24" w:rsidP="00643D24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Interest in local culture:</w:t>
      </w:r>
      <w:r w:rsidRPr="00643D24">
        <w:rPr>
          <w:lang w:val="en-GB"/>
        </w:rPr>
        <w:t xml:space="preserve"> Meeting local people and learning about traditions indicates cultural curiosity. </w:t>
      </w:r>
    </w:p>
    <w:p w14:paraId="4F24F6F7" w14:textId="77777777" w:rsidR="00643D24" w:rsidRPr="00643D24" w:rsidRDefault="00643D24" w:rsidP="00643D24">
      <w:pPr>
        <w:pStyle w:val="ListParagraph"/>
        <w:numPr>
          <w:ilvl w:val="0"/>
          <w:numId w:val="14"/>
        </w:numPr>
        <w:jc w:val="both"/>
        <w:rPr>
          <w:lang w:val="en-GB"/>
        </w:rPr>
      </w:pPr>
      <w:r w:rsidRPr="00643D24">
        <w:rPr>
          <w:b/>
          <w:bCs/>
          <w:lang w:val="en-GB"/>
        </w:rPr>
        <w:t>Adventure orientation:</w:t>
      </w:r>
      <w:r w:rsidRPr="00643D24">
        <w:rPr>
          <w:lang w:val="en-GB"/>
        </w:rPr>
        <w:t xml:space="preserve"> Participating in activities outside his normal routine demonstrates openness to new experiences. </w:t>
      </w:r>
    </w:p>
    <w:p w14:paraId="58232F8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Adam’s behaviour suggests that the travel experience itself is more important to him than comfort or convenience.</w:t>
      </w:r>
    </w:p>
    <w:p w14:paraId="58E261FF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Tourist Motivation Analysis</w:t>
      </w:r>
    </w:p>
    <w:p w14:paraId="7FD6505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Adam’s motivations can also be analysed through push and pull factors.</w:t>
      </w:r>
    </w:p>
    <w:p w14:paraId="5BD44E14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b/>
          <w:bCs/>
          <w:lang w:val="en-GB"/>
        </w:rPr>
        <w:t>Internal factors (Push factors):</w:t>
      </w:r>
    </w:p>
    <w:p w14:paraId="7AC42B81" w14:textId="77777777" w:rsidR="00643D24" w:rsidRPr="00643D24" w:rsidRDefault="00643D24" w:rsidP="00643D24">
      <w:pPr>
        <w:pStyle w:val="ListParagraph"/>
        <w:numPr>
          <w:ilvl w:val="0"/>
          <w:numId w:val="15"/>
        </w:numPr>
        <w:jc w:val="both"/>
        <w:rPr>
          <w:lang w:val="en-GB"/>
        </w:rPr>
      </w:pPr>
      <w:r w:rsidRPr="00643D24">
        <w:rPr>
          <w:lang w:val="en-GB"/>
        </w:rPr>
        <w:t xml:space="preserve">Desire for adventure and personal challenge. </w:t>
      </w:r>
    </w:p>
    <w:p w14:paraId="52C5F6B0" w14:textId="77777777" w:rsidR="00643D24" w:rsidRPr="00643D24" w:rsidRDefault="00643D24" w:rsidP="00643D24">
      <w:pPr>
        <w:pStyle w:val="ListParagraph"/>
        <w:numPr>
          <w:ilvl w:val="0"/>
          <w:numId w:val="15"/>
        </w:numPr>
        <w:jc w:val="both"/>
        <w:rPr>
          <w:lang w:val="en-GB"/>
        </w:rPr>
      </w:pPr>
      <w:r w:rsidRPr="00643D24">
        <w:rPr>
          <w:lang w:val="en-GB"/>
        </w:rPr>
        <w:t xml:space="preserve">Curiosity about different lifestyles and cultures. </w:t>
      </w:r>
    </w:p>
    <w:p w14:paraId="0F959D79" w14:textId="77777777" w:rsidR="00643D24" w:rsidRPr="00643D24" w:rsidRDefault="00643D24" w:rsidP="00643D24">
      <w:pPr>
        <w:pStyle w:val="ListParagraph"/>
        <w:numPr>
          <w:ilvl w:val="0"/>
          <w:numId w:val="15"/>
        </w:numPr>
        <w:jc w:val="both"/>
        <w:rPr>
          <w:lang w:val="en-GB"/>
        </w:rPr>
      </w:pPr>
      <w:r w:rsidRPr="00643D24">
        <w:rPr>
          <w:lang w:val="en-GB"/>
        </w:rPr>
        <w:t xml:space="preserve">Need to escape routine and experience something different. </w:t>
      </w:r>
    </w:p>
    <w:p w14:paraId="79C6F522" w14:textId="77777777" w:rsidR="00643D24" w:rsidRPr="00643D24" w:rsidRDefault="00643D24" w:rsidP="00643D24">
      <w:pPr>
        <w:pStyle w:val="ListParagraph"/>
        <w:numPr>
          <w:ilvl w:val="0"/>
          <w:numId w:val="15"/>
        </w:numPr>
        <w:jc w:val="both"/>
        <w:rPr>
          <w:lang w:val="en-GB"/>
        </w:rPr>
      </w:pPr>
      <w:r w:rsidRPr="00643D24">
        <w:rPr>
          <w:lang w:val="en-GB"/>
        </w:rPr>
        <w:t xml:space="preserve">Desire for personal growth and self-development. </w:t>
      </w:r>
    </w:p>
    <w:p w14:paraId="60B712CF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b/>
          <w:bCs/>
          <w:lang w:val="en-GB"/>
        </w:rPr>
        <w:t>External factors (Pull factors):</w:t>
      </w:r>
    </w:p>
    <w:p w14:paraId="6A5979F8" w14:textId="77777777" w:rsidR="00643D24" w:rsidRPr="00643D24" w:rsidRDefault="00643D24" w:rsidP="00643D24">
      <w:pPr>
        <w:pStyle w:val="ListParagraph"/>
        <w:numPr>
          <w:ilvl w:val="0"/>
          <w:numId w:val="16"/>
        </w:numPr>
        <w:jc w:val="both"/>
        <w:rPr>
          <w:lang w:val="en-GB"/>
        </w:rPr>
      </w:pPr>
      <w:r w:rsidRPr="00643D24">
        <w:rPr>
          <w:lang w:val="en-GB"/>
        </w:rPr>
        <w:t xml:space="preserve">Unique destinations with fewer tourists. </w:t>
      </w:r>
    </w:p>
    <w:p w14:paraId="05A91915" w14:textId="77777777" w:rsidR="00643D24" w:rsidRPr="00643D24" w:rsidRDefault="00643D24" w:rsidP="00643D24">
      <w:pPr>
        <w:pStyle w:val="ListParagraph"/>
        <w:numPr>
          <w:ilvl w:val="0"/>
          <w:numId w:val="16"/>
        </w:numPr>
        <w:jc w:val="both"/>
        <w:rPr>
          <w:lang w:val="en-GB"/>
        </w:rPr>
      </w:pPr>
      <w:r w:rsidRPr="00643D24">
        <w:rPr>
          <w:lang w:val="en-GB"/>
        </w:rPr>
        <w:t xml:space="preserve">Opportunities for cultural interaction. </w:t>
      </w:r>
    </w:p>
    <w:p w14:paraId="4333E304" w14:textId="77777777" w:rsidR="00643D24" w:rsidRPr="00643D24" w:rsidRDefault="00643D24" w:rsidP="00643D24">
      <w:pPr>
        <w:pStyle w:val="ListParagraph"/>
        <w:numPr>
          <w:ilvl w:val="0"/>
          <w:numId w:val="16"/>
        </w:numPr>
        <w:jc w:val="both"/>
        <w:rPr>
          <w:lang w:val="en-GB"/>
        </w:rPr>
      </w:pPr>
      <w:r w:rsidRPr="00643D24">
        <w:rPr>
          <w:lang w:val="en-GB"/>
        </w:rPr>
        <w:t xml:space="preserve">Authentic local experiences. </w:t>
      </w:r>
    </w:p>
    <w:p w14:paraId="3898E69F" w14:textId="77777777" w:rsidR="00643D24" w:rsidRPr="00643D24" w:rsidRDefault="00643D24" w:rsidP="00643D24">
      <w:pPr>
        <w:pStyle w:val="ListParagraph"/>
        <w:numPr>
          <w:ilvl w:val="0"/>
          <w:numId w:val="16"/>
        </w:numPr>
        <w:jc w:val="both"/>
        <w:rPr>
          <w:lang w:val="en-GB"/>
        </w:rPr>
      </w:pPr>
      <w:r w:rsidRPr="00643D24">
        <w:rPr>
          <w:lang w:val="en-GB"/>
        </w:rPr>
        <w:t xml:space="preserve">Availability of adventure activities. </w:t>
      </w:r>
    </w:p>
    <w:p w14:paraId="5CD43741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>Research on tourist motivation highlights that novelty seeking, cultural learning, and escape from routine are important psychological drivers of travel behaviour (Yoon &amp; Uysal, 2005).</w:t>
      </w:r>
    </w:p>
    <w:p w14:paraId="54589C1E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Adam therefore represents a tourist motivated by </w:t>
      </w:r>
      <w:r w:rsidRPr="00643D24">
        <w:rPr>
          <w:b/>
          <w:bCs/>
          <w:lang w:val="en-GB"/>
        </w:rPr>
        <w:t>exploration, authenticity, independence, and learning experiences</w:t>
      </w:r>
      <w:r w:rsidRPr="00643D24">
        <w:rPr>
          <w:lang w:val="en-GB"/>
        </w:rPr>
        <w:t>.</w:t>
      </w:r>
    </w:p>
    <w:p w14:paraId="666A0D21" w14:textId="4677D056" w:rsidR="00643D24" w:rsidRDefault="00643D24" w:rsidP="00643D24">
      <w:pPr>
        <w:pStyle w:val="ListParagraph"/>
        <w:jc w:val="both"/>
        <w:rPr>
          <w:lang w:val="en-GB"/>
        </w:rPr>
      </w:pPr>
    </w:p>
    <w:p w14:paraId="3F927F5C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3A460F72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0EA54A65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562BBAF6" w14:textId="77777777" w:rsidR="00643D24" w:rsidRDefault="00643D24" w:rsidP="00643D24">
      <w:pPr>
        <w:pStyle w:val="ListParagraph"/>
        <w:jc w:val="both"/>
        <w:rPr>
          <w:lang w:val="en-GB"/>
        </w:rPr>
      </w:pPr>
    </w:p>
    <w:p w14:paraId="14B8BF2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</w:p>
    <w:p w14:paraId="0D8689DA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lastRenderedPageBreak/>
        <w:t>Comparison Between Sarah and Adam</w:t>
      </w:r>
    </w:p>
    <w:tbl>
      <w:tblPr>
        <w:tblStyle w:val="GridTable1Light-Accent1"/>
        <w:tblW w:w="0" w:type="auto"/>
        <w:tblLook w:val="04A0" w:firstRow="1" w:lastRow="0" w:firstColumn="1" w:lastColumn="0" w:noHBand="0" w:noVBand="1"/>
      </w:tblPr>
      <w:tblGrid>
        <w:gridCol w:w="2614"/>
        <w:gridCol w:w="2931"/>
        <w:gridCol w:w="3471"/>
      </w:tblGrid>
      <w:tr w:rsidR="00643D24" w:rsidRPr="00643D24" w14:paraId="6B30697F" w14:textId="77777777" w:rsidTr="00643D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632205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Factor</w:t>
            </w:r>
          </w:p>
        </w:tc>
        <w:tc>
          <w:tcPr>
            <w:tcW w:w="0" w:type="auto"/>
            <w:hideMark/>
          </w:tcPr>
          <w:p w14:paraId="5F1D1200" w14:textId="77777777" w:rsidR="00643D24" w:rsidRPr="00643D24" w:rsidRDefault="00643D24" w:rsidP="00643D24">
            <w:pPr>
              <w:pStyle w:val="ListParagraph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Sarah</w:t>
            </w:r>
          </w:p>
        </w:tc>
        <w:tc>
          <w:tcPr>
            <w:tcW w:w="0" w:type="auto"/>
            <w:hideMark/>
          </w:tcPr>
          <w:p w14:paraId="79487153" w14:textId="77777777" w:rsidR="00643D24" w:rsidRPr="00643D24" w:rsidRDefault="00643D24" w:rsidP="00643D24">
            <w:pPr>
              <w:pStyle w:val="ListParagraph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Adam</w:t>
            </w:r>
          </w:p>
        </w:tc>
      </w:tr>
      <w:tr w:rsidR="00643D24" w:rsidRPr="00643D24" w14:paraId="1E9A5CA8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B4C2027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Tourist category</w:t>
            </w:r>
          </w:p>
        </w:tc>
        <w:tc>
          <w:tcPr>
            <w:tcW w:w="0" w:type="auto"/>
            <w:hideMark/>
          </w:tcPr>
          <w:p w14:paraId="727A4B1C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Organised mass tourist</w:t>
            </w:r>
          </w:p>
        </w:tc>
        <w:tc>
          <w:tcPr>
            <w:tcW w:w="0" w:type="auto"/>
            <w:hideMark/>
          </w:tcPr>
          <w:p w14:paraId="58A0744C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Explorer</w:t>
            </w:r>
          </w:p>
        </w:tc>
      </w:tr>
      <w:tr w:rsidR="00643D24" w:rsidRPr="00643D24" w14:paraId="413D4AF8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E152BA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Plog classification</w:t>
            </w:r>
          </w:p>
        </w:tc>
        <w:tc>
          <w:tcPr>
            <w:tcW w:w="0" w:type="auto"/>
            <w:hideMark/>
          </w:tcPr>
          <w:p w14:paraId="392F7E2A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Psychocentric</w:t>
            </w:r>
          </w:p>
        </w:tc>
        <w:tc>
          <w:tcPr>
            <w:tcW w:w="0" w:type="auto"/>
            <w:hideMark/>
          </w:tcPr>
          <w:p w14:paraId="6E07EDDE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Allocentric</w:t>
            </w:r>
          </w:p>
        </w:tc>
      </w:tr>
      <w:tr w:rsidR="00643D24" w:rsidRPr="00643D24" w14:paraId="2968F2E4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771E688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Travel planning</w:t>
            </w:r>
          </w:p>
        </w:tc>
        <w:tc>
          <w:tcPr>
            <w:tcW w:w="0" w:type="auto"/>
            <w:hideMark/>
          </w:tcPr>
          <w:p w14:paraId="17A5D277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Travel agency package</w:t>
            </w:r>
          </w:p>
        </w:tc>
        <w:tc>
          <w:tcPr>
            <w:tcW w:w="0" w:type="auto"/>
            <w:hideMark/>
          </w:tcPr>
          <w:p w14:paraId="4F87D7A7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Self-planned</w:t>
            </w:r>
          </w:p>
        </w:tc>
      </w:tr>
      <w:tr w:rsidR="00643D24" w:rsidRPr="00643D24" w14:paraId="133A3266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3AEAC6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Destination choice</w:t>
            </w:r>
          </w:p>
        </w:tc>
        <w:tc>
          <w:tcPr>
            <w:tcW w:w="0" w:type="auto"/>
            <w:hideMark/>
          </w:tcPr>
          <w:p w14:paraId="014D6E86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Familiar destination</w:t>
            </w:r>
          </w:p>
        </w:tc>
        <w:tc>
          <w:tcPr>
            <w:tcW w:w="0" w:type="auto"/>
            <w:hideMark/>
          </w:tcPr>
          <w:p w14:paraId="1295ADD3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Less familiar destinations</w:t>
            </w:r>
          </w:p>
        </w:tc>
      </w:tr>
      <w:tr w:rsidR="00643D24" w:rsidRPr="00643D24" w14:paraId="03FE0DC6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AAC419E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Risk preference</w:t>
            </w:r>
          </w:p>
        </w:tc>
        <w:tc>
          <w:tcPr>
            <w:tcW w:w="0" w:type="auto"/>
            <w:hideMark/>
          </w:tcPr>
          <w:p w14:paraId="7D5E2253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Low risk</w:t>
            </w:r>
          </w:p>
        </w:tc>
        <w:tc>
          <w:tcPr>
            <w:tcW w:w="0" w:type="auto"/>
            <w:hideMark/>
          </w:tcPr>
          <w:p w14:paraId="1F57BD18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Higher risk tolerance</w:t>
            </w:r>
          </w:p>
        </w:tc>
      </w:tr>
      <w:tr w:rsidR="00643D24" w:rsidRPr="00643D24" w14:paraId="7DA48B8C" w14:textId="77777777" w:rsidTr="00643D2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463266B" w14:textId="77777777" w:rsidR="00643D24" w:rsidRPr="00643D24" w:rsidRDefault="00643D24" w:rsidP="00643D24">
            <w:pPr>
              <w:pStyle w:val="ListParagraph"/>
              <w:jc w:val="both"/>
              <w:rPr>
                <w:lang w:val="en-GB"/>
              </w:rPr>
            </w:pPr>
            <w:r w:rsidRPr="00643D24">
              <w:rPr>
                <w:lang w:val="en-GB"/>
              </w:rPr>
              <w:t>Main motivation</w:t>
            </w:r>
          </w:p>
        </w:tc>
        <w:tc>
          <w:tcPr>
            <w:tcW w:w="0" w:type="auto"/>
            <w:hideMark/>
          </w:tcPr>
          <w:p w14:paraId="2AC5A745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Relaxation and comfort</w:t>
            </w:r>
          </w:p>
        </w:tc>
        <w:tc>
          <w:tcPr>
            <w:tcW w:w="0" w:type="auto"/>
            <w:hideMark/>
          </w:tcPr>
          <w:p w14:paraId="7BAED815" w14:textId="77777777" w:rsidR="00643D24" w:rsidRPr="00643D24" w:rsidRDefault="00643D24" w:rsidP="00643D24">
            <w:pPr>
              <w:pStyle w:val="ListParagraph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643D24">
              <w:rPr>
                <w:lang w:val="en-GB"/>
              </w:rPr>
              <w:t>Adventure and cultural learning</w:t>
            </w:r>
          </w:p>
        </w:tc>
      </w:tr>
    </w:tbl>
    <w:p w14:paraId="2C8A65AF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pict w14:anchorId="47D9F9DF">
          <v:rect id="_x0000_i1155" style="width:0;height:1.5pt" o:hralign="center" o:hrstd="t" o:hr="t" fillcolor="#a0a0a0" stroked="f"/>
        </w:pict>
      </w:r>
    </w:p>
    <w:p w14:paraId="546BACBC" w14:textId="77777777" w:rsidR="00643D24" w:rsidRPr="00643D24" w:rsidRDefault="00643D24" w:rsidP="00643D24">
      <w:pPr>
        <w:pStyle w:val="ListParagraph"/>
        <w:jc w:val="both"/>
        <w:rPr>
          <w:b/>
          <w:bCs/>
          <w:lang w:val="en-GB"/>
        </w:rPr>
      </w:pPr>
      <w:r w:rsidRPr="00643D24">
        <w:rPr>
          <w:b/>
          <w:bCs/>
          <w:lang w:val="en-GB"/>
        </w:rPr>
        <w:t>References (APA 7th Edition)</w:t>
      </w:r>
    </w:p>
    <w:p w14:paraId="41CE910C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Cohen, E. (1972). Toward a sociology of international tourism. </w:t>
      </w:r>
      <w:r w:rsidRPr="00643D24">
        <w:rPr>
          <w:i/>
          <w:iCs/>
          <w:lang w:val="en-GB"/>
        </w:rPr>
        <w:t>Social Research, 39</w:t>
      </w:r>
      <w:r w:rsidRPr="00643D24">
        <w:rPr>
          <w:lang w:val="en-GB"/>
        </w:rPr>
        <w:t>(1), 164–182.</w:t>
      </w:r>
      <w:r w:rsidRPr="00643D24">
        <w:rPr>
          <w:lang w:val="en-GB"/>
        </w:rPr>
        <w:br/>
      </w:r>
      <w:hyperlink r:id="rId6" w:tgtFrame="_new" w:history="1">
        <w:r w:rsidRPr="00643D24">
          <w:rPr>
            <w:rStyle w:val="Hyperlink"/>
            <w:lang w:val="en-GB"/>
          </w:rPr>
          <w:t>https://www.jstor.org/stable/40970087</w:t>
        </w:r>
      </w:hyperlink>
    </w:p>
    <w:p w14:paraId="2C9F50A7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Dann, G. M. S. (1977). Anomie, ego-enhancement and tourism. </w:t>
      </w:r>
      <w:r w:rsidRPr="00643D24">
        <w:rPr>
          <w:i/>
          <w:iCs/>
          <w:lang w:val="en-GB"/>
        </w:rPr>
        <w:t>Annals of Tourism Research, 4</w:t>
      </w:r>
      <w:r w:rsidRPr="00643D24">
        <w:rPr>
          <w:lang w:val="en-GB"/>
        </w:rPr>
        <w:t>(4), 184–194.</w:t>
      </w:r>
      <w:r w:rsidRPr="00643D24">
        <w:rPr>
          <w:lang w:val="en-GB"/>
        </w:rPr>
        <w:br/>
        <w:t>https://doi.org/10.1016/0160-7383(77)90037-8</w:t>
      </w:r>
    </w:p>
    <w:p w14:paraId="76E5E198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Goossens, C. (2000). Tourism information and pleasure motivation. </w:t>
      </w:r>
      <w:r w:rsidRPr="00643D24">
        <w:rPr>
          <w:i/>
          <w:iCs/>
          <w:lang w:val="en-GB"/>
        </w:rPr>
        <w:t>Annals of Tourism Research, 27</w:t>
      </w:r>
      <w:r w:rsidRPr="00643D24">
        <w:rPr>
          <w:lang w:val="en-GB"/>
        </w:rPr>
        <w:t>(2), 301–321.</w:t>
      </w:r>
      <w:r w:rsidRPr="00643D24">
        <w:rPr>
          <w:lang w:val="en-GB"/>
        </w:rPr>
        <w:br/>
        <w:t>https://doi.org/10.1016/S0160-7383(99)00067-5</w:t>
      </w:r>
    </w:p>
    <w:p w14:paraId="6C0C76A2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Yoon, Y., &amp; Uysal, M. (2005). An examination of the effects of motivation and satisfaction on destination loyalty. </w:t>
      </w:r>
      <w:r w:rsidRPr="00643D24">
        <w:rPr>
          <w:i/>
          <w:iCs/>
          <w:lang w:val="en-GB"/>
        </w:rPr>
        <w:t>Tourism Management, 26</w:t>
      </w:r>
      <w:r w:rsidRPr="00643D24">
        <w:rPr>
          <w:lang w:val="en-GB"/>
        </w:rPr>
        <w:t>(1), 45–56.</w:t>
      </w:r>
      <w:r w:rsidRPr="00643D24">
        <w:rPr>
          <w:lang w:val="en-GB"/>
        </w:rPr>
        <w:br/>
        <w:t>https://doi.org/10.1016/j.tourman.2003.08.016</w:t>
      </w:r>
    </w:p>
    <w:p w14:paraId="35300CC7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Pearce, P. L., &amp; Lee, U. I. (2005). Developing the travel career approach to tourist motivation. </w:t>
      </w:r>
      <w:r w:rsidRPr="00643D24">
        <w:rPr>
          <w:i/>
          <w:iCs/>
          <w:lang w:val="en-GB"/>
        </w:rPr>
        <w:t>Journal of Travel Research, 43</w:t>
      </w:r>
      <w:r w:rsidRPr="00643D24">
        <w:rPr>
          <w:lang w:val="en-GB"/>
        </w:rPr>
        <w:t>(3), 226–237.</w:t>
      </w:r>
      <w:r w:rsidRPr="00643D24">
        <w:rPr>
          <w:lang w:val="en-GB"/>
        </w:rPr>
        <w:br/>
      </w:r>
      <w:hyperlink r:id="rId7" w:tgtFrame="_new" w:history="1">
        <w:r w:rsidRPr="00643D24">
          <w:rPr>
            <w:rStyle w:val="Hyperlink"/>
            <w:lang w:val="en-GB"/>
          </w:rPr>
          <w:t>https://doi.org/10.1177/0047287504272020</w:t>
        </w:r>
      </w:hyperlink>
    </w:p>
    <w:p w14:paraId="0F6705BD" w14:textId="77777777" w:rsidR="00643D24" w:rsidRPr="00643D24" w:rsidRDefault="00643D24" w:rsidP="00643D24">
      <w:pPr>
        <w:pStyle w:val="ListParagraph"/>
        <w:jc w:val="both"/>
        <w:rPr>
          <w:lang w:val="en-GB"/>
        </w:rPr>
      </w:pPr>
      <w:r w:rsidRPr="00643D24">
        <w:rPr>
          <w:lang w:val="en-GB"/>
        </w:rPr>
        <w:t xml:space="preserve">Jang, S., &amp; Wu, C. M. E. (2006). Seniors’ travel motivation and the influential factors: An examination of Taiwanese seniors. </w:t>
      </w:r>
      <w:r w:rsidRPr="00643D24">
        <w:rPr>
          <w:i/>
          <w:iCs/>
          <w:lang w:val="en-GB"/>
        </w:rPr>
        <w:t>Tourism Management, 27</w:t>
      </w:r>
      <w:r w:rsidRPr="00643D24">
        <w:rPr>
          <w:lang w:val="en-GB"/>
        </w:rPr>
        <w:t>(2), 306–316.</w:t>
      </w:r>
      <w:r w:rsidRPr="00643D24">
        <w:rPr>
          <w:lang w:val="en-GB"/>
        </w:rPr>
        <w:br/>
        <w:t>https://doi.org/10.1016/j.tourman.2004.11.006</w:t>
      </w:r>
    </w:p>
    <w:p w14:paraId="0B76E214" w14:textId="5329D2CB" w:rsidR="003F5FF2" w:rsidRPr="003F5FF2" w:rsidRDefault="003F5FF2" w:rsidP="003F5FF2">
      <w:pPr>
        <w:pStyle w:val="ListParagraph"/>
        <w:ind w:left="0"/>
        <w:jc w:val="both"/>
        <w:rPr>
          <w:lang w:val="en-US"/>
        </w:rPr>
      </w:pPr>
    </w:p>
    <w:sectPr w:rsidR="003F5FF2" w:rsidRPr="003F5F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E5D5F3B-D7B0-4384-9671-345FB2909BDC}"/>
    <w:embedBold r:id="rId2" w:fontKey="{CB92BC0C-D512-49F8-B929-2A1E6F9C8890}"/>
    <w:embedItalic r:id="rId3" w:fontKey="{65F21C8D-8D10-4B60-9ECE-8476663B1AC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841586F3-26F0-4D3E-A3AD-EA3F99263F6A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FC8C7A7F-1E60-4867-B7A2-48CFF20457A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5666"/>
    <w:multiLevelType w:val="multilevel"/>
    <w:tmpl w:val="8E42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24AC0"/>
    <w:multiLevelType w:val="multilevel"/>
    <w:tmpl w:val="F3324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42670"/>
    <w:multiLevelType w:val="multilevel"/>
    <w:tmpl w:val="948AF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28528D"/>
    <w:multiLevelType w:val="multilevel"/>
    <w:tmpl w:val="73028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CE129A"/>
    <w:multiLevelType w:val="multilevel"/>
    <w:tmpl w:val="96A0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32406"/>
    <w:multiLevelType w:val="multilevel"/>
    <w:tmpl w:val="5878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953C7D"/>
    <w:multiLevelType w:val="multilevel"/>
    <w:tmpl w:val="927C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42315"/>
    <w:multiLevelType w:val="multilevel"/>
    <w:tmpl w:val="3CD8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467445"/>
    <w:multiLevelType w:val="multilevel"/>
    <w:tmpl w:val="945E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B774DD"/>
    <w:multiLevelType w:val="multilevel"/>
    <w:tmpl w:val="09F2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B5434"/>
    <w:multiLevelType w:val="multilevel"/>
    <w:tmpl w:val="48CC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C84C89"/>
    <w:multiLevelType w:val="hybridMultilevel"/>
    <w:tmpl w:val="EA882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842BEE"/>
    <w:multiLevelType w:val="multilevel"/>
    <w:tmpl w:val="0B7E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097572">
    <w:abstractNumId w:val="11"/>
  </w:num>
  <w:num w:numId="2" w16cid:durableId="207493924">
    <w:abstractNumId w:val="7"/>
  </w:num>
  <w:num w:numId="3" w16cid:durableId="957953427">
    <w:abstractNumId w:val="14"/>
  </w:num>
  <w:num w:numId="4" w16cid:durableId="1289900360">
    <w:abstractNumId w:val="3"/>
  </w:num>
  <w:num w:numId="5" w16cid:durableId="383023150">
    <w:abstractNumId w:val="15"/>
  </w:num>
  <w:num w:numId="6" w16cid:durableId="380448006">
    <w:abstractNumId w:val="4"/>
  </w:num>
  <w:num w:numId="7" w16cid:durableId="1820027743">
    <w:abstractNumId w:val="0"/>
  </w:num>
  <w:num w:numId="8" w16cid:durableId="33624257">
    <w:abstractNumId w:val="8"/>
  </w:num>
  <w:num w:numId="9" w16cid:durableId="233860559">
    <w:abstractNumId w:val="9"/>
  </w:num>
  <w:num w:numId="10" w16cid:durableId="735661177">
    <w:abstractNumId w:val="13"/>
  </w:num>
  <w:num w:numId="11" w16cid:durableId="1929077098">
    <w:abstractNumId w:val="6"/>
  </w:num>
  <w:num w:numId="12" w16cid:durableId="1562252367">
    <w:abstractNumId w:val="12"/>
  </w:num>
  <w:num w:numId="13" w16cid:durableId="1331372641">
    <w:abstractNumId w:val="5"/>
  </w:num>
  <w:num w:numId="14" w16cid:durableId="1132795210">
    <w:abstractNumId w:val="1"/>
  </w:num>
  <w:num w:numId="15" w16cid:durableId="760373555">
    <w:abstractNumId w:val="10"/>
  </w:num>
  <w:num w:numId="16" w16cid:durableId="1606385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1A533D"/>
    <w:rsid w:val="00224FD9"/>
    <w:rsid w:val="002F4AE0"/>
    <w:rsid w:val="00384E8A"/>
    <w:rsid w:val="003C5D74"/>
    <w:rsid w:val="003D1074"/>
    <w:rsid w:val="003F5FF2"/>
    <w:rsid w:val="00426865"/>
    <w:rsid w:val="00477CAA"/>
    <w:rsid w:val="00502E29"/>
    <w:rsid w:val="005E458B"/>
    <w:rsid w:val="00643D24"/>
    <w:rsid w:val="00672345"/>
    <w:rsid w:val="006E036E"/>
    <w:rsid w:val="00762633"/>
    <w:rsid w:val="00844EC2"/>
    <w:rsid w:val="008516FE"/>
    <w:rsid w:val="008B54DB"/>
    <w:rsid w:val="009134D4"/>
    <w:rsid w:val="0099651A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202B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5F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5FF2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3F5FF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1A533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643D24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177/0047287504272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stor.org/stable/40970087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1136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xx5949@365mak.com</cp:lastModifiedBy>
  <cp:revision>2</cp:revision>
  <dcterms:created xsi:type="dcterms:W3CDTF">2026-09-23T10:22:00Z</dcterms:created>
  <dcterms:modified xsi:type="dcterms:W3CDTF">2026-09-23T10:22:00Z</dcterms:modified>
</cp:coreProperties>
</file>