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313B" w:rsidRDefault="00C4313B" w:rsidP="00C4313B">
      <w:pPr>
        <w:spacing w:before="100" w:beforeAutospacing="1" w:after="100" w:afterAutospacing="1" w:line="240" w:lineRule="auto"/>
        <w:rPr>
          <w:rFonts w:ascii="Times New Roman" w:eastAsia="Times New Roman" w:hAnsi="Times New Roman" w:cs="Times New Roman"/>
          <w:b/>
          <w:bCs/>
          <w:sz w:val="32"/>
          <w:szCs w:val="24"/>
        </w:rPr>
      </w:pPr>
      <w:r w:rsidRPr="00C4313B">
        <w:rPr>
          <w:rFonts w:ascii="Times New Roman" w:eastAsia="Times New Roman" w:hAnsi="Times New Roman" w:cs="Times New Roman"/>
          <w:b/>
          <w:bCs/>
          <w:sz w:val="32"/>
          <w:szCs w:val="24"/>
        </w:rPr>
        <w:t>TITLE</w:t>
      </w:r>
    </w:p>
    <w:p w:rsidR="00C4313B" w:rsidRPr="00C4313B" w:rsidRDefault="00C4313B" w:rsidP="00C4313B">
      <w:pPr>
        <w:spacing w:before="100" w:beforeAutospacing="1" w:after="100" w:afterAutospacing="1" w:line="240" w:lineRule="auto"/>
        <w:rPr>
          <w:rFonts w:ascii="Times New Roman" w:eastAsia="Times New Roman" w:hAnsi="Times New Roman" w:cs="Times New Roman"/>
          <w:b/>
          <w:bCs/>
          <w:sz w:val="32"/>
          <w:szCs w:val="24"/>
        </w:rPr>
      </w:pPr>
    </w:p>
    <w:p w:rsidR="00C4313B" w:rsidRDefault="00C4313B" w:rsidP="00C4313B">
      <w:pPr>
        <w:spacing w:before="100" w:beforeAutospacing="1" w:after="100" w:afterAutospacing="1" w:line="240" w:lineRule="auto"/>
        <w:rPr>
          <w:rFonts w:ascii="Times New Roman" w:eastAsia="Times New Roman" w:hAnsi="Times New Roman" w:cs="Times New Roman"/>
          <w:sz w:val="24"/>
          <w:szCs w:val="24"/>
        </w:rPr>
      </w:pPr>
      <w:r w:rsidRPr="00976319">
        <w:rPr>
          <w:rFonts w:ascii="Times New Roman" w:eastAsia="Times New Roman" w:hAnsi="Times New Roman" w:cs="Times New Roman"/>
          <w:b/>
          <w:bCs/>
          <w:sz w:val="24"/>
          <w:szCs w:val="24"/>
        </w:rPr>
        <w:t>Submitted by</w:t>
      </w:r>
      <w:r>
        <w:rPr>
          <w:rFonts w:ascii="Times New Roman" w:eastAsia="Times New Roman" w:hAnsi="Times New Roman" w:cs="Times New Roman"/>
          <w:b/>
          <w:bCs/>
          <w:sz w:val="24"/>
          <w:szCs w:val="24"/>
        </w:rPr>
        <w:t xml:space="preserve">       </w:t>
      </w:r>
      <w:r w:rsidRPr="00976319">
        <w:rPr>
          <w:rFonts w:ascii="Times New Roman" w:eastAsia="Times New Roman" w:hAnsi="Times New Roman" w:cs="Times New Roman"/>
          <w:b/>
          <w:bCs/>
          <w:sz w:val="24"/>
          <w:szCs w:val="24"/>
        </w:rPr>
        <w:t>:</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Ehtisham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Ul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Haq</w:t>
      </w:r>
      <w:proofErr w:type="spellEnd"/>
    </w:p>
    <w:p w:rsidR="00C4313B" w:rsidRPr="00976319" w:rsidRDefault="00C4313B" w:rsidP="00C4313B">
      <w:pPr>
        <w:spacing w:before="100" w:beforeAutospacing="1" w:after="100" w:afterAutospacing="1" w:line="240" w:lineRule="auto"/>
        <w:rPr>
          <w:rFonts w:ascii="Times New Roman" w:eastAsia="Times New Roman" w:hAnsi="Times New Roman" w:cs="Times New Roman"/>
          <w:b/>
          <w:sz w:val="24"/>
          <w:szCs w:val="24"/>
        </w:rPr>
      </w:pPr>
      <w:r w:rsidRPr="00976319">
        <w:rPr>
          <w:rFonts w:ascii="Times New Roman" w:eastAsia="Times New Roman" w:hAnsi="Times New Roman" w:cs="Times New Roman"/>
          <w:b/>
          <w:sz w:val="24"/>
          <w:szCs w:val="24"/>
        </w:rPr>
        <w:t>Course                  :</w:t>
      </w:r>
      <w:r>
        <w:rPr>
          <w:rFonts w:ascii="Times New Roman" w:eastAsia="Times New Roman" w:hAnsi="Times New Roman" w:cs="Times New Roman"/>
          <w:sz w:val="24"/>
          <w:szCs w:val="24"/>
        </w:rPr>
        <w:t xml:space="preserve"> BA Tourism Management and Recreation</w:t>
      </w:r>
    </w:p>
    <w:p w:rsidR="00C4313B" w:rsidRPr="00976319" w:rsidRDefault="00C4313B" w:rsidP="00C4313B">
      <w:pPr>
        <w:spacing w:before="100" w:beforeAutospacing="1" w:after="100" w:afterAutospacing="1" w:line="240" w:lineRule="auto"/>
        <w:rPr>
          <w:rFonts w:ascii="Times New Roman" w:eastAsia="Times New Roman" w:hAnsi="Times New Roman" w:cs="Times New Roman"/>
          <w:sz w:val="24"/>
          <w:szCs w:val="24"/>
        </w:rPr>
      </w:pPr>
      <w:r w:rsidRPr="00976319">
        <w:rPr>
          <w:rFonts w:ascii="Times New Roman" w:eastAsia="Times New Roman" w:hAnsi="Times New Roman" w:cs="Times New Roman"/>
          <w:b/>
          <w:sz w:val="24"/>
          <w:szCs w:val="24"/>
        </w:rPr>
        <w:t>Subject</w:t>
      </w:r>
      <w:r>
        <w:rPr>
          <w:rFonts w:ascii="Times New Roman" w:eastAsia="Times New Roman" w:hAnsi="Times New Roman" w:cs="Times New Roman"/>
          <w:sz w:val="24"/>
          <w:szCs w:val="24"/>
        </w:rPr>
        <w:t xml:space="preserve">              </w:t>
      </w:r>
      <w:r w:rsidRPr="00976319">
        <w:rPr>
          <w:rFonts w:ascii="Times New Roman" w:eastAsia="Times New Roman" w:hAnsi="Times New Roman" w:cs="Times New Roman"/>
          <w:b/>
          <w:sz w:val="24"/>
          <w:szCs w:val="24"/>
        </w:rPr>
        <w:t xml:space="preserve">  : </w:t>
      </w:r>
      <w:r>
        <w:rPr>
          <w:rFonts w:ascii="Times New Roman" w:eastAsia="Times New Roman" w:hAnsi="Times New Roman" w:cs="Times New Roman"/>
          <w:sz w:val="24"/>
          <w:szCs w:val="24"/>
        </w:rPr>
        <w:t xml:space="preserve">Consumer </w:t>
      </w:r>
      <w:proofErr w:type="spellStart"/>
      <w:r>
        <w:rPr>
          <w:rFonts w:ascii="Times New Roman" w:eastAsia="Times New Roman" w:hAnsi="Times New Roman" w:cs="Times New Roman"/>
          <w:sz w:val="24"/>
          <w:szCs w:val="24"/>
        </w:rPr>
        <w:t>Behaviour</w:t>
      </w:r>
      <w:proofErr w:type="spellEnd"/>
    </w:p>
    <w:p w:rsidR="00C4313B" w:rsidRDefault="00C4313B" w:rsidP="00C4313B">
      <w:pPr>
        <w:spacing w:before="100" w:beforeAutospacing="1" w:after="100" w:afterAutospacing="1" w:line="240" w:lineRule="auto"/>
        <w:rPr>
          <w:rFonts w:ascii="Times New Roman" w:eastAsia="Times New Roman" w:hAnsi="Times New Roman" w:cs="Times New Roman"/>
          <w:sz w:val="24"/>
          <w:szCs w:val="24"/>
        </w:rPr>
      </w:pPr>
      <w:r w:rsidRPr="00976319">
        <w:rPr>
          <w:rFonts w:ascii="Times New Roman" w:eastAsia="Times New Roman" w:hAnsi="Times New Roman" w:cs="Times New Roman"/>
          <w:b/>
          <w:bCs/>
          <w:sz w:val="24"/>
          <w:szCs w:val="24"/>
        </w:rPr>
        <w:t>Institution Name:</w:t>
      </w:r>
      <w:r>
        <w:rPr>
          <w:rFonts w:ascii="Times New Roman" w:eastAsia="Times New Roman" w:hAnsi="Times New Roman" w:cs="Times New Roman"/>
          <w:sz w:val="24"/>
          <w:szCs w:val="24"/>
        </w:rPr>
        <w:t xml:space="preserve"> European Institute of Innovation Entrepreneurship and Technology</w:t>
      </w:r>
    </w:p>
    <w:p w:rsidR="00B2672D" w:rsidRPr="00B2672D" w:rsidRDefault="00C4313B" w:rsidP="00C4313B">
      <w:pPr>
        <w:spacing w:before="100" w:beforeAutospacing="1" w:after="100" w:afterAutospacing="1" w:line="240" w:lineRule="auto"/>
        <w:rPr>
          <w:rFonts w:ascii="Times New Roman" w:eastAsia="Times New Roman" w:hAnsi="Times New Roman" w:cs="Times New Roman"/>
          <w:sz w:val="24"/>
          <w:szCs w:val="24"/>
        </w:rPr>
      </w:pPr>
      <w:r w:rsidRPr="00DD1074">
        <w:rPr>
          <w:rFonts w:ascii="Times New Roman" w:eastAsia="Times New Roman" w:hAnsi="Times New Roman" w:cs="Times New Roman"/>
          <w:b/>
          <w:sz w:val="24"/>
          <w:szCs w:val="24"/>
        </w:rPr>
        <w:t xml:space="preserve">Title </w:t>
      </w:r>
      <w:r>
        <w:rPr>
          <w:rFonts w:ascii="Times New Roman" w:eastAsia="Times New Roman" w:hAnsi="Times New Roman" w:cs="Times New Roman"/>
          <w:b/>
          <w:sz w:val="24"/>
          <w:szCs w:val="24"/>
        </w:rPr>
        <w:t xml:space="preserve">                   </w:t>
      </w:r>
      <w:r w:rsidRPr="00DD1074">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  </w:t>
      </w:r>
      <w:r w:rsidRPr="00DD1074">
        <w:rPr>
          <w:rFonts w:ascii="Times New Roman" w:eastAsia="Times New Roman" w:hAnsi="Times New Roman" w:cs="Times New Roman"/>
          <w:sz w:val="24"/>
          <w:szCs w:val="24"/>
        </w:rPr>
        <w:t xml:space="preserve"> </w:t>
      </w:r>
      <w:r w:rsidRPr="00C4313B">
        <w:rPr>
          <w:rFonts w:ascii="Times New Roman" w:hAnsi="Times New Roman" w:cs="Times New Roman"/>
          <w:sz w:val="24"/>
        </w:rPr>
        <w:t>Motivational Factors Driving Sustainable Tourism Choices</w:t>
      </w:r>
      <w:r w:rsidR="00B2672D" w:rsidRPr="00B2672D">
        <w:rPr>
          <w:rFonts w:ascii="Times New Roman" w:eastAsia="Times New Roman" w:hAnsi="Times New Roman" w:cs="Times New Roman"/>
          <w:sz w:val="24"/>
          <w:szCs w:val="24"/>
        </w:rPr>
        <w:pict>
          <v:rect id="_x0000_i1025" style="width:0;height:1.5pt" o:hralign="center" o:hrstd="t" o:hr="t" fillcolor="#a0a0a0" stroked="f"/>
        </w:pict>
      </w:r>
    </w:p>
    <w:p w:rsidR="00B2672D" w:rsidRPr="00B2672D" w:rsidRDefault="00B2672D" w:rsidP="00B2672D">
      <w:pPr>
        <w:spacing w:before="100" w:beforeAutospacing="1" w:after="100" w:afterAutospacing="1" w:line="240" w:lineRule="auto"/>
        <w:outlineLvl w:val="1"/>
        <w:rPr>
          <w:rFonts w:ascii="Times New Roman" w:eastAsia="Times New Roman" w:hAnsi="Times New Roman" w:cs="Times New Roman"/>
          <w:b/>
          <w:bCs/>
          <w:sz w:val="24"/>
          <w:szCs w:val="24"/>
        </w:rPr>
      </w:pPr>
      <w:r w:rsidRPr="00B2672D">
        <w:rPr>
          <w:rFonts w:ascii="Times New Roman" w:eastAsia="Times New Roman" w:hAnsi="Times New Roman" w:cs="Times New Roman"/>
          <w:b/>
          <w:bCs/>
          <w:sz w:val="24"/>
          <w:szCs w:val="24"/>
        </w:rPr>
        <w:t>Abstract</w:t>
      </w:r>
    </w:p>
    <w:p w:rsidR="00B2672D" w:rsidRPr="00B2672D" w:rsidRDefault="00B2672D" w:rsidP="00B2672D">
      <w:pPr>
        <w:spacing w:before="100" w:beforeAutospacing="1" w:after="100" w:afterAutospacing="1" w:line="240" w:lineRule="auto"/>
        <w:rPr>
          <w:rFonts w:ascii="Times New Roman" w:eastAsia="Times New Roman" w:hAnsi="Times New Roman" w:cs="Times New Roman"/>
          <w:sz w:val="24"/>
          <w:szCs w:val="24"/>
        </w:rPr>
      </w:pPr>
      <w:r w:rsidRPr="00B2672D">
        <w:rPr>
          <w:rFonts w:ascii="Times New Roman" w:eastAsia="Times New Roman" w:hAnsi="Times New Roman" w:cs="Times New Roman"/>
          <w:sz w:val="24"/>
          <w:szCs w:val="24"/>
        </w:rPr>
        <w:t xml:space="preserve">The increasing awareness of environmental sustainability and ethical responsibility has significantly reshaped consumer </w:t>
      </w:r>
      <w:proofErr w:type="spellStart"/>
      <w:r w:rsidRPr="00B2672D">
        <w:rPr>
          <w:rFonts w:ascii="Times New Roman" w:eastAsia="Times New Roman" w:hAnsi="Times New Roman" w:cs="Times New Roman"/>
          <w:sz w:val="24"/>
          <w:szCs w:val="24"/>
        </w:rPr>
        <w:t>behaviour</w:t>
      </w:r>
      <w:proofErr w:type="spellEnd"/>
      <w:r w:rsidRPr="00B2672D">
        <w:rPr>
          <w:rFonts w:ascii="Times New Roman" w:eastAsia="Times New Roman" w:hAnsi="Times New Roman" w:cs="Times New Roman"/>
          <w:sz w:val="24"/>
          <w:szCs w:val="24"/>
        </w:rPr>
        <w:t xml:space="preserve"> in the tourism industry. Tourists are no longer solely motivated by leisure, adventure, or cultural exploration; psychological, social, and moral factors are now playing a central role in destination choice and travel consumption. This study critically examines the motivational factors that drive consumers toward sustainable tourism choices, with a focus on eco-friendly destinations, green accommodations, and responsible tourism practices.</w:t>
      </w:r>
    </w:p>
    <w:p w:rsidR="00B2672D" w:rsidRPr="00B2672D" w:rsidRDefault="00B2672D" w:rsidP="00B2672D">
      <w:pPr>
        <w:spacing w:before="100" w:beforeAutospacing="1" w:after="100" w:afterAutospacing="1" w:line="240" w:lineRule="auto"/>
        <w:rPr>
          <w:rFonts w:ascii="Times New Roman" w:eastAsia="Times New Roman" w:hAnsi="Times New Roman" w:cs="Times New Roman"/>
          <w:sz w:val="24"/>
          <w:szCs w:val="24"/>
        </w:rPr>
      </w:pPr>
      <w:r w:rsidRPr="00B2672D">
        <w:rPr>
          <w:rFonts w:ascii="Times New Roman" w:eastAsia="Times New Roman" w:hAnsi="Times New Roman" w:cs="Times New Roman"/>
          <w:sz w:val="24"/>
          <w:szCs w:val="24"/>
        </w:rPr>
        <w:t xml:space="preserve">The research integrates theoretical frameworks from consumer </w:t>
      </w:r>
      <w:proofErr w:type="spellStart"/>
      <w:r w:rsidRPr="00B2672D">
        <w:rPr>
          <w:rFonts w:ascii="Times New Roman" w:eastAsia="Times New Roman" w:hAnsi="Times New Roman" w:cs="Times New Roman"/>
          <w:sz w:val="24"/>
          <w:szCs w:val="24"/>
        </w:rPr>
        <w:t>behaviour</w:t>
      </w:r>
      <w:proofErr w:type="spellEnd"/>
      <w:r w:rsidRPr="00B2672D">
        <w:rPr>
          <w:rFonts w:ascii="Times New Roman" w:eastAsia="Times New Roman" w:hAnsi="Times New Roman" w:cs="Times New Roman"/>
          <w:sz w:val="24"/>
          <w:szCs w:val="24"/>
        </w:rPr>
        <w:t>, psychology, and environmental studies to analyze the interplay between values, attitudes, social norms, and ethical considerations in shaping sustainable travel decisions. Specifically, the study explores how environmental awareness, personal responsibility, and perceived social approval influence tourists’ preferences for low-impact activities, eco-certified accommodations, and destinations with strong sustainability policies.</w:t>
      </w:r>
    </w:p>
    <w:p w:rsidR="00B2672D" w:rsidRPr="00B2672D" w:rsidRDefault="00B2672D" w:rsidP="00B2672D">
      <w:pPr>
        <w:spacing w:before="100" w:beforeAutospacing="1" w:after="100" w:afterAutospacing="1" w:line="240" w:lineRule="auto"/>
        <w:rPr>
          <w:rFonts w:ascii="Times New Roman" w:eastAsia="Times New Roman" w:hAnsi="Times New Roman" w:cs="Times New Roman"/>
          <w:sz w:val="24"/>
          <w:szCs w:val="24"/>
        </w:rPr>
      </w:pPr>
      <w:r w:rsidRPr="00B2672D">
        <w:rPr>
          <w:rFonts w:ascii="Times New Roman" w:eastAsia="Times New Roman" w:hAnsi="Times New Roman" w:cs="Times New Roman"/>
          <w:sz w:val="24"/>
          <w:szCs w:val="24"/>
        </w:rPr>
        <w:t xml:space="preserve">Secondary data from peer-reviewed literature, global tourism reports, and case studies of sustainable tourism initiatives are analyzed to identify patterns, trends, and best practices. The findings reveal that psychological motivations such as personal fulfillment, ethical obligation, and self-congruence interact with social factors, including peer influence, cultural norms, and social media exposure, to shape the sustainable travel </w:t>
      </w:r>
      <w:proofErr w:type="spellStart"/>
      <w:r w:rsidRPr="00B2672D">
        <w:rPr>
          <w:rFonts w:ascii="Times New Roman" w:eastAsia="Times New Roman" w:hAnsi="Times New Roman" w:cs="Times New Roman"/>
          <w:sz w:val="24"/>
          <w:szCs w:val="24"/>
        </w:rPr>
        <w:t>behaviour</w:t>
      </w:r>
      <w:proofErr w:type="spellEnd"/>
      <w:r w:rsidRPr="00B2672D">
        <w:rPr>
          <w:rFonts w:ascii="Times New Roman" w:eastAsia="Times New Roman" w:hAnsi="Times New Roman" w:cs="Times New Roman"/>
          <w:sz w:val="24"/>
          <w:szCs w:val="24"/>
        </w:rPr>
        <w:t xml:space="preserve"> of diverse consumer segments. Additionally, technological tools, such as online reviews, virtual tours, and mobile applications, play a supporting role in guiding responsible tourism choices.</w:t>
      </w:r>
    </w:p>
    <w:p w:rsidR="00B2672D" w:rsidRPr="00B2672D" w:rsidRDefault="00B2672D" w:rsidP="00B2672D">
      <w:pPr>
        <w:spacing w:before="100" w:beforeAutospacing="1" w:after="100" w:afterAutospacing="1" w:line="240" w:lineRule="auto"/>
        <w:rPr>
          <w:rFonts w:ascii="Times New Roman" w:eastAsia="Times New Roman" w:hAnsi="Times New Roman" w:cs="Times New Roman"/>
          <w:sz w:val="24"/>
          <w:szCs w:val="24"/>
        </w:rPr>
      </w:pPr>
      <w:r w:rsidRPr="00B2672D">
        <w:rPr>
          <w:rFonts w:ascii="Times New Roman" w:eastAsia="Times New Roman" w:hAnsi="Times New Roman" w:cs="Times New Roman"/>
          <w:sz w:val="24"/>
          <w:szCs w:val="24"/>
        </w:rPr>
        <w:t xml:space="preserve">The study concludes that sustainable tourism is not merely a niche market but a growing global trend driven by conscious consumerism. For tourism businesses, understanding these motivational drivers is essential for developing effective marketing strategies, designing environmentally responsible products, and engaging ethically minded consumers. By aligning tourism offerings with consumer values and promoting transparency in sustainability practices, </w:t>
      </w:r>
      <w:r w:rsidRPr="00B2672D">
        <w:rPr>
          <w:rFonts w:ascii="Times New Roman" w:eastAsia="Times New Roman" w:hAnsi="Times New Roman" w:cs="Times New Roman"/>
          <w:sz w:val="24"/>
          <w:szCs w:val="24"/>
        </w:rPr>
        <w:lastRenderedPageBreak/>
        <w:t>tourism operators can enhance satisfaction, loyalty, and long-term engagement while contributing to environmental and social sustainability goals.</w:t>
      </w:r>
    </w:p>
    <w:p w:rsidR="00B2672D" w:rsidRPr="00B2672D" w:rsidRDefault="00B2672D" w:rsidP="00B2672D">
      <w:pPr>
        <w:rPr>
          <w:rFonts w:ascii="Times New Roman" w:hAnsi="Times New Roman" w:cs="Times New Roman"/>
          <w:sz w:val="24"/>
          <w:szCs w:val="24"/>
        </w:rPr>
      </w:pPr>
    </w:p>
    <w:p w:rsidR="00B2672D" w:rsidRPr="00B2672D" w:rsidRDefault="00B2672D" w:rsidP="00B2672D">
      <w:pPr>
        <w:pStyle w:val="Heading2"/>
        <w:rPr>
          <w:sz w:val="24"/>
          <w:szCs w:val="24"/>
        </w:rPr>
      </w:pPr>
      <w:r w:rsidRPr="00B2672D">
        <w:rPr>
          <w:rStyle w:val="Strong"/>
          <w:b/>
          <w:bCs/>
          <w:sz w:val="24"/>
          <w:szCs w:val="24"/>
        </w:rPr>
        <w:t>Introduction</w:t>
      </w:r>
    </w:p>
    <w:p w:rsidR="00B2672D" w:rsidRPr="00B2672D" w:rsidRDefault="00B2672D" w:rsidP="00B2672D">
      <w:pPr>
        <w:pStyle w:val="NormalWeb"/>
      </w:pPr>
      <w:r w:rsidRPr="00B2672D">
        <w:t xml:space="preserve">Tourism has long been associated with leisure, cultural exploration, and economic development. However, in recent decades, growing environmental concerns, social responsibility, and ethical awareness have significantly reshaped the motivations and </w:t>
      </w:r>
      <w:proofErr w:type="spellStart"/>
      <w:r w:rsidRPr="00B2672D">
        <w:t>behaviours</w:t>
      </w:r>
      <w:proofErr w:type="spellEnd"/>
      <w:r w:rsidRPr="00B2672D">
        <w:t xml:space="preserve"> of tourists. Consumers are increasingly seeking travel experiences that minimize negative environmental impacts, support local communities, and align with personal and societal values. This shift has given rise to </w:t>
      </w:r>
      <w:r w:rsidRPr="00B2672D">
        <w:rPr>
          <w:rStyle w:val="Strong"/>
        </w:rPr>
        <w:t>sustainable tourism</w:t>
      </w:r>
      <w:r w:rsidRPr="00B2672D">
        <w:t>, a concept that emphasizes ecological preservation, social responsibility, and long-term viability of tourism activities. Understanding the motivational factors that drive sustainable tourism choices is crucial for both academic research and practical tourism management.</w:t>
      </w:r>
    </w:p>
    <w:p w:rsidR="00B2672D" w:rsidRPr="00B2672D" w:rsidRDefault="00B2672D" w:rsidP="00B2672D">
      <w:pPr>
        <w:pStyle w:val="NormalWeb"/>
      </w:pPr>
      <w:r w:rsidRPr="00B2672D">
        <w:t xml:space="preserve">Sustainable tourism is defined as tourism that meets the needs of present tourists and host regions while protecting and enhancing opportunities for the future. It incorporates economic, social, and environmental dimensions, including resource conservation, cultural preservation, and ethical engagement with local communities. From a consumer </w:t>
      </w:r>
      <w:proofErr w:type="spellStart"/>
      <w:r w:rsidRPr="00B2672D">
        <w:t>behaviour</w:t>
      </w:r>
      <w:proofErr w:type="spellEnd"/>
      <w:r w:rsidRPr="00B2672D">
        <w:t xml:space="preserve"> perspective, sustainable tourism involves </w:t>
      </w:r>
      <w:r w:rsidRPr="00B2672D">
        <w:rPr>
          <w:rStyle w:val="Strong"/>
        </w:rPr>
        <w:t>decision-making processes</w:t>
      </w:r>
      <w:r w:rsidRPr="00B2672D">
        <w:t xml:space="preserve"> that are influenced not only by traditional factors such as cost, convenience, and destination appeal but also by psychological and social motivators, such as environmental concern, personal values, and social approval.</w:t>
      </w:r>
    </w:p>
    <w:p w:rsidR="00B2672D" w:rsidRPr="00B2672D" w:rsidRDefault="00B2672D" w:rsidP="00B2672D">
      <w:pPr>
        <w:pStyle w:val="NormalWeb"/>
      </w:pPr>
      <w:r w:rsidRPr="00B2672D">
        <w:t xml:space="preserve">Psychological motivations play a central role in sustainable tourism. Individuals may engage in environmentally responsible travel due to intrinsic values such as personal fulfillment, ethical obligation, and self-identity alignment. Social factors, including peer influence, family expectations, cultural norms, and social media engagement, further shape sustainable travel </w:t>
      </w:r>
      <w:proofErr w:type="spellStart"/>
      <w:r w:rsidRPr="00B2672D">
        <w:t>behaviour</w:t>
      </w:r>
      <w:proofErr w:type="spellEnd"/>
      <w:r w:rsidRPr="00B2672D">
        <w:t>. For instance, consumers may choose eco-friendly accommodations or participate in conservation activities to gain social recognition or conform to normative expectations within their social networks.</w:t>
      </w:r>
    </w:p>
    <w:p w:rsidR="00B2672D" w:rsidRPr="00B2672D" w:rsidRDefault="00B2672D" w:rsidP="00B2672D">
      <w:pPr>
        <w:pStyle w:val="NormalWeb"/>
      </w:pPr>
      <w:r w:rsidRPr="00B2672D">
        <w:t>Technological advancements have also become integral to sustainable tourism decision-making. Online platforms, mobile applications, and digital information sources allow consumers to access eco-certifications, read reviews of responsible tourism practices, and virtually explore destinations before making informed choices. This integration of technology not only supports consumer education but also enhances trust and perceived transparency in sustainability claims.</w:t>
      </w:r>
    </w:p>
    <w:p w:rsidR="00B2672D" w:rsidRPr="00B2672D" w:rsidRDefault="00B2672D" w:rsidP="00B2672D">
      <w:pPr>
        <w:pStyle w:val="NormalWeb"/>
      </w:pPr>
      <w:r w:rsidRPr="00B2672D">
        <w:t xml:space="preserve">Despite the growing importance of sustainable tourism, there remains a need to understand the </w:t>
      </w:r>
      <w:r w:rsidRPr="00B2672D">
        <w:rPr>
          <w:rStyle w:val="Strong"/>
        </w:rPr>
        <w:t>motivational drivers</w:t>
      </w:r>
      <w:r w:rsidRPr="00B2672D">
        <w:t xml:space="preserve"> that influence consumer choices, as well as the interplay between psychological, social, and technological factors. Identifying these drivers is critical for tourism operators, destination marketers, and policymakers aiming to promote environmentally and socially responsible travel. By aligning products, services, and marketing strategies with consumer values, tourism businesses can attract ethically minded tourists, enhance satisfaction, and contribute to sustainable development goals.</w:t>
      </w:r>
    </w:p>
    <w:p w:rsidR="00B2672D" w:rsidRPr="00B2672D" w:rsidRDefault="00B2672D" w:rsidP="00B2672D">
      <w:pPr>
        <w:pStyle w:val="NormalWeb"/>
      </w:pPr>
      <w:r w:rsidRPr="00B2672D">
        <w:lastRenderedPageBreak/>
        <w:t>The primary aim of this study is to critically analyze the motivational factors that drive sustainable tourism choices. The objectives are as follows:</w:t>
      </w:r>
    </w:p>
    <w:p w:rsidR="00B2672D" w:rsidRPr="00B2672D" w:rsidRDefault="00B2672D" w:rsidP="00B2672D">
      <w:pPr>
        <w:pStyle w:val="NormalWeb"/>
        <w:numPr>
          <w:ilvl w:val="0"/>
          <w:numId w:val="1"/>
        </w:numPr>
      </w:pPr>
      <w:r w:rsidRPr="00B2672D">
        <w:t>To examine psychological motivations that influence sustainable tourism decisions.</w:t>
      </w:r>
    </w:p>
    <w:p w:rsidR="00B2672D" w:rsidRPr="00B2672D" w:rsidRDefault="00B2672D" w:rsidP="00B2672D">
      <w:pPr>
        <w:pStyle w:val="NormalWeb"/>
        <w:numPr>
          <w:ilvl w:val="0"/>
          <w:numId w:val="1"/>
        </w:numPr>
      </w:pPr>
      <w:r w:rsidRPr="00B2672D">
        <w:t xml:space="preserve">To evaluate social influences, including peer pressure, cultural norms, and social media, on sustainable travel </w:t>
      </w:r>
      <w:proofErr w:type="spellStart"/>
      <w:r w:rsidRPr="00B2672D">
        <w:t>behaviour</w:t>
      </w:r>
      <w:proofErr w:type="spellEnd"/>
      <w:r w:rsidRPr="00B2672D">
        <w:t>.</w:t>
      </w:r>
    </w:p>
    <w:p w:rsidR="00B2672D" w:rsidRPr="00B2672D" w:rsidRDefault="00B2672D" w:rsidP="00B2672D">
      <w:pPr>
        <w:pStyle w:val="NormalWeb"/>
        <w:numPr>
          <w:ilvl w:val="0"/>
          <w:numId w:val="1"/>
        </w:numPr>
      </w:pPr>
      <w:r w:rsidRPr="00B2672D">
        <w:t>To assess the role of technological tools in guiding and supporting eco-friendly travel choices.</w:t>
      </w:r>
    </w:p>
    <w:p w:rsidR="00B2672D" w:rsidRPr="00B2672D" w:rsidRDefault="00B2672D" w:rsidP="00B2672D">
      <w:pPr>
        <w:pStyle w:val="NormalWeb"/>
        <w:numPr>
          <w:ilvl w:val="0"/>
          <w:numId w:val="1"/>
        </w:numPr>
      </w:pPr>
      <w:r w:rsidRPr="00B2672D">
        <w:t xml:space="preserve">To identify patterns and trends in consumer </w:t>
      </w:r>
      <w:proofErr w:type="spellStart"/>
      <w:r w:rsidRPr="00B2672D">
        <w:t>behaviour</w:t>
      </w:r>
      <w:proofErr w:type="spellEnd"/>
      <w:r w:rsidRPr="00B2672D">
        <w:t xml:space="preserve"> toward sustainable tourism based on existing literature and case studies.</w:t>
      </w:r>
    </w:p>
    <w:p w:rsidR="00B2672D" w:rsidRPr="00B2672D" w:rsidRDefault="00B2672D" w:rsidP="00B2672D">
      <w:pPr>
        <w:pStyle w:val="NormalWeb"/>
        <w:numPr>
          <w:ilvl w:val="0"/>
          <w:numId w:val="1"/>
        </w:numPr>
      </w:pPr>
      <w:r w:rsidRPr="00B2672D">
        <w:t>To provide actionable recommendations for tourism businesses to effectively engage and satisfy sustainability-conscious consumers.</w:t>
      </w:r>
    </w:p>
    <w:p w:rsidR="00B2672D" w:rsidRPr="00B2672D" w:rsidRDefault="00B2672D" w:rsidP="00B2672D">
      <w:pPr>
        <w:pStyle w:val="NormalWeb"/>
      </w:pPr>
      <w:r w:rsidRPr="00B2672D">
        <w:t xml:space="preserve">The structure of this report includes a </w:t>
      </w:r>
      <w:r w:rsidRPr="00B2672D">
        <w:rPr>
          <w:rStyle w:val="Strong"/>
        </w:rPr>
        <w:t>Literature Review</w:t>
      </w:r>
      <w:r w:rsidRPr="00B2672D">
        <w:t xml:space="preserve"> exploring relevant theories and empirical studies on sustainable tourism </w:t>
      </w:r>
      <w:proofErr w:type="spellStart"/>
      <w:r w:rsidRPr="00B2672D">
        <w:t>behaviour</w:t>
      </w:r>
      <w:proofErr w:type="spellEnd"/>
      <w:r w:rsidRPr="00B2672D">
        <w:t xml:space="preserve">, a </w:t>
      </w:r>
      <w:r w:rsidRPr="00B2672D">
        <w:rPr>
          <w:rStyle w:val="Strong"/>
        </w:rPr>
        <w:t>Methodology</w:t>
      </w:r>
      <w:r w:rsidRPr="00B2672D">
        <w:t xml:space="preserve"> section outlining the research design and data sources, </w:t>
      </w:r>
      <w:r w:rsidRPr="00B2672D">
        <w:rPr>
          <w:rStyle w:val="Strong"/>
        </w:rPr>
        <w:t>Findings</w:t>
      </w:r>
      <w:r w:rsidRPr="00B2672D">
        <w:t xml:space="preserve"> that highlight consumer trends and motivational patterns, </w:t>
      </w:r>
      <w:r w:rsidRPr="00B2672D">
        <w:rPr>
          <w:rStyle w:val="Strong"/>
        </w:rPr>
        <w:t>Discussion</w:t>
      </w:r>
      <w:r w:rsidRPr="00B2672D">
        <w:t xml:space="preserve"> interpreting the implications for tourism operators, and </w:t>
      </w:r>
      <w:r w:rsidRPr="00B2672D">
        <w:rPr>
          <w:rStyle w:val="Strong"/>
        </w:rPr>
        <w:t>Conclusion</w:t>
      </w:r>
      <w:r w:rsidRPr="00B2672D">
        <w:t xml:space="preserve"> summarizing insights and providing recommendations. This approach ensures a comprehensive understanding of how psychological, social, and technological factors shape sustainable tourism choices in contemporary consumer markets.</w:t>
      </w:r>
    </w:p>
    <w:p w:rsidR="00B2672D" w:rsidRPr="00B2672D" w:rsidRDefault="00B2672D" w:rsidP="00B2672D">
      <w:pPr>
        <w:rPr>
          <w:rFonts w:ascii="Times New Roman" w:hAnsi="Times New Roman" w:cs="Times New Roman"/>
          <w:sz w:val="24"/>
          <w:szCs w:val="24"/>
        </w:rPr>
      </w:pPr>
      <w:r w:rsidRPr="00B2672D">
        <w:rPr>
          <w:rFonts w:ascii="Times New Roman" w:hAnsi="Times New Roman" w:cs="Times New Roman"/>
          <w:sz w:val="24"/>
          <w:szCs w:val="24"/>
        </w:rPr>
        <w:pict>
          <v:rect id="_x0000_i1034" style="width:0;height:1.5pt" o:hralign="center" o:hrstd="t" o:hr="t" fillcolor="#a0a0a0" stroked="f"/>
        </w:pict>
      </w:r>
    </w:p>
    <w:p w:rsidR="00B2672D" w:rsidRPr="00B2672D" w:rsidRDefault="00B2672D" w:rsidP="00B2672D">
      <w:pPr>
        <w:pStyle w:val="Heading2"/>
        <w:rPr>
          <w:sz w:val="24"/>
          <w:szCs w:val="24"/>
        </w:rPr>
      </w:pPr>
      <w:r w:rsidRPr="00B2672D">
        <w:rPr>
          <w:rStyle w:val="Strong"/>
          <w:b/>
          <w:bCs/>
          <w:sz w:val="24"/>
          <w:szCs w:val="24"/>
        </w:rPr>
        <w:t>Literature Review</w:t>
      </w:r>
    </w:p>
    <w:p w:rsidR="00B2672D" w:rsidRPr="00DD076F" w:rsidRDefault="00B2672D" w:rsidP="00DD076F">
      <w:r w:rsidRPr="00DD076F">
        <w:rPr>
          <w:rStyle w:val="Strong"/>
          <w:rFonts w:ascii="Times New Roman" w:hAnsi="Times New Roman" w:cs="Times New Roman"/>
          <w:bCs w:val="0"/>
          <w:sz w:val="24"/>
          <w:szCs w:val="24"/>
        </w:rPr>
        <w:t xml:space="preserve">Overview of Consumer </w:t>
      </w:r>
      <w:proofErr w:type="spellStart"/>
      <w:r w:rsidRPr="00DD076F">
        <w:rPr>
          <w:rStyle w:val="Strong"/>
          <w:rFonts w:ascii="Times New Roman" w:hAnsi="Times New Roman" w:cs="Times New Roman"/>
          <w:bCs w:val="0"/>
          <w:sz w:val="24"/>
          <w:szCs w:val="24"/>
        </w:rPr>
        <w:t>Behaviour</w:t>
      </w:r>
      <w:proofErr w:type="spellEnd"/>
      <w:r w:rsidRPr="00DD076F">
        <w:rPr>
          <w:rStyle w:val="Strong"/>
          <w:rFonts w:ascii="Times New Roman" w:hAnsi="Times New Roman" w:cs="Times New Roman"/>
          <w:bCs w:val="0"/>
          <w:sz w:val="24"/>
          <w:szCs w:val="24"/>
        </w:rPr>
        <w:t xml:space="preserve"> in Tourism</w:t>
      </w:r>
    </w:p>
    <w:p w:rsidR="00B2672D" w:rsidRPr="00B2672D" w:rsidRDefault="00B2672D" w:rsidP="00B2672D">
      <w:pPr>
        <w:pStyle w:val="NormalWeb"/>
      </w:pPr>
      <w:r w:rsidRPr="00B2672D">
        <w:t xml:space="preserve">Consumer </w:t>
      </w:r>
      <w:proofErr w:type="spellStart"/>
      <w:r w:rsidRPr="00B2672D">
        <w:t>behaviour</w:t>
      </w:r>
      <w:proofErr w:type="spellEnd"/>
      <w:r w:rsidRPr="00B2672D">
        <w:t xml:space="preserve"> in tourism encompasses the psychological, social, cultural, and technological factors that influence how individuals select, plan, and experience travel. Unlike standard product consumption, tourism involves </w:t>
      </w:r>
      <w:r w:rsidRPr="00B2672D">
        <w:rPr>
          <w:rStyle w:val="Strong"/>
        </w:rPr>
        <w:t>intangible, high-involvement experiences</w:t>
      </w:r>
      <w:r w:rsidRPr="00B2672D">
        <w:t xml:space="preserve"> that are often expensive and involve significant personal and social investment. Consequently, tourist decision-making is complex, with choices influenced not only by economic and logistical considerations but also by personal values, social expectations, and environmental awareness (</w:t>
      </w:r>
      <w:proofErr w:type="spellStart"/>
      <w:r w:rsidRPr="00B2672D">
        <w:t>Reisinger</w:t>
      </w:r>
      <w:proofErr w:type="spellEnd"/>
      <w:r w:rsidRPr="00B2672D">
        <w:t xml:space="preserve"> &amp; Turner, 2003).</w:t>
      </w:r>
    </w:p>
    <w:p w:rsidR="00B2672D" w:rsidRPr="00B2672D" w:rsidRDefault="00B2672D" w:rsidP="00B2672D">
      <w:pPr>
        <w:pStyle w:val="NormalWeb"/>
      </w:pPr>
      <w:r w:rsidRPr="00B2672D">
        <w:t xml:space="preserve">In sustainable tourism, consumer </w:t>
      </w:r>
      <w:proofErr w:type="spellStart"/>
      <w:r w:rsidRPr="00B2672D">
        <w:t>behaviour</w:t>
      </w:r>
      <w:proofErr w:type="spellEnd"/>
      <w:r w:rsidRPr="00B2672D">
        <w:t xml:space="preserve"> is particularly shaped by </w:t>
      </w:r>
      <w:r w:rsidRPr="00B2672D">
        <w:rPr>
          <w:rStyle w:val="Strong"/>
        </w:rPr>
        <w:t>ethical considerations and environmental consciousness</w:t>
      </w:r>
      <w:r w:rsidRPr="00B2672D">
        <w:t>, creating a distinct decision-making process where motivations extend beyond leisure or novelty to include responsibility toward ecosystems, communities, and future generations (</w:t>
      </w:r>
      <w:proofErr w:type="spellStart"/>
      <w:r w:rsidRPr="00B2672D">
        <w:t>Koc</w:t>
      </w:r>
      <w:proofErr w:type="spellEnd"/>
      <w:r w:rsidRPr="00B2672D">
        <w:t xml:space="preserve">, 2021). Understanding these </w:t>
      </w:r>
      <w:proofErr w:type="spellStart"/>
      <w:r w:rsidRPr="00B2672D">
        <w:t>behavioural</w:t>
      </w:r>
      <w:proofErr w:type="spellEnd"/>
      <w:r w:rsidRPr="00B2672D">
        <w:t xml:space="preserve"> drivers requires the integration of psychological theories, social influence models, and emerging technological frameworks.</w:t>
      </w:r>
    </w:p>
    <w:p w:rsidR="00B2672D" w:rsidRPr="00B2672D" w:rsidRDefault="00B2672D" w:rsidP="00B2672D">
      <w:pPr>
        <w:rPr>
          <w:rFonts w:ascii="Times New Roman" w:hAnsi="Times New Roman" w:cs="Times New Roman"/>
          <w:sz w:val="24"/>
          <w:szCs w:val="24"/>
        </w:rPr>
      </w:pPr>
      <w:r w:rsidRPr="00B2672D">
        <w:rPr>
          <w:rFonts w:ascii="Times New Roman" w:hAnsi="Times New Roman" w:cs="Times New Roman"/>
          <w:sz w:val="24"/>
          <w:szCs w:val="24"/>
        </w:rPr>
        <w:pict>
          <v:rect id="_x0000_i1035" style="width:0;height:1.5pt" o:hralign="center" o:hrstd="t" o:hr="t" fillcolor="#a0a0a0" stroked="f"/>
        </w:pict>
      </w:r>
    </w:p>
    <w:p w:rsidR="005C0460" w:rsidRDefault="005C0460" w:rsidP="00DD076F">
      <w:pPr>
        <w:rPr>
          <w:rStyle w:val="Strong"/>
          <w:rFonts w:ascii="Times New Roman" w:hAnsi="Times New Roman" w:cs="Times New Roman"/>
          <w:bCs w:val="0"/>
          <w:sz w:val="24"/>
          <w:szCs w:val="24"/>
        </w:rPr>
      </w:pPr>
    </w:p>
    <w:p w:rsidR="005C0460" w:rsidRDefault="005C0460" w:rsidP="00DD076F">
      <w:pPr>
        <w:rPr>
          <w:rStyle w:val="Strong"/>
          <w:rFonts w:ascii="Times New Roman" w:hAnsi="Times New Roman" w:cs="Times New Roman"/>
          <w:bCs w:val="0"/>
          <w:sz w:val="24"/>
          <w:szCs w:val="24"/>
        </w:rPr>
      </w:pPr>
    </w:p>
    <w:p w:rsidR="00B2672D" w:rsidRPr="00DD076F" w:rsidRDefault="00B2672D" w:rsidP="00DD076F">
      <w:r w:rsidRPr="00DD076F">
        <w:rPr>
          <w:rStyle w:val="Strong"/>
          <w:rFonts w:ascii="Times New Roman" w:hAnsi="Times New Roman" w:cs="Times New Roman"/>
          <w:bCs w:val="0"/>
          <w:sz w:val="24"/>
          <w:szCs w:val="24"/>
        </w:rPr>
        <w:lastRenderedPageBreak/>
        <w:t>Psychological Motivations in Sustainable Tourism</w:t>
      </w:r>
    </w:p>
    <w:p w:rsidR="00B2672D" w:rsidRPr="00B2672D" w:rsidRDefault="00B2672D" w:rsidP="00B2672D">
      <w:pPr>
        <w:pStyle w:val="NormalWeb"/>
      </w:pPr>
      <w:r w:rsidRPr="00B2672D">
        <w:t>Psychological factors are central to understanding why consumers choose sustainable tourism options. Several key motivational constructs have been identified in the literature:</w:t>
      </w:r>
    </w:p>
    <w:p w:rsidR="00B2672D" w:rsidRPr="00B2672D" w:rsidRDefault="00B2672D" w:rsidP="00B2672D">
      <w:pPr>
        <w:pStyle w:val="NormalWeb"/>
        <w:numPr>
          <w:ilvl w:val="0"/>
          <w:numId w:val="2"/>
        </w:numPr>
      </w:pPr>
      <w:r w:rsidRPr="00B2672D">
        <w:rPr>
          <w:rStyle w:val="Strong"/>
        </w:rPr>
        <w:t>Values and Ethical Responsibility:</w:t>
      </w:r>
      <w:r w:rsidRPr="00B2672D">
        <w:t xml:space="preserve"> Personal values, particularly environmental ethics and social responsibility, are strong predictors of sustainable travel </w:t>
      </w:r>
      <w:proofErr w:type="spellStart"/>
      <w:r w:rsidRPr="00B2672D">
        <w:t>behaviour</w:t>
      </w:r>
      <w:proofErr w:type="spellEnd"/>
      <w:r w:rsidRPr="00B2672D">
        <w:t xml:space="preserve">. According to the Theory of Planned </w:t>
      </w:r>
      <w:proofErr w:type="spellStart"/>
      <w:r w:rsidRPr="00B2672D">
        <w:t>Behaviour</w:t>
      </w:r>
      <w:proofErr w:type="spellEnd"/>
      <w:r w:rsidRPr="00B2672D">
        <w:t xml:space="preserve"> (</w:t>
      </w:r>
      <w:proofErr w:type="spellStart"/>
      <w:r w:rsidRPr="00B2672D">
        <w:t>Ajzen</w:t>
      </w:r>
      <w:proofErr w:type="spellEnd"/>
      <w:r w:rsidRPr="00B2672D">
        <w:t xml:space="preserve">, 1991), values shape attitudes and intentions, which in turn influence </w:t>
      </w:r>
      <w:proofErr w:type="spellStart"/>
      <w:r w:rsidRPr="00B2672D">
        <w:t>behavioural</w:t>
      </w:r>
      <w:proofErr w:type="spellEnd"/>
      <w:r w:rsidRPr="00B2672D">
        <w:t xml:space="preserve"> outcomes. Tourists with high ecological awareness are more likely to select eco-certified accommodations, participate in conservation activities, and support responsible tourism initiatives (</w:t>
      </w:r>
      <w:proofErr w:type="spellStart"/>
      <w:r w:rsidRPr="00B2672D">
        <w:t>Risitano</w:t>
      </w:r>
      <w:proofErr w:type="spellEnd"/>
      <w:r w:rsidRPr="00B2672D">
        <w:t xml:space="preserve"> et al., 2024).</w:t>
      </w:r>
    </w:p>
    <w:p w:rsidR="00B2672D" w:rsidRPr="00B2672D" w:rsidRDefault="00B2672D" w:rsidP="00B2672D">
      <w:pPr>
        <w:pStyle w:val="NormalWeb"/>
        <w:numPr>
          <w:ilvl w:val="0"/>
          <w:numId w:val="2"/>
        </w:numPr>
      </w:pPr>
      <w:r w:rsidRPr="00B2672D">
        <w:rPr>
          <w:rStyle w:val="Strong"/>
        </w:rPr>
        <w:t>Personal Fulfillment and Self-Identity:</w:t>
      </w:r>
      <w:r w:rsidRPr="00B2672D">
        <w:t xml:space="preserve"> Sustainable tourism choices are often aligned with self-concept and identity. Tourists may perceive eco-friendly travel as an extension of their moral identity, reinforcing a sense of personal fulfillment and congruence with ethical beliefs. Studies show that tourists who view themselves as environmentally conscious exhibit stronger preferences for low-impact activities and destinations that reflect their values (Huang &amp; van der Veen, 2019).</w:t>
      </w:r>
    </w:p>
    <w:p w:rsidR="00B2672D" w:rsidRPr="00B2672D" w:rsidRDefault="00B2672D" w:rsidP="00B2672D">
      <w:pPr>
        <w:pStyle w:val="NormalWeb"/>
        <w:numPr>
          <w:ilvl w:val="0"/>
          <w:numId w:val="2"/>
        </w:numPr>
      </w:pPr>
      <w:r w:rsidRPr="00B2672D">
        <w:rPr>
          <w:rStyle w:val="Strong"/>
        </w:rPr>
        <w:t>Intrinsic Motivation and Experiential Satisfaction:</w:t>
      </w:r>
      <w:r w:rsidRPr="00B2672D">
        <w:t xml:space="preserve"> Beyond ethical considerations, intrinsic motivations such as learning, personal growth, and immersive experiences drive sustainable travel. Eco-tourism, slow travel, and cultural immersion provide opportunities for reflection and meaningful engagement with the environment and local communities (</w:t>
      </w:r>
      <w:proofErr w:type="spellStart"/>
      <w:r w:rsidRPr="00B2672D">
        <w:t>Reisinger</w:t>
      </w:r>
      <w:proofErr w:type="spellEnd"/>
      <w:r w:rsidRPr="00B2672D">
        <w:t xml:space="preserve"> &amp; Turner, 2003).</w:t>
      </w:r>
    </w:p>
    <w:p w:rsidR="00B2672D" w:rsidRPr="00B2672D" w:rsidRDefault="00B2672D" w:rsidP="00B2672D">
      <w:pPr>
        <w:rPr>
          <w:rFonts w:ascii="Times New Roman" w:hAnsi="Times New Roman" w:cs="Times New Roman"/>
          <w:sz w:val="24"/>
          <w:szCs w:val="24"/>
        </w:rPr>
      </w:pPr>
      <w:r w:rsidRPr="00B2672D">
        <w:rPr>
          <w:rFonts w:ascii="Times New Roman" w:hAnsi="Times New Roman" w:cs="Times New Roman"/>
          <w:sz w:val="24"/>
          <w:szCs w:val="24"/>
        </w:rPr>
        <w:pict>
          <v:rect id="_x0000_i1036" style="width:0;height:1.5pt" o:hralign="center" o:hrstd="t" o:hr="t" fillcolor="#a0a0a0" stroked="f"/>
        </w:pict>
      </w:r>
    </w:p>
    <w:p w:rsidR="00B2672D" w:rsidRPr="00DD076F" w:rsidRDefault="00B2672D" w:rsidP="00DD076F">
      <w:r w:rsidRPr="00DD076F">
        <w:rPr>
          <w:rStyle w:val="Strong"/>
          <w:rFonts w:ascii="Times New Roman" w:hAnsi="Times New Roman" w:cs="Times New Roman"/>
          <w:bCs w:val="0"/>
          <w:sz w:val="24"/>
          <w:szCs w:val="24"/>
        </w:rPr>
        <w:t>Social Influences on Sustainable Tourism</w:t>
      </w:r>
    </w:p>
    <w:p w:rsidR="00B2672D" w:rsidRPr="00B2672D" w:rsidRDefault="00B2672D" w:rsidP="00B2672D">
      <w:pPr>
        <w:pStyle w:val="NormalWeb"/>
      </w:pPr>
      <w:r w:rsidRPr="00B2672D">
        <w:t xml:space="preserve">Social factors significantly shape consumer </w:t>
      </w:r>
      <w:proofErr w:type="spellStart"/>
      <w:r w:rsidRPr="00B2672D">
        <w:t>behaviour</w:t>
      </w:r>
      <w:proofErr w:type="spellEnd"/>
      <w:r w:rsidRPr="00B2672D">
        <w:t xml:space="preserve"> in sustainable tourism. Peer influence, family expectations, and societal norms impact both the perception of responsible travel and the decision to engage in eco-friendly practices.</w:t>
      </w:r>
    </w:p>
    <w:p w:rsidR="00B2672D" w:rsidRPr="00B2672D" w:rsidRDefault="00B2672D" w:rsidP="00B2672D">
      <w:pPr>
        <w:pStyle w:val="NormalWeb"/>
        <w:numPr>
          <w:ilvl w:val="0"/>
          <w:numId w:val="3"/>
        </w:numPr>
      </w:pPr>
      <w:r w:rsidRPr="00B2672D">
        <w:rPr>
          <w:rStyle w:val="Strong"/>
        </w:rPr>
        <w:t>Social Norms and Cultural Expectations:</w:t>
      </w:r>
      <w:r w:rsidRPr="00B2672D">
        <w:t xml:space="preserve"> Social norms play a crucial role in guiding tourist </w:t>
      </w:r>
      <w:proofErr w:type="spellStart"/>
      <w:r w:rsidRPr="00B2672D">
        <w:t>behaviour</w:t>
      </w:r>
      <w:proofErr w:type="spellEnd"/>
      <w:r w:rsidRPr="00B2672D">
        <w:t>. Individuals often conform to culturally defined expectations regarding environmental responsibility and ethical conduct. For example, tourists from regions with strong ecological awareness may experience social reinforcement when choosing sustainable travel options, increasing the likelihood of adopting eco-friendly practices (</w:t>
      </w:r>
      <w:proofErr w:type="spellStart"/>
      <w:r w:rsidRPr="00B2672D">
        <w:t>Matilla</w:t>
      </w:r>
      <w:proofErr w:type="spellEnd"/>
      <w:r w:rsidRPr="00B2672D">
        <w:t>, 1999).</w:t>
      </w:r>
    </w:p>
    <w:p w:rsidR="00B2672D" w:rsidRPr="00B2672D" w:rsidRDefault="00B2672D" w:rsidP="00B2672D">
      <w:pPr>
        <w:pStyle w:val="NormalWeb"/>
        <w:numPr>
          <w:ilvl w:val="0"/>
          <w:numId w:val="3"/>
        </w:numPr>
      </w:pPr>
      <w:r w:rsidRPr="00B2672D">
        <w:rPr>
          <w:rStyle w:val="Strong"/>
        </w:rPr>
        <w:t>Peer Influence and Social Networks:</w:t>
      </w:r>
      <w:r w:rsidRPr="00B2672D">
        <w:t xml:space="preserve"> Peer recommendations and social learning influence sustainable travel decisions. Tourists frequently consult friends, family, or online communities to validate the sustainability credentials of destinations and accommodations. This aligns with Social Cognitive Theory, which emphasizes the role of observation and imitation in shaping </w:t>
      </w:r>
      <w:proofErr w:type="spellStart"/>
      <w:r w:rsidRPr="00B2672D">
        <w:t>behaviour</w:t>
      </w:r>
      <w:proofErr w:type="spellEnd"/>
      <w:r w:rsidRPr="00B2672D">
        <w:t xml:space="preserve"> (Bandura, 1986).</w:t>
      </w:r>
    </w:p>
    <w:p w:rsidR="00B2672D" w:rsidRPr="00B2672D" w:rsidRDefault="00B2672D" w:rsidP="00B2672D">
      <w:pPr>
        <w:pStyle w:val="NormalWeb"/>
        <w:numPr>
          <w:ilvl w:val="0"/>
          <w:numId w:val="3"/>
        </w:numPr>
      </w:pPr>
      <w:r w:rsidRPr="00B2672D">
        <w:rPr>
          <w:rStyle w:val="Strong"/>
        </w:rPr>
        <w:t>Social Media and Digital Communities:</w:t>
      </w:r>
      <w:r w:rsidRPr="00B2672D">
        <w:t xml:space="preserve"> Social media platforms amplify the influence of peers and societal norms by providing access to reviews, ratings, and shared experiences. Platforms such as Instagram, TripAdvisor, and eco-tourism blogs create informational and normative pressure, encouraging tourists to engage in sustainable practices to maintain social approval and visibility (</w:t>
      </w:r>
      <w:proofErr w:type="spellStart"/>
      <w:r w:rsidRPr="00B2672D">
        <w:t>Alemán</w:t>
      </w:r>
      <w:proofErr w:type="spellEnd"/>
      <w:r w:rsidRPr="00B2672D">
        <w:t xml:space="preserve"> </w:t>
      </w:r>
      <w:proofErr w:type="spellStart"/>
      <w:r w:rsidRPr="00B2672D">
        <w:t>Carreón</w:t>
      </w:r>
      <w:proofErr w:type="spellEnd"/>
      <w:r w:rsidRPr="00B2672D">
        <w:t xml:space="preserve"> et al., 2021).</w:t>
      </w:r>
    </w:p>
    <w:p w:rsidR="00B2672D" w:rsidRPr="00B2672D" w:rsidRDefault="00B2672D" w:rsidP="00B2672D">
      <w:pPr>
        <w:rPr>
          <w:rFonts w:ascii="Times New Roman" w:hAnsi="Times New Roman" w:cs="Times New Roman"/>
          <w:sz w:val="24"/>
          <w:szCs w:val="24"/>
        </w:rPr>
      </w:pPr>
      <w:r w:rsidRPr="00B2672D">
        <w:rPr>
          <w:rFonts w:ascii="Times New Roman" w:hAnsi="Times New Roman" w:cs="Times New Roman"/>
          <w:sz w:val="24"/>
          <w:szCs w:val="24"/>
        </w:rPr>
        <w:lastRenderedPageBreak/>
        <w:pict>
          <v:rect id="_x0000_i1037" style="width:0;height:1.5pt" o:hralign="center" o:hrstd="t" o:hr="t" fillcolor="#a0a0a0" stroked="f"/>
        </w:pict>
      </w:r>
    </w:p>
    <w:p w:rsidR="00B2672D" w:rsidRPr="00DD076F" w:rsidRDefault="00B2672D" w:rsidP="00DD076F">
      <w:r w:rsidRPr="00DD076F">
        <w:rPr>
          <w:rStyle w:val="Strong"/>
          <w:rFonts w:ascii="Times New Roman" w:hAnsi="Times New Roman" w:cs="Times New Roman"/>
          <w:bCs w:val="0"/>
          <w:sz w:val="24"/>
          <w:szCs w:val="24"/>
        </w:rPr>
        <w:t>Technological Influences on Sustainable Tourism Decisions</w:t>
      </w:r>
    </w:p>
    <w:p w:rsidR="00B2672D" w:rsidRPr="00B2672D" w:rsidRDefault="00B2672D" w:rsidP="00B2672D">
      <w:pPr>
        <w:pStyle w:val="NormalWeb"/>
      </w:pPr>
      <w:r w:rsidRPr="00B2672D">
        <w:t xml:space="preserve">Technology plays an increasingly important role in shaping sustainable tourism </w:t>
      </w:r>
      <w:proofErr w:type="spellStart"/>
      <w:r w:rsidRPr="00B2672D">
        <w:t>behaviour</w:t>
      </w:r>
      <w:proofErr w:type="spellEnd"/>
      <w:r w:rsidRPr="00B2672D">
        <w:t xml:space="preserve"> by providing access to information, facilitating informed decision-making, and enhancing transparency.</w:t>
      </w:r>
    </w:p>
    <w:p w:rsidR="00B2672D" w:rsidRPr="00B2672D" w:rsidRDefault="00B2672D" w:rsidP="00B2672D">
      <w:pPr>
        <w:pStyle w:val="NormalWeb"/>
        <w:numPr>
          <w:ilvl w:val="0"/>
          <w:numId w:val="4"/>
        </w:numPr>
      </w:pPr>
      <w:r w:rsidRPr="00B2672D">
        <w:rPr>
          <w:rStyle w:val="Strong"/>
        </w:rPr>
        <w:t>Online Information and Eco-Certification:</w:t>
      </w:r>
      <w:r w:rsidRPr="00B2672D">
        <w:t xml:space="preserve"> Tourists increasingly rely on online resources to evaluate the sustainability credentials of destinations, hotels, and activities. Eco-labels, certifications, and digital reviews enhance trust and reduce perceived risk, supporting more responsible travel choices (Huang &amp; van der Veen, 2019).</w:t>
      </w:r>
    </w:p>
    <w:p w:rsidR="00B2672D" w:rsidRPr="00B2672D" w:rsidRDefault="00B2672D" w:rsidP="00B2672D">
      <w:pPr>
        <w:pStyle w:val="NormalWeb"/>
        <w:numPr>
          <w:ilvl w:val="0"/>
          <w:numId w:val="4"/>
        </w:numPr>
      </w:pPr>
      <w:r w:rsidRPr="00B2672D">
        <w:rPr>
          <w:rStyle w:val="Strong"/>
        </w:rPr>
        <w:t>Virtual Experiences and Pre-Travel Visualization:</w:t>
      </w:r>
      <w:r w:rsidRPr="00B2672D">
        <w:t xml:space="preserve"> Virtual reality (VR) and augmented reality (AR) technologies allow tourists to explore eco-friendly destinations and sustainable practices before traveling. This exposure enhances awareness, builds positive attitudes, and reinforces the perceived value of sustainable experiences (</w:t>
      </w:r>
      <w:proofErr w:type="spellStart"/>
      <w:r w:rsidRPr="00B2672D">
        <w:t>Alemán</w:t>
      </w:r>
      <w:proofErr w:type="spellEnd"/>
      <w:r w:rsidRPr="00B2672D">
        <w:t xml:space="preserve"> </w:t>
      </w:r>
      <w:proofErr w:type="spellStart"/>
      <w:r w:rsidRPr="00B2672D">
        <w:t>Carreón</w:t>
      </w:r>
      <w:proofErr w:type="spellEnd"/>
      <w:r w:rsidRPr="00B2672D">
        <w:t xml:space="preserve"> et al., 2021).</w:t>
      </w:r>
    </w:p>
    <w:p w:rsidR="00B2672D" w:rsidRPr="00B2672D" w:rsidRDefault="00B2672D" w:rsidP="00B2672D">
      <w:pPr>
        <w:pStyle w:val="NormalWeb"/>
        <w:numPr>
          <w:ilvl w:val="0"/>
          <w:numId w:val="4"/>
        </w:numPr>
      </w:pPr>
      <w:r w:rsidRPr="00B2672D">
        <w:rPr>
          <w:rStyle w:val="Strong"/>
        </w:rPr>
        <w:t>Mobile Applications and Real-Time Guidance:</w:t>
      </w:r>
      <w:r w:rsidRPr="00B2672D">
        <w:t xml:space="preserve"> Mobile apps provide tools for locating eco-friendly accommodations, monitoring environmental impact, and tracking sustainable activities. These technologies reduce barriers to adoption by simplifying decision-making and providing actionable insights for tourists seeking to minimize their ecological footprint (</w:t>
      </w:r>
      <w:proofErr w:type="spellStart"/>
      <w:r w:rsidRPr="00B2672D">
        <w:t>Koc</w:t>
      </w:r>
      <w:proofErr w:type="spellEnd"/>
      <w:r w:rsidRPr="00B2672D">
        <w:t>, 2021).</w:t>
      </w:r>
    </w:p>
    <w:p w:rsidR="00B2672D" w:rsidRPr="00B2672D" w:rsidRDefault="00B2672D" w:rsidP="00B2672D">
      <w:pPr>
        <w:rPr>
          <w:rFonts w:ascii="Times New Roman" w:hAnsi="Times New Roman" w:cs="Times New Roman"/>
          <w:sz w:val="24"/>
          <w:szCs w:val="24"/>
        </w:rPr>
      </w:pPr>
      <w:r w:rsidRPr="00B2672D">
        <w:rPr>
          <w:rFonts w:ascii="Times New Roman" w:hAnsi="Times New Roman" w:cs="Times New Roman"/>
          <w:sz w:val="24"/>
          <w:szCs w:val="24"/>
        </w:rPr>
        <w:pict>
          <v:rect id="_x0000_i1038" style="width:0;height:1.5pt" o:hralign="center" o:hrstd="t" o:hr="t" fillcolor="#a0a0a0" stroked="f"/>
        </w:pict>
      </w:r>
    </w:p>
    <w:p w:rsidR="00B2672D" w:rsidRPr="00DD076F" w:rsidRDefault="00B2672D" w:rsidP="00DD076F">
      <w:r w:rsidRPr="00DD076F">
        <w:rPr>
          <w:rStyle w:val="Strong"/>
          <w:rFonts w:ascii="Times New Roman" w:hAnsi="Times New Roman" w:cs="Times New Roman"/>
          <w:bCs w:val="0"/>
          <w:sz w:val="24"/>
          <w:szCs w:val="24"/>
        </w:rPr>
        <w:t>Theoretical Frameworks for Sustainable Tourism Motivation</w:t>
      </w:r>
    </w:p>
    <w:p w:rsidR="00B2672D" w:rsidRPr="00B2672D" w:rsidRDefault="00B2672D" w:rsidP="00B2672D">
      <w:pPr>
        <w:pStyle w:val="NormalWeb"/>
      </w:pPr>
      <w:r w:rsidRPr="00B2672D">
        <w:t>Several theoretical frameworks are commonly applied to understand consumer motivations for sustainable tourism:</w:t>
      </w:r>
    </w:p>
    <w:p w:rsidR="00B2672D" w:rsidRPr="00B2672D" w:rsidRDefault="00B2672D" w:rsidP="00B2672D">
      <w:pPr>
        <w:pStyle w:val="NormalWeb"/>
        <w:numPr>
          <w:ilvl w:val="0"/>
          <w:numId w:val="5"/>
        </w:numPr>
      </w:pPr>
      <w:r w:rsidRPr="00B2672D">
        <w:rPr>
          <w:rStyle w:val="Strong"/>
        </w:rPr>
        <w:t xml:space="preserve">Theory of Planned </w:t>
      </w:r>
      <w:proofErr w:type="spellStart"/>
      <w:r w:rsidRPr="00B2672D">
        <w:rPr>
          <w:rStyle w:val="Strong"/>
        </w:rPr>
        <w:t>Behaviour</w:t>
      </w:r>
      <w:proofErr w:type="spellEnd"/>
      <w:r w:rsidRPr="00B2672D">
        <w:rPr>
          <w:rStyle w:val="Strong"/>
        </w:rPr>
        <w:t xml:space="preserve"> (TPB):</w:t>
      </w:r>
      <w:r w:rsidRPr="00B2672D">
        <w:t xml:space="preserve"> Suggests that </w:t>
      </w:r>
      <w:proofErr w:type="spellStart"/>
      <w:r w:rsidRPr="00B2672D">
        <w:t>behavioural</w:t>
      </w:r>
      <w:proofErr w:type="spellEnd"/>
      <w:r w:rsidRPr="00B2672D">
        <w:t xml:space="preserve"> intention is shaped by attitudes, subjective norms, and perceived </w:t>
      </w:r>
      <w:proofErr w:type="spellStart"/>
      <w:r w:rsidRPr="00B2672D">
        <w:t>behavioural</w:t>
      </w:r>
      <w:proofErr w:type="spellEnd"/>
      <w:r w:rsidRPr="00B2672D">
        <w:t xml:space="preserve"> control. TPB explains why tourists with positive attitudes toward sustainability, reinforced by social expectations and confidence in their ability to make responsible choices, are more likely to engage in eco-friendly travel (</w:t>
      </w:r>
      <w:proofErr w:type="spellStart"/>
      <w:r w:rsidRPr="00B2672D">
        <w:t>Ajzen</w:t>
      </w:r>
      <w:proofErr w:type="spellEnd"/>
      <w:r w:rsidRPr="00B2672D">
        <w:t>, 1991).</w:t>
      </w:r>
    </w:p>
    <w:p w:rsidR="00B2672D" w:rsidRPr="00B2672D" w:rsidRDefault="00B2672D" w:rsidP="00B2672D">
      <w:pPr>
        <w:pStyle w:val="NormalWeb"/>
        <w:numPr>
          <w:ilvl w:val="0"/>
          <w:numId w:val="5"/>
        </w:numPr>
      </w:pPr>
      <w:r w:rsidRPr="00B2672D">
        <w:rPr>
          <w:rStyle w:val="Strong"/>
        </w:rPr>
        <w:t>Value-Belief-Norm Theory (VBN):</w:t>
      </w:r>
      <w:r w:rsidRPr="00B2672D">
        <w:t xml:space="preserve"> Highlights the connection between personal values, environmental beliefs, and perceived moral obligation, demonstrating how ecological concern motivates tourists to choose sustainable options (Stern et al., 1999).</w:t>
      </w:r>
    </w:p>
    <w:p w:rsidR="00B2672D" w:rsidRPr="00B2672D" w:rsidRDefault="00B2672D" w:rsidP="00B2672D">
      <w:pPr>
        <w:pStyle w:val="NormalWeb"/>
        <w:numPr>
          <w:ilvl w:val="0"/>
          <w:numId w:val="5"/>
        </w:numPr>
      </w:pPr>
      <w:r w:rsidRPr="00B2672D">
        <w:rPr>
          <w:rStyle w:val="Strong"/>
        </w:rPr>
        <w:t>Self-Determination Theory (SDT):</w:t>
      </w:r>
      <w:r w:rsidRPr="00B2672D">
        <w:t xml:space="preserve"> Differentiates between intrinsic and extrinsic motivation, showing that tourists are more likely to engage in sustainable </w:t>
      </w:r>
      <w:proofErr w:type="spellStart"/>
      <w:r w:rsidRPr="00B2672D">
        <w:t>behaviours</w:t>
      </w:r>
      <w:proofErr w:type="spellEnd"/>
      <w:r w:rsidRPr="00B2672D">
        <w:t xml:space="preserve"> when choices align with personal fulfillment, autonomy, and ethical values (</w:t>
      </w:r>
      <w:proofErr w:type="spellStart"/>
      <w:r w:rsidRPr="00B2672D">
        <w:t>Deci</w:t>
      </w:r>
      <w:proofErr w:type="spellEnd"/>
      <w:r w:rsidRPr="00B2672D">
        <w:t xml:space="preserve"> &amp; Ryan, 2000).</w:t>
      </w:r>
    </w:p>
    <w:p w:rsidR="00B2672D" w:rsidRPr="00B2672D" w:rsidRDefault="00B2672D" w:rsidP="00B2672D">
      <w:pPr>
        <w:rPr>
          <w:rFonts w:ascii="Times New Roman" w:hAnsi="Times New Roman" w:cs="Times New Roman"/>
          <w:sz w:val="24"/>
          <w:szCs w:val="24"/>
        </w:rPr>
      </w:pPr>
      <w:r w:rsidRPr="00B2672D">
        <w:rPr>
          <w:rFonts w:ascii="Times New Roman" w:hAnsi="Times New Roman" w:cs="Times New Roman"/>
          <w:sz w:val="24"/>
          <w:szCs w:val="24"/>
        </w:rPr>
        <w:pict>
          <v:rect id="_x0000_i1039" style="width:0;height:1.5pt" o:hralign="center" o:hrstd="t" o:hr="t" fillcolor="#a0a0a0" stroked="f"/>
        </w:pict>
      </w:r>
    </w:p>
    <w:p w:rsidR="005C0460" w:rsidRDefault="005C0460" w:rsidP="00DD076F">
      <w:pPr>
        <w:rPr>
          <w:rStyle w:val="Strong"/>
          <w:rFonts w:ascii="Times New Roman" w:hAnsi="Times New Roman" w:cs="Times New Roman"/>
          <w:bCs w:val="0"/>
          <w:sz w:val="24"/>
          <w:szCs w:val="24"/>
        </w:rPr>
      </w:pPr>
    </w:p>
    <w:p w:rsidR="005C0460" w:rsidRDefault="005C0460" w:rsidP="00DD076F">
      <w:pPr>
        <w:rPr>
          <w:rStyle w:val="Strong"/>
          <w:rFonts w:ascii="Times New Roman" w:hAnsi="Times New Roman" w:cs="Times New Roman"/>
          <w:bCs w:val="0"/>
          <w:sz w:val="24"/>
          <w:szCs w:val="24"/>
        </w:rPr>
      </w:pPr>
    </w:p>
    <w:p w:rsidR="00B2672D" w:rsidRPr="00DD076F" w:rsidRDefault="00B2672D" w:rsidP="00DD076F">
      <w:r w:rsidRPr="00DD076F">
        <w:rPr>
          <w:rStyle w:val="Strong"/>
          <w:rFonts w:ascii="Times New Roman" w:hAnsi="Times New Roman" w:cs="Times New Roman"/>
          <w:bCs w:val="0"/>
          <w:sz w:val="24"/>
          <w:szCs w:val="24"/>
        </w:rPr>
        <w:lastRenderedPageBreak/>
        <w:t>Synthesis of Literature</w:t>
      </w:r>
    </w:p>
    <w:p w:rsidR="00B2672D" w:rsidRPr="00B2672D" w:rsidRDefault="00B2672D" w:rsidP="00B2672D">
      <w:pPr>
        <w:pStyle w:val="NormalWeb"/>
      </w:pPr>
      <w:r w:rsidRPr="00B2672D">
        <w:t xml:space="preserve">The literature demonstrates a complex interplay of </w:t>
      </w:r>
      <w:r w:rsidRPr="00B2672D">
        <w:rPr>
          <w:rStyle w:val="Strong"/>
        </w:rPr>
        <w:t>psychological, social, and technological factors</w:t>
      </w:r>
      <w:r w:rsidRPr="00B2672D">
        <w:t xml:space="preserve"> in driving sustainable tourism </w:t>
      </w:r>
      <w:proofErr w:type="spellStart"/>
      <w:r w:rsidRPr="00B2672D">
        <w:t>behaviour</w:t>
      </w:r>
      <w:proofErr w:type="spellEnd"/>
      <w:r w:rsidRPr="00B2672D">
        <w:t xml:space="preserve">. Psychological motivations such as ethical values and personal fulfillment interact with social influences, including peer approval and societal norms, to shape intentions and </w:t>
      </w:r>
      <w:proofErr w:type="spellStart"/>
      <w:r w:rsidRPr="00B2672D">
        <w:t>behaviours</w:t>
      </w:r>
      <w:proofErr w:type="spellEnd"/>
      <w:r w:rsidRPr="00B2672D">
        <w:t>. Technology supports these processes by providing access to information, enhancing trust, and enabling pre-travel visualization of sustainable experiences.</w:t>
      </w:r>
    </w:p>
    <w:p w:rsidR="00B2672D" w:rsidRPr="00B2672D" w:rsidRDefault="00B2672D" w:rsidP="00B2672D">
      <w:pPr>
        <w:pStyle w:val="NormalWeb"/>
      </w:pPr>
      <w:r w:rsidRPr="00B2672D">
        <w:t>Empirical studies highlight that sustainable tourism is increasingly a mainstream consideration rather than a niche market. Consumers are motivated not only by environmental and social responsibility but also by the desire for unique, meaningful, and socially recognized experiences. Tourism operators that integrate these insights into product design, marketing, and service delivery can effectively engage sustainability-conscious consumers and contribute to long-term environmental and social outcomes.</w:t>
      </w:r>
    </w:p>
    <w:p w:rsidR="00B2672D" w:rsidRPr="00B2672D" w:rsidRDefault="00B2672D" w:rsidP="00B2672D">
      <w:pPr>
        <w:rPr>
          <w:rFonts w:ascii="Times New Roman" w:hAnsi="Times New Roman" w:cs="Times New Roman"/>
          <w:sz w:val="24"/>
          <w:szCs w:val="24"/>
        </w:rPr>
      </w:pPr>
      <w:r w:rsidRPr="00B2672D">
        <w:rPr>
          <w:rFonts w:ascii="Times New Roman" w:hAnsi="Times New Roman" w:cs="Times New Roman"/>
          <w:sz w:val="24"/>
          <w:szCs w:val="24"/>
        </w:rPr>
        <w:pict>
          <v:rect id="_x0000_i1040" style="width:0;height:1.5pt" o:hralign="center" o:hrstd="t" o:hr="t" fillcolor="#a0a0a0" stroked="f"/>
        </w:pict>
      </w:r>
    </w:p>
    <w:p w:rsidR="00B2672D" w:rsidRPr="00B2672D" w:rsidRDefault="00B2672D" w:rsidP="00B2672D">
      <w:pPr>
        <w:rPr>
          <w:rFonts w:ascii="Times New Roman" w:hAnsi="Times New Roman" w:cs="Times New Roman"/>
          <w:sz w:val="24"/>
          <w:szCs w:val="24"/>
        </w:rPr>
      </w:pPr>
    </w:p>
    <w:p w:rsidR="00B2672D" w:rsidRPr="00B2672D" w:rsidRDefault="00B2672D" w:rsidP="00B2672D">
      <w:pPr>
        <w:pStyle w:val="Heading2"/>
        <w:rPr>
          <w:sz w:val="24"/>
          <w:szCs w:val="24"/>
        </w:rPr>
      </w:pPr>
      <w:r w:rsidRPr="00B2672D">
        <w:rPr>
          <w:rStyle w:val="Strong"/>
          <w:b/>
          <w:bCs/>
          <w:sz w:val="24"/>
          <w:szCs w:val="24"/>
        </w:rPr>
        <w:t>Methodology</w:t>
      </w:r>
    </w:p>
    <w:p w:rsidR="00B2672D" w:rsidRPr="00DD076F" w:rsidRDefault="00B2672D" w:rsidP="00DD076F">
      <w:r w:rsidRPr="00DD076F">
        <w:rPr>
          <w:rStyle w:val="Strong"/>
          <w:rFonts w:ascii="Times New Roman" w:hAnsi="Times New Roman" w:cs="Times New Roman"/>
          <w:bCs w:val="0"/>
          <w:sz w:val="24"/>
          <w:szCs w:val="24"/>
        </w:rPr>
        <w:t>Research Approach</w:t>
      </w:r>
    </w:p>
    <w:p w:rsidR="00B2672D" w:rsidRPr="00B2672D" w:rsidRDefault="00B2672D" w:rsidP="00B2672D">
      <w:pPr>
        <w:pStyle w:val="NormalWeb"/>
      </w:pPr>
      <w:r w:rsidRPr="00B2672D">
        <w:t xml:space="preserve">This study adopts a </w:t>
      </w:r>
      <w:r w:rsidRPr="00B2672D">
        <w:rPr>
          <w:rStyle w:val="Strong"/>
        </w:rPr>
        <w:t>qualitative, descriptive, and exploratory research approach</w:t>
      </w:r>
      <w:r w:rsidRPr="00B2672D">
        <w:t xml:space="preserve"> to investigate the motivational factors driving sustainable tourism choices. Given the focus on understanding </w:t>
      </w:r>
      <w:r w:rsidRPr="00B2672D">
        <w:rPr>
          <w:rStyle w:val="Strong"/>
        </w:rPr>
        <w:t>psychological, social, and technological influences</w:t>
      </w:r>
      <w:r w:rsidRPr="00B2672D">
        <w:t xml:space="preserve"> on consumer </w:t>
      </w:r>
      <w:proofErr w:type="spellStart"/>
      <w:r w:rsidRPr="00B2672D">
        <w:t>behaviour</w:t>
      </w:r>
      <w:proofErr w:type="spellEnd"/>
      <w:r w:rsidRPr="00B2672D">
        <w:t xml:space="preserve">, a qualitative approach is appropriate. It allows for an in-depth exploration of complex motivations, ethical considerations, and contextual factors influencing sustainable tourism decisions. The study emphasizes </w:t>
      </w:r>
      <w:r w:rsidRPr="00B2672D">
        <w:rPr>
          <w:rStyle w:val="Strong"/>
        </w:rPr>
        <w:t>secondary data analysis</w:t>
      </w:r>
      <w:r w:rsidRPr="00B2672D">
        <w:t>, integrating findings from academic literature, industry reports, and case studies of sustainable tourism initiatives.</w:t>
      </w:r>
    </w:p>
    <w:p w:rsidR="00B2672D" w:rsidRPr="00B2672D" w:rsidRDefault="00B2672D" w:rsidP="00B2672D">
      <w:pPr>
        <w:rPr>
          <w:rFonts w:ascii="Times New Roman" w:hAnsi="Times New Roman" w:cs="Times New Roman"/>
          <w:sz w:val="24"/>
          <w:szCs w:val="24"/>
        </w:rPr>
      </w:pPr>
      <w:r w:rsidRPr="00B2672D">
        <w:rPr>
          <w:rFonts w:ascii="Times New Roman" w:hAnsi="Times New Roman" w:cs="Times New Roman"/>
          <w:sz w:val="24"/>
          <w:szCs w:val="24"/>
        </w:rPr>
        <w:pict>
          <v:rect id="_x0000_i1049" style="width:0;height:1.5pt" o:hralign="center" o:hrstd="t" o:hr="t" fillcolor="#a0a0a0" stroked="f"/>
        </w:pict>
      </w:r>
    </w:p>
    <w:p w:rsidR="00B2672D" w:rsidRPr="00DD076F" w:rsidRDefault="00B2672D" w:rsidP="00DD076F">
      <w:r w:rsidRPr="00DD076F">
        <w:rPr>
          <w:rStyle w:val="Strong"/>
          <w:rFonts w:ascii="Times New Roman" w:hAnsi="Times New Roman" w:cs="Times New Roman"/>
          <w:bCs w:val="0"/>
          <w:sz w:val="24"/>
          <w:szCs w:val="24"/>
        </w:rPr>
        <w:t>Research Design</w:t>
      </w:r>
    </w:p>
    <w:p w:rsidR="00B2672D" w:rsidRPr="00B2672D" w:rsidRDefault="00B2672D" w:rsidP="00B2672D">
      <w:pPr>
        <w:pStyle w:val="NormalWeb"/>
      </w:pPr>
      <w:r w:rsidRPr="00B2672D">
        <w:t xml:space="preserve">The research design is based on a </w:t>
      </w:r>
      <w:r w:rsidRPr="00B2672D">
        <w:rPr>
          <w:rStyle w:val="Strong"/>
        </w:rPr>
        <w:t>secondary data review and thematic analysis framework</w:t>
      </w:r>
      <w:r w:rsidRPr="00B2672D">
        <w:t xml:space="preserve">. This approach enables the integration of </w:t>
      </w:r>
      <w:r w:rsidRPr="00B2672D">
        <w:rPr>
          <w:rStyle w:val="Strong"/>
        </w:rPr>
        <w:t>theoretical perspectives and empirical evidence</w:t>
      </w:r>
      <w:r w:rsidRPr="00B2672D">
        <w:t xml:space="preserve"> to identify patterns and trends in sustainable tourism </w:t>
      </w:r>
      <w:proofErr w:type="spellStart"/>
      <w:r w:rsidRPr="00B2672D">
        <w:t>behaviour</w:t>
      </w:r>
      <w:proofErr w:type="spellEnd"/>
      <w:r w:rsidRPr="00B2672D">
        <w:t>. The study examines psychological motivations, social influences, and technological tools, highlighting their interconnections and relevance for consumer decision-making in sustainable travel.</w:t>
      </w:r>
    </w:p>
    <w:p w:rsidR="00B2672D" w:rsidRPr="00B2672D" w:rsidRDefault="00B2672D" w:rsidP="00B2672D">
      <w:pPr>
        <w:pStyle w:val="NormalWeb"/>
      </w:pPr>
      <w:r w:rsidRPr="00B2672D">
        <w:t xml:space="preserve">The study also incorporates insights from </w:t>
      </w:r>
      <w:r w:rsidRPr="00B2672D">
        <w:rPr>
          <w:rStyle w:val="Strong"/>
        </w:rPr>
        <w:t xml:space="preserve">well-established consumer </w:t>
      </w:r>
      <w:proofErr w:type="spellStart"/>
      <w:r w:rsidRPr="00B2672D">
        <w:rPr>
          <w:rStyle w:val="Strong"/>
        </w:rPr>
        <w:t>behaviour</w:t>
      </w:r>
      <w:proofErr w:type="spellEnd"/>
      <w:r w:rsidRPr="00B2672D">
        <w:rPr>
          <w:rStyle w:val="Strong"/>
        </w:rPr>
        <w:t xml:space="preserve"> theories</w:t>
      </w:r>
      <w:r w:rsidRPr="00B2672D">
        <w:t xml:space="preserve">, including the </w:t>
      </w:r>
      <w:r w:rsidRPr="00B2672D">
        <w:rPr>
          <w:rStyle w:val="Strong"/>
        </w:rPr>
        <w:t xml:space="preserve">Theory of Planned </w:t>
      </w:r>
      <w:proofErr w:type="spellStart"/>
      <w:r w:rsidRPr="00B2672D">
        <w:rPr>
          <w:rStyle w:val="Strong"/>
        </w:rPr>
        <w:t>Behaviour</w:t>
      </w:r>
      <w:proofErr w:type="spellEnd"/>
      <w:r w:rsidRPr="00B2672D">
        <w:rPr>
          <w:rStyle w:val="Strong"/>
        </w:rPr>
        <w:t xml:space="preserve"> (TPB)</w:t>
      </w:r>
      <w:r w:rsidRPr="00B2672D">
        <w:t xml:space="preserve">, </w:t>
      </w:r>
      <w:r w:rsidRPr="00B2672D">
        <w:rPr>
          <w:rStyle w:val="Strong"/>
        </w:rPr>
        <w:t>Value-Belief-Norm Theory (VBN)</w:t>
      </w:r>
      <w:r w:rsidRPr="00B2672D">
        <w:t xml:space="preserve">, and </w:t>
      </w:r>
      <w:r w:rsidRPr="00B2672D">
        <w:rPr>
          <w:rStyle w:val="Strong"/>
        </w:rPr>
        <w:t>Self-Determination Theory (SDT)</w:t>
      </w:r>
      <w:r w:rsidRPr="00B2672D">
        <w:t>, which serve as the guiding analytical frameworks.</w:t>
      </w:r>
    </w:p>
    <w:p w:rsidR="00B2672D" w:rsidRPr="00B2672D" w:rsidRDefault="00B2672D" w:rsidP="00B2672D">
      <w:pPr>
        <w:rPr>
          <w:rFonts w:ascii="Times New Roman" w:hAnsi="Times New Roman" w:cs="Times New Roman"/>
          <w:sz w:val="24"/>
          <w:szCs w:val="24"/>
        </w:rPr>
      </w:pPr>
      <w:r w:rsidRPr="00B2672D">
        <w:rPr>
          <w:rFonts w:ascii="Times New Roman" w:hAnsi="Times New Roman" w:cs="Times New Roman"/>
          <w:sz w:val="24"/>
          <w:szCs w:val="24"/>
        </w:rPr>
        <w:pict>
          <v:rect id="_x0000_i1050" style="width:0;height:1.5pt" o:hralign="center" o:hrstd="t" o:hr="t" fillcolor="#a0a0a0" stroked="f"/>
        </w:pict>
      </w:r>
    </w:p>
    <w:p w:rsidR="00B2672D" w:rsidRPr="00DD076F" w:rsidRDefault="00B2672D" w:rsidP="00DD076F">
      <w:r w:rsidRPr="00DD076F">
        <w:rPr>
          <w:rStyle w:val="Strong"/>
          <w:rFonts w:ascii="Times New Roman" w:hAnsi="Times New Roman" w:cs="Times New Roman"/>
          <w:bCs w:val="0"/>
          <w:sz w:val="24"/>
          <w:szCs w:val="24"/>
        </w:rPr>
        <w:lastRenderedPageBreak/>
        <w:t>Data Sources</w:t>
      </w:r>
    </w:p>
    <w:p w:rsidR="00B2672D" w:rsidRPr="00B2672D" w:rsidRDefault="00B2672D" w:rsidP="00B2672D">
      <w:pPr>
        <w:pStyle w:val="NormalWeb"/>
      </w:pPr>
      <w:r w:rsidRPr="00B2672D">
        <w:t>Data for this study were collected from multiple credible sources, including:</w:t>
      </w:r>
    </w:p>
    <w:p w:rsidR="00B2672D" w:rsidRPr="00B2672D" w:rsidRDefault="00B2672D" w:rsidP="00B2672D">
      <w:pPr>
        <w:pStyle w:val="NormalWeb"/>
        <w:numPr>
          <w:ilvl w:val="0"/>
          <w:numId w:val="6"/>
        </w:numPr>
      </w:pPr>
      <w:r w:rsidRPr="00B2672D">
        <w:rPr>
          <w:rStyle w:val="Strong"/>
        </w:rPr>
        <w:t>Peer-reviewed journals</w:t>
      </w:r>
      <w:r w:rsidRPr="00B2672D">
        <w:t xml:space="preserve"> in tourism, consumer </w:t>
      </w:r>
      <w:proofErr w:type="spellStart"/>
      <w:r w:rsidRPr="00B2672D">
        <w:t>behaviour</w:t>
      </w:r>
      <w:proofErr w:type="spellEnd"/>
      <w:r w:rsidRPr="00B2672D">
        <w:t xml:space="preserve">, and environmental studies (e.g., </w:t>
      </w:r>
      <w:proofErr w:type="spellStart"/>
      <w:r w:rsidRPr="00B2672D">
        <w:t>Risitano</w:t>
      </w:r>
      <w:proofErr w:type="spellEnd"/>
      <w:r w:rsidRPr="00B2672D">
        <w:t xml:space="preserve"> et al., 2024; Huang &amp; van der Veen, 2019)</w:t>
      </w:r>
    </w:p>
    <w:p w:rsidR="00B2672D" w:rsidRPr="00B2672D" w:rsidRDefault="00B2672D" w:rsidP="00B2672D">
      <w:pPr>
        <w:pStyle w:val="NormalWeb"/>
        <w:numPr>
          <w:ilvl w:val="0"/>
          <w:numId w:val="6"/>
        </w:numPr>
      </w:pPr>
      <w:r w:rsidRPr="00B2672D">
        <w:rPr>
          <w:rStyle w:val="Strong"/>
        </w:rPr>
        <w:t>Books and scholarly publications</w:t>
      </w:r>
      <w:r w:rsidRPr="00B2672D">
        <w:t xml:space="preserve"> on sustainable tourism and consumer motivation (e.g., </w:t>
      </w:r>
      <w:proofErr w:type="spellStart"/>
      <w:r w:rsidRPr="00B2672D">
        <w:t>Reisinger</w:t>
      </w:r>
      <w:proofErr w:type="spellEnd"/>
      <w:r w:rsidRPr="00B2672D">
        <w:t xml:space="preserve"> &amp; Turner, 2003; </w:t>
      </w:r>
      <w:proofErr w:type="spellStart"/>
      <w:r w:rsidRPr="00B2672D">
        <w:t>Koc</w:t>
      </w:r>
      <w:proofErr w:type="spellEnd"/>
      <w:r w:rsidRPr="00B2672D">
        <w:t>, 2021)</w:t>
      </w:r>
    </w:p>
    <w:p w:rsidR="00B2672D" w:rsidRPr="00B2672D" w:rsidRDefault="00B2672D" w:rsidP="00B2672D">
      <w:pPr>
        <w:pStyle w:val="NormalWeb"/>
        <w:numPr>
          <w:ilvl w:val="0"/>
          <w:numId w:val="6"/>
        </w:numPr>
      </w:pPr>
      <w:r w:rsidRPr="00B2672D">
        <w:rPr>
          <w:rStyle w:val="Strong"/>
        </w:rPr>
        <w:t>Industry reports</w:t>
      </w:r>
      <w:r w:rsidRPr="00B2672D">
        <w:t xml:space="preserve"> from organizations such as the </w:t>
      </w:r>
      <w:r w:rsidRPr="00B2672D">
        <w:rPr>
          <w:rStyle w:val="Strong"/>
        </w:rPr>
        <w:t>World Tourism Organization (UNWTO)</w:t>
      </w:r>
      <w:r w:rsidRPr="00B2672D">
        <w:t xml:space="preserve"> and </w:t>
      </w:r>
      <w:r w:rsidRPr="00B2672D">
        <w:rPr>
          <w:rStyle w:val="Strong"/>
        </w:rPr>
        <w:t>Global Sustainable Tourism Council (GSTC)</w:t>
      </w:r>
    </w:p>
    <w:p w:rsidR="00B2672D" w:rsidRPr="00B2672D" w:rsidRDefault="00B2672D" w:rsidP="00B2672D">
      <w:pPr>
        <w:pStyle w:val="NormalWeb"/>
        <w:numPr>
          <w:ilvl w:val="0"/>
          <w:numId w:val="6"/>
        </w:numPr>
      </w:pPr>
      <w:r w:rsidRPr="00B2672D">
        <w:rPr>
          <w:rStyle w:val="Strong"/>
        </w:rPr>
        <w:t>Case studies</w:t>
      </w:r>
      <w:r w:rsidRPr="00B2672D">
        <w:t xml:space="preserve"> of eco-certified accommodations, sustainable destinations, and responsible tourism initiatives</w:t>
      </w:r>
    </w:p>
    <w:p w:rsidR="00B2672D" w:rsidRPr="00B2672D" w:rsidRDefault="00B2672D" w:rsidP="00B2672D">
      <w:pPr>
        <w:pStyle w:val="NormalWeb"/>
      </w:pPr>
      <w:r w:rsidRPr="00B2672D">
        <w:t xml:space="preserve">These sources provide both theoretical grounding and practical insights into consumer </w:t>
      </w:r>
      <w:proofErr w:type="spellStart"/>
      <w:r w:rsidRPr="00B2672D">
        <w:t>behaviour</w:t>
      </w:r>
      <w:proofErr w:type="spellEnd"/>
      <w:r w:rsidRPr="00B2672D">
        <w:t xml:space="preserve"> in sustainable tourism.</w:t>
      </w:r>
    </w:p>
    <w:p w:rsidR="00B2672D" w:rsidRPr="00B2672D" w:rsidRDefault="00B2672D" w:rsidP="00B2672D">
      <w:pPr>
        <w:rPr>
          <w:rFonts w:ascii="Times New Roman" w:hAnsi="Times New Roman" w:cs="Times New Roman"/>
          <w:sz w:val="24"/>
          <w:szCs w:val="24"/>
        </w:rPr>
      </w:pPr>
      <w:r w:rsidRPr="00B2672D">
        <w:rPr>
          <w:rFonts w:ascii="Times New Roman" w:hAnsi="Times New Roman" w:cs="Times New Roman"/>
          <w:sz w:val="24"/>
          <w:szCs w:val="24"/>
        </w:rPr>
        <w:pict>
          <v:rect id="_x0000_i1051" style="width:0;height:1.5pt" o:hralign="center" o:hrstd="t" o:hr="t" fillcolor="#a0a0a0" stroked="f"/>
        </w:pict>
      </w:r>
    </w:p>
    <w:p w:rsidR="00B2672D" w:rsidRPr="00DD076F" w:rsidRDefault="00B2672D" w:rsidP="00DD076F">
      <w:r w:rsidRPr="00DD076F">
        <w:rPr>
          <w:rStyle w:val="Strong"/>
          <w:rFonts w:ascii="Times New Roman" w:hAnsi="Times New Roman" w:cs="Times New Roman"/>
          <w:bCs w:val="0"/>
          <w:sz w:val="24"/>
          <w:szCs w:val="24"/>
        </w:rPr>
        <w:t>Sample and Context</w:t>
      </w:r>
    </w:p>
    <w:p w:rsidR="00B2672D" w:rsidRPr="00B2672D" w:rsidRDefault="00B2672D" w:rsidP="00B2672D">
      <w:pPr>
        <w:pStyle w:val="NormalWeb"/>
      </w:pPr>
      <w:r w:rsidRPr="00B2672D">
        <w:t xml:space="preserve">The study examines a </w:t>
      </w:r>
      <w:r w:rsidRPr="00B2672D">
        <w:rPr>
          <w:rStyle w:val="Strong"/>
        </w:rPr>
        <w:t>broad spectrum of tourists</w:t>
      </w:r>
      <w:r w:rsidRPr="00B2672D">
        <w:t xml:space="preserve"> across different regions, with a focus on consumers who actively choose sustainable tourism options. While the research is based on secondary data, case studies and empirical reports from regions with strong sustainable tourism practices (e.g., Europe, North America, and Asia) provide illustrative examples of consumer motivations, decision-making patterns, and technology usage.</w:t>
      </w:r>
    </w:p>
    <w:p w:rsidR="00B2672D" w:rsidRPr="00B2672D" w:rsidRDefault="00B2672D" w:rsidP="00B2672D">
      <w:pPr>
        <w:pStyle w:val="NormalWeb"/>
      </w:pPr>
      <w:r w:rsidRPr="00B2672D">
        <w:t xml:space="preserve">The study emphasizes </w:t>
      </w:r>
      <w:r w:rsidRPr="00B2672D">
        <w:rPr>
          <w:rStyle w:val="Strong"/>
        </w:rPr>
        <w:t>diverse consumer segments</w:t>
      </w:r>
      <w:r w:rsidRPr="00B2672D">
        <w:t>, including:</w:t>
      </w:r>
    </w:p>
    <w:p w:rsidR="00B2672D" w:rsidRPr="00B2672D" w:rsidRDefault="00B2672D" w:rsidP="00B2672D">
      <w:pPr>
        <w:pStyle w:val="NormalWeb"/>
        <w:numPr>
          <w:ilvl w:val="0"/>
          <w:numId w:val="7"/>
        </w:numPr>
      </w:pPr>
      <w:r w:rsidRPr="00B2672D">
        <w:t>Environmentally conscious tourists seeking eco-friendly accommodations</w:t>
      </w:r>
    </w:p>
    <w:p w:rsidR="00B2672D" w:rsidRPr="00B2672D" w:rsidRDefault="00B2672D" w:rsidP="00B2672D">
      <w:pPr>
        <w:pStyle w:val="NormalWeb"/>
        <w:numPr>
          <w:ilvl w:val="0"/>
          <w:numId w:val="7"/>
        </w:numPr>
      </w:pPr>
      <w:r w:rsidRPr="00B2672D">
        <w:t>Tourists motivated by ethical and cultural engagement</w:t>
      </w:r>
    </w:p>
    <w:p w:rsidR="00B2672D" w:rsidRPr="00B2672D" w:rsidRDefault="00B2672D" w:rsidP="00B2672D">
      <w:pPr>
        <w:pStyle w:val="NormalWeb"/>
        <w:numPr>
          <w:ilvl w:val="0"/>
          <w:numId w:val="7"/>
        </w:numPr>
      </w:pPr>
      <w:r w:rsidRPr="00B2672D">
        <w:t>Travelers using technology to research, plan, and monitor sustainable activities</w:t>
      </w:r>
    </w:p>
    <w:p w:rsidR="00B2672D" w:rsidRPr="00B2672D" w:rsidRDefault="00B2672D" w:rsidP="00B2672D">
      <w:pPr>
        <w:pStyle w:val="NormalWeb"/>
      </w:pPr>
      <w:r w:rsidRPr="00B2672D">
        <w:t>This approach ensures comprehensive coverage of motivational factors across demographics and geographies.</w:t>
      </w:r>
    </w:p>
    <w:p w:rsidR="00B2672D" w:rsidRPr="00B2672D" w:rsidRDefault="00B2672D" w:rsidP="00B2672D">
      <w:pPr>
        <w:rPr>
          <w:rFonts w:ascii="Times New Roman" w:hAnsi="Times New Roman" w:cs="Times New Roman"/>
          <w:sz w:val="24"/>
          <w:szCs w:val="24"/>
        </w:rPr>
      </w:pPr>
      <w:r w:rsidRPr="00B2672D">
        <w:rPr>
          <w:rFonts w:ascii="Times New Roman" w:hAnsi="Times New Roman" w:cs="Times New Roman"/>
          <w:sz w:val="24"/>
          <w:szCs w:val="24"/>
        </w:rPr>
        <w:pict>
          <v:rect id="_x0000_i1052" style="width:0;height:1.5pt" o:hralign="center" o:hrstd="t" o:hr="t" fillcolor="#a0a0a0" stroked="f"/>
        </w:pict>
      </w:r>
    </w:p>
    <w:p w:rsidR="00B2672D" w:rsidRPr="00DD076F" w:rsidRDefault="00B2672D" w:rsidP="00DD076F">
      <w:r w:rsidRPr="00DD076F">
        <w:rPr>
          <w:rStyle w:val="Strong"/>
          <w:rFonts w:ascii="Times New Roman" w:hAnsi="Times New Roman" w:cs="Times New Roman"/>
          <w:bCs w:val="0"/>
          <w:sz w:val="24"/>
          <w:szCs w:val="24"/>
        </w:rPr>
        <w:t>Analytical Framework</w:t>
      </w:r>
    </w:p>
    <w:p w:rsidR="00B2672D" w:rsidRPr="00B2672D" w:rsidRDefault="00B2672D" w:rsidP="00B2672D">
      <w:pPr>
        <w:pStyle w:val="NormalWeb"/>
      </w:pPr>
      <w:r w:rsidRPr="00B2672D">
        <w:t xml:space="preserve">The analysis applies </w:t>
      </w:r>
      <w:r w:rsidRPr="00B2672D">
        <w:rPr>
          <w:rStyle w:val="Strong"/>
        </w:rPr>
        <w:t>thematic and comparative techniques</w:t>
      </w:r>
      <w:r w:rsidRPr="00B2672D">
        <w:t>. Data from literature, reports, and case studies are categorized into three main themes:</w:t>
      </w:r>
    </w:p>
    <w:p w:rsidR="00B2672D" w:rsidRPr="00B2672D" w:rsidRDefault="00B2672D" w:rsidP="00B2672D">
      <w:pPr>
        <w:pStyle w:val="NormalWeb"/>
        <w:numPr>
          <w:ilvl w:val="0"/>
          <w:numId w:val="8"/>
        </w:numPr>
      </w:pPr>
      <w:r w:rsidRPr="00B2672D">
        <w:rPr>
          <w:rStyle w:val="Strong"/>
        </w:rPr>
        <w:t>Psychological motivations</w:t>
      </w:r>
      <w:r w:rsidRPr="00B2672D">
        <w:t xml:space="preserve"> – values, ethical beliefs, self-identity, and intrinsic satisfaction</w:t>
      </w:r>
    </w:p>
    <w:p w:rsidR="00B2672D" w:rsidRPr="00B2672D" w:rsidRDefault="00B2672D" w:rsidP="00B2672D">
      <w:pPr>
        <w:pStyle w:val="NormalWeb"/>
        <w:numPr>
          <w:ilvl w:val="0"/>
          <w:numId w:val="8"/>
        </w:numPr>
      </w:pPr>
      <w:r w:rsidRPr="00B2672D">
        <w:rPr>
          <w:rStyle w:val="Strong"/>
        </w:rPr>
        <w:t>Social influences</w:t>
      </w:r>
      <w:r w:rsidRPr="00B2672D">
        <w:t xml:space="preserve"> – peer recommendations, social norms, cultural expectations, and social media impact</w:t>
      </w:r>
    </w:p>
    <w:p w:rsidR="00B2672D" w:rsidRPr="00B2672D" w:rsidRDefault="00B2672D" w:rsidP="00B2672D">
      <w:pPr>
        <w:pStyle w:val="NormalWeb"/>
        <w:numPr>
          <w:ilvl w:val="0"/>
          <w:numId w:val="8"/>
        </w:numPr>
      </w:pPr>
      <w:r w:rsidRPr="00B2672D">
        <w:rPr>
          <w:rStyle w:val="Strong"/>
        </w:rPr>
        <w:lastRenderedPageBreak/>
        <w:t>Technological factors</w:t>
      </w:r>
      <w:r w:rsidRPr="00B2672D">
        <w:t xml:space="preserve"> – online reviews, mobile applications, virtual tours, and digital sustainability tools</w:t>
      </w:r>
    </w:p>
    <w:p w:rsidR="00B2672D" w:rsidRPr="00B2672D" w:rsidRDefault="00B2672D" w:rsidP="00B2672D">
      <w:pPr>
        <w:pStyle w:val="NormalWeb"/>
      </w:pPr>
      <w:r w:rsidRPr="00B2672D">
        <w:t xml:space="preserve">The findings are analyzed within the context of </w:t>
      </w:r>
      <w:r w:rsidRPr="00B2672D">
        <w:rPr>
          <w:rStyle w:val="Strong"/>
        </w:rPr>
        <w:t>TPB, VBN, and SDT frameworks</w:t>
      </w:r>
      <w:r w:rsidRPr="00B2672D">
        <w:t xml:space="preserve">, allowing a structured interpretation of motivational drivers and their impact on sustainable tourism </w:t>
      </w:r>
      <w:proofErr w:type="spellStart"/>
      <w:r w:rsidRPr="00B2672D">
        <w:t>behaviour</w:t>
      </w:r>
      <w:proofErr w:type="spellEnd"/>
      <w:r w:rsidRPr="00B2672D">
        <w:t>.</w:t>
      </w:r>
    </w:p>
    <w:p w:rsidR="00B2672D" w:rsidRPr="00B2672D" w:rsidRDefault="00B2672D" w:rsidP="00B2672D">
      <w:pPr>
        <w:rPr>
          <w:rFonts w:ascii="Times New Roman" w:hAnsi="Times New Roman" w:cs="Times New Roman"/>
          <w:sz w:val="24"/>
          <w:szCs w:val="24"/>
        </w:rPr>
      </w:pPr>
      <w:r w:rsidRPr="00B2672D">
        <w:rPr>
          <w:rFonts w:ascii="Times New Roman" w:hAnsi="Times New Roman" w:cs="Times New Roman"/>
          <w:sz w:val="24"/>
          <w:szCs w:val="24"/>
        </w:rPr>
        <w:pict>
          <v:rect id="_x0000_i1053" style="width:0;height:1.5pt" o:hralign="center" o:hrstd="t" o:hr="t" fillcolor="#a0a0a0" stroked="f"/>
        </w:pict>
      </w:r>
    </w:p>
    <w:p w:rsidR="00B2672D" w:rsidRPr="00DD076F" w:rsidRDefault="00B2672D" w:rsidP="00DD076F">
      <w:r w:rsidRPr="00DD076F">
        <w:rPr>
          <w:rStyle w:val="Strong"/>
          <w:rFonts w:ascii="Times New Roman" w:hAnsi="Times New Roman" w:cs="Times New Roman"/>
          <w:bCs w:val="0"/>
          <w:sz w:val="24"/>
          <w:szCs w:val="24"/>
        </w:rPr>
        <w:t>Data Analysis Method</w:t>
      </w:r>
    </w:p>
    <w:p w:rsidR="00B2672D" w:rsidRPr="00B2672D" w:rsidRDefault="00B2672D" w:rsidP="00B2672D">
      <w:pPr>
        <w:pStyle w:val="NormalWeb"/>
      </w:pPr>
      <w:r w:rsidRPr="00B2672D">
        <w:t xml:space="preserve">The data analysis involves </w:t>
      </w:r>
      <w:r w:rsidRPr="00B2672D">
        <w:rPr>
          <w:rStyle w:val="Strong"/>
        </w:rPr>
        <w:t>qualitative synthesis and thematic interpretation</w:t>
      </w:r>
      <w:r w:rsidRPr="00B2672D">
        <w:t>:</w:t>
      </w:r>
    </w:p>
    <w:p w:rsidR="00B2672D" w:rsidRPr="00B2672D" w:rsidRDefault="00B2672D" w:rsidP="00B2672D">
      <w:pPr>
        <w:pStyle w:val="NormalWeb"/>
        <w:numPr>
          <w:ilvl w:val="0"/>
          <w:numId w:val="9"/>
        </w:numPr>
      </w:pPr>
      <w:r w:rsidRPr="00B2672D">
        <w:rPr>
          <w:rStyle w:val="Strong"/>
        </w:rPr>
        <w:t>Step 1:</w:t>
      </w:r>
      <w:r w:rsidRPr="00B2672D">
        <w:t xml:space="preserve"> Extract key insights from academic literature, industry reports, and case studies.</w:t>
      </w:r>
    </w:p>
    <w:p w:rsidR="00B2672D" w:rsidRPr="00B2672D" w:rsidRDefault="00B2672D" w:rsidP="00B2672D">
      <w:pPr>
        <w:pStyle w:val="NormalWeb"/>
        <w:numPr>
          <w:ilvl w:val="0"/>
          <w:numId w:val="9"/>
        </w:numPr>
      </w:pPr>
      <w:r w:rsidRPr="00B2672D">
        <w:rPr>
          <w:rStyle w:val="Strong"/>
        </w:rPr>
        <w:t>Step 2:</w:t>
      </w:r>
      <w:r w:rsidRPr="00B2672D">
        <w:t xml:space="preserve"> Categorize findings into psychological, social, and technological themes.</w:t>
      </w:r>
    </w:p>
    <w:p w:rsidR="00B2672D" w:rsidRPr="00B2672D" w:rsidRDefault="00B2672D" w:rsidP="00B2672D">
      <w:pPr>
        <w:pStyle w:val="NormalWeb"/>
        <w:numPr>
          <w:ilvl w:val="0"/>
          <w:numId w:val="9"/>
        </w:numPr>
      </w:pPr>
      <w:r w:rsidRPr="00B2672D">
        <w:rPr>
          <w:rStyle w:val="Strong"/>
        </w:rPr>
        <w:t>Step 3:</w:t>
      </w:r>
      <w:r w:rsidRPr="00B2672D">
        <w:t xml:space="preserve"> Compare patterns across consumer segments and regions.</w:t>
      </w:r>
    </w:p>
    <w:p w:rsidR="00B2672D" w:rsidRPr="00B2672D" w:rsidRDefault="00B2672D" w:rsidP="00B2672D">
      <w:pPr>
        <w:pStyle w:val="NormalWeb"/>
        <w:numPr>
          <w:ilvl w:val="0"/>
          <w:numId w:val="9"/>
        </w:numPr>
      </w:pPr>
      <w:r w:rsidRPr="00B2672D">
        <w:rPr>
          <w:rStyle w:val="Strong"/>
        </w:rPr>
        <w:t>Step 4:</w:t>
      </w:r>
      <w:r w:rsidRPr="00B2672D">
        <w:t xml:space="preserve"> Relate observations to theoretical frameworks (TPB, VBN, </w:t>
      </w:r>
      <w:proofErr w:type="gramStart"/>
      <w:r w:rsidRPr="00B2672D">
        <w:t>SDT</w:t>
      </w:r>
      <w:proofErr w:type="gramEnd"/>
      <w:r w:rsidRPr="00B2672D">
        <w:t>) to interpret underlying motivations.</w:t>
      </w:r>
    </w:p>
    <w:p w:rsidR="00B2672D" w:rsidRPr="00B2672D" w:rsidRDefault="00B2672D" w:rsidP="00B2672D">
      <w:pPr>
        <w:pStyle w:val="NormalWeb"/>
      </w:pPr>
      <w:r w:rsidRPr="00B2672D">
        <w:t xml:space="preserve">This method ensures a </w:t>
      </w:r>
      <w:r w:rsidRPr="00B2672D">
        <w:rPr>
          <w:rStyle w:val="Strong"/>
        </w:rPr>
        <w:t>comprehensive and theory-driven understanding</w:t>
      </w:r>
      <w:r w:rsidRPr="00B2672D">
        <w:t xml:space="preserve"> of sustainable tourism consumer </w:t>
      </w:r>
      <w:proofErr w:type="spellStart"/>
      <w:r w:rsidRPr="00B2672D">
        <w:t>behaviour</w:t>
      </w:r>
      <w:proofErr w:type="spellEnd"/>
      <w:r w:rsidRPr="00B2672D">
        <w:t>.</w:t>
      </w:r>
    </w:p>
    <w:p w:rsidR="00B2672D" w:rsidRPr="00B2672D" w:rsidRDefault="00B2672D" w:rsidP="00B2672D">
      <w:pPr>
        <w:rPr>
          <w:rFonts w:ascii="Times New Roman" w:hAnsi="Times New Roman" w:cs="Times New Roman"/>
          <w:sz w:val="24"/>
          <w:szCs w:val="24"/>
        </w:rPr>
      </w:pPr>
      <w:r w:rsidRPr="00B2672D">
        <w:rPr>
          <w:rFonts w:ascii="Times New Roman" w:hAnsi="Times New Roman" w:cs="Times New Roman"/>
          <w:sz w:val="24"/>
          <w:szCs w:val="24"/>
        </w:rPr>
        <w:pict>
          <v:rect id="_x0000_i1054" style="width:0;height:1.5pt" o:hralign="center" o:hrstd="t" o:hr="t" fillcolor="#a0a0a0" stroked="f"/>
        </w:pict>
      </w:r>
    </w:p>
    <w:p w:rsidR="00B2672D" w:rsidRPr="00DD076F" w:rsidRDefault="00B2672D" w:rsidP="00DD076F">
      <w:r w:rsidRPr="00DD076F">
        <w:rPr>
          <w:rStyle w:val="Strong"/>
          <w:rFonts w:ascii="Times New Roman" w:hAnsi="Times New Roman" w:cs="Times New Roman"/>
          <w:bCs w:val="0"/>
          <w:sz w:val="24"/>
          <w:szCs w:val="24"/>
        </w:rPr>
        <w:t>Reliability and Validity</w:t>
      </w:r>
    </w:p>
    <w:p w:rsidR="00B2672D" w:rsidRPr="00B2672D" w:rsidRDefault="00B2672D" w:rsidP="00B2672D">
      <w:pPr>
        <w:pStyle w:val="NormalWeb"/>
      </w:pPr>
      <w:r w:rsidRPr="00B2672D">
        <w:t xml:space="preserve">The study enhances </w:t>
      </w:r>
      <w:r w:rsidRPr="00B2672D">
        <w:rPr>
          <w:rStyle w:val="Strong"/>
        </w:rPr>
        <w:t>reliability</w:t>
      </w:r>
      <w:r w:rsidRPr="00B2672D">
        <w:t xml:space="preserve"> by using multiple, credible sources and triangulating findings across literature, reports, and case studies. The use of established theoretical frameworks increases </w:t>
      </w:r>
      <w:r w:rsidRPr="00B2672D">
        <w:rPr>
          <w:rStyle w:val="Strong"/>
        </w:rPr>
        <w:t>validity</w:t>
      </w:r>
      <w:r w:rsidRPr="00B2672D">
        <w:t xml:space="preserve">, ensuring that interpretations are grounded in proven </w:t>
      </w:r>
      <w:proofErr w:type="spellStart"/>
      <w:r w:rsidRPr="00B2672D">
        <w:t>behavioural</w:t>
      </w:r>
      <w:proofErr w:type="spellEnd"/>
      <w:r w:rsidRPr="00B2672D">
        <w:t xml:space="preserve"> models. Critical evaluation of sources mitigates potential biases arising from promotional or context-specific data.</w:t>
      </w:r>
    </w:p>
    <w:p w:rsidR="00B2672D" w:rsidRPr="00B2672D" w:rsidRDefault="00B2672D" w:rsidP="00B2672D">
      <w:pPr>
        <w:rPr>
          <w:rFonts w:ascii="Times New Roman" w:hAnsi="Times New Roman" w:cs="Times New Roman"/>
          <w:sz w:val="24"/>
          <w:szCs w:val="24"/>
        </w:rPr>
      </w:pPr>
      <w:r w:rsidRPr="00B2672D">
        <w:rPr>
          <w:rFonts w:ascii="Times New Roman" w:hAnsi="Times New Roman" w:cs="Times New Roman"/>
          <w:sz w:val="24"/>
          <w:szCs w:val="24"/>
        </w:rPr>
        <w:pict>
          <v:rect id="_x0000_i1055" style="width:0;height:1.5pt" o:hralign="center" o:hrstd="t" o:hr="t" fillcolor="#a0a0a0" stroked="f"/>
        </w:pict>
      </w:r>
    </w:p>
    <w:p w:rsidR="00B2672D" w:rsidRPr="00DD076F" w:rsidRDefault="00B2672D" w:rsidP="00DD076F">
      <w:r w:rsidRPr="00DD076F">
        <w:rPr>
          <w:rStyle w:val="Strong"/>
          <w:rFonts w:ascii="Times New Roman" w:hAnsi="Times New Roman" w:cs="Times New Roman"/>
          <w:bCs w:val="0"/>
          <w:sz w:val="24"/>
          <w:szCs w:val="24"/>
        </w:rPr>
        <w:t>Ethical Considerations</w:t>
      </w:r>
    </w:p>
    <w:p w:rsidR="00B2672D" w:rsidRPr="00B2672D" w:rsidRDefault="00B2672D" w:rsidP="00B2672D">
      <w:pPr>
        <w:pStyle w:val="NormalWeb"/>
      </w:pPr>
      <w:r w:rsidRPr="00B2672D">
        <w:t xml:space="preserve">As the study relies entirely on </w:t>
      </w:r>
      <w:r w:rsidRPr="00B2672D">
        <w:rPr>
          <w:rStyle w:val="Strong"/>
        </w:rPr>
        <w:t>secondary data</w:t>
      </w:r>
      <w:r w:rsidRPr="00B2672D">
        <w:t xml:space="preserve">, no human participants are involved, and ethical approval is not required. All sources are cited following </w:t>
      </w:r>
      <w:r w:rsidRPr="00B2672D">
        <w:rPr>
          <w:rStyle w:val="Strong"/>
        </w:rPr>
        <w:t>APA 7 guidelines</w:t>
      </w:r>
      <w:r w:rsidRPr="00B2672D">
        <w:t>, ensuring proper attribution and academic integrity.</w:t>
      </w:r>
    </w:p>
    <w:p w:rsidR="00B2672D" w:rsidRPr="00B2672D" w:rsidRDefault="00B2672D" w:rsidP="00B2672D">
      <w:pPr>
        <w:rPr>
          <w:rFonts w:ascii="Times New Roman" w:hAnsi="Times New Roman" w:cs="Times New Roman"/>
          <w:sz w:val="24"/>
          <w:szCs w:val="24"/>
        </w:rPr>
      </w:pPr>
      <w:r w:rsidRPr="00B2672D">
        <w:rPr>
          <w:rFonts w:ascii="Times New Roman" w:hAnsi="Times New Roman" w:cs="Times New Roman"/>
          <w:sz w:val="24"/>
          <w:szCs w:val="24"/>
        </w:rPr>
        <w:pict>
          <v:rect id="_x0000_i1056" style="width:0;height:1.5pt" o:hralign="center" o:hrstd="t" o:hr="t" fillcolor="#a0a0a0" stroked="f"/>
        </w:pict>
      </w:r>
    </w:p>
    <w:p w:rsidR="005C0460" w:rsidRDefault="005C0460" w:rsidP="00DD076F">
      <w:pPr>
        <w:rPr>
          <w:rStyle w:val="Strong"/>
          <w:rFonts w:ascii="Times New Roman" w:hAnsi="Times New Roman" w:cs="Times New Roman"/>
          <w:bCs w:val="0"/>
          <w:sz w:val="24"/>
          <w:szCs w:val="24"/>
        </w:rPr>
      </w:pPr>
    </w:p>
    <w:p w:rsidR="005C0460" w:rsidRDefault="005C0460" w:rsidP="00DD076F">
      <w:pPr>
        <w:rPr>
          <w:rStyle w:val="Strong"/>
          <w:rFonts w:ascii="Times New Roman" w:hAnsi="Times New Roman" w:cs="Times New Roman"/>
          <w:bCs w:val="0"/>
          <w:sz w:val="24"/>
          <w:szCs w:val="24"/>
        </w:rPr>
      </w:pPr>
    </w:p>
    <w:p w:rsidR="005C0460" w:rsidRDefault="005C0460" w:rsidP="00DD076F">
      <w:pPr>
        <w:rPr>
          <w:rStyle w:val="Strong"/>
          <w:rFonts w:ascii="Times New Roman" w:hAnsi="Times New Roman" w:cs="Times New Roman"/>
          <w:bCs w:val="0"/>
          <w:sz w:val="24"/>
          <w:szCs w:val="24"/>
        </w:rPr>
      </w:pPr>
    </w:p>
    <w:p w:rsidR="00B2672D" w:rsidRPr="00DD076F" w:rsidRDefault="00B2672D" w:rsidP="00DD076F">
      <w:r w:rsidRPr="00DD076F">
        <w:rPr>
          <w:rStyle w:val="Strong"/>
          <w:rFonts w:ascii="Times New Roman" w:hAnsi="Times New Roman" w:cs="Times New Roman"/>
          <w:bCs w:val="0"/>
          <w:sz w:val="24"/>
          <w:szCs w:val="24"/>
        </w:rPr>
        <w:lastRenderedPageBreak/>
        <w:t>Limitations</w:t>
      </w:r>
    </w:p>
    <w:p w:rsidR="00B2672D" w:rsidRPr="00B2672D" w:rsidRDefault="00B2672D" w:rsidP="00B2672D">
      <w:pPr>
        <w:pStyle w:val="NormalWeb"/>
      </w:pPr>
      <w:r w:rsidRPr="00B2672D">
        <w:t>The study is subject to certain limitations:</w:t>
      </w:r>
    </w:p>
    <w:p w:rsidR="00B2672D" w:rsidRPr="00B2672D" w:rsidRDefault="00B2672D" w:rsidP="00B2672D">
      <w:pPr>
        <w:pStyle w:val="NormalWeb"/>
        <w:numPr>
          <w:ilvl w:val="0"/>
          <w:numId w:val="10"/>
        </w:numPr>
      </w:pPr>
      <w:r w:rsidRPr="00B2672D">
        <w:t>Dependence on secondary data may restrict context specificity and the ability to capture emerging trends.</w:t>
      </w:r>
    </w:p>
    <w:p w:rsidR="00B2672D" w:rsidRPr="00B2672D" w:rsidRDefault="00B2672D" w:rsidP="00B2672D">
      <w:pPr>
        <w:pStyle w:val="NormalWeb"/>
        <w:numPr>
          <w:ilvl w:val="0"/>
          <w:numId w:val="10"/>
        </w:numPr>
      </w:pPr>
      <w:r w:rsidRPr="00B2672D">
        <w:t>Cultural, demographic, and individual differences may not be fully represented in generalized findings.</w:t>
      </w:r>
    </w:p>
    <w:p w:rsidR="00B2672D" w:rsidRPr="00B2672D" w:rsidRDefault="00B2672D" w:rsidP="00B2672D">
      <w:pPr>
        <w:pStyle w:val="NormalWeb"/>
        <w:numPr>
          <w:ilvl w:val="0"/>
          <w:numId w:val="10"/>
        </w:numPr>
      </w:pPr>
      <w:r w:rsidRPr="00B2672D">
        <w:t>Rapid technological and market developments may affect the relevance of some findings over time.</w:t>
      </w:r>
    </w:p>
    <w:p w:rsidR="00B2672D" w:rsidRPr="00B2672D" w:rsidRDefault="00B2672D" w:rsidP="00B2672D">
      <w:pPr>
        <w:rPr>
          <w:rFonts w:ascii="Times New Roman" w:hAnsi="Times New Roman" w:cs="Times New Roman"/>
          <w:sz w:val="24"/>
          <w:szCs w:val="24"/>
        </w:rPr>
      </w:pPr>
      <w:r w:rsidRPr="00B2672D">
        <w:rPr>
          <w:rFonts w:ascii="Times New Roman" w:hAnsi="Times New Roman" w:cs="Times New Roman"/>
          <w:sz w:val="24"/>
          <w:szCs w:val="24"/>
        </w:rPr>
        <w:pict>
          <v:rect id="_x0000_i1072" style="width:0;height:1.5pt" o:hralign="center" o:hrstd="t" o:hr="t" fillcolor="#a0a0a0" stroked="f"/>
        </w:pict>
      </w:r>
    </w:p>
    <w:p w:rsidR="00B2672D" w:rsidRPr="00B2672D" w:rsidRDefault="00B2672D" w:rsidP="00B2672D">
      <w:pPr>
        <w:pStyle w:val="Heading2"/>
        <w:rPr>
          <w:sz w:val="24"/>
          <w:szCs w:val="24"/>
        </w:rPr>
      </w:pPr>
      <w:r w:rsidRPr="00B2672D">
        <w:rPr>
          <w:rStyle w:val="Strong"/>
          <w:b/>
          <w:bCs/>
          <w:sz w:val="24"/>
          <w:szCs w:val="24"/>
        </w:rPr>
        <w:t>Findings</w:t>
      </w:r>
    </w:p>
    <w:p w:rsidR="00B2672D" w:rsidRPr="00B2672D" w:rsidRDefault="00B2672D" w:rsidP="00B2672D">
      <w:pPr>
        <w:pStyle w:val="NormalWeb"/>
      </w:pPr>
      <w:r w:rsidRPr="00B2672D">
        <w:t xml:space="preserve">This section presents the key findings regarding motivational factors driving sustainable tourism choices. The analysis is structured around </w:t>
      </w:r>
      <w:r w:rsidRPr="00B2672D">
        <w:rPr>
          <w:rStyle w:val="Strong"/>
        </w:rPr>
        <w:t>psychological motivations, social influences, and technological factors</w:t>
      </w:r>
      <w:r w:rsidRPr="00B2672D">
        <w:t>, in alignment with the methodology and theoretical frameworks outlined previously.</w:t>
      </w:r>
    </w:p>
    <w:p w:rsidR="00B2672D" w:rsidRPr="00B2672D" w:rsidRDefault="00B2672D" w:rsidP="00B2672D">
      <w:pPr>
        <w:rPr>
          <w:rFonts w:ascii="Times New Roman" w:hAnsi="Times New Roman" w:cs="Times New Roman"/>
          <w:sz w:val="24"/>
          <w:szCs w:val="24"/>
        </w:rPr>
      </w:pPr>
      <w:r w:rsidRPr="00B2672D">
        <w:rPr>
          <w:rFonts w:ascii="Times New Roman" w:hAnsi="Times New Roman" w:cs="Times New Roman"/>
          <w:sz w:val="24"/>
          <w:szCs w:val="24"/>
        </w:rPr>
        <w:pict>
          <v:rect id="_x0000_i1073" style="width:0;height:1.5pt" o:hralign="center" o:hrstd="t" o:hr="t" fillcolor="#a0a0a0" stroked="f"/>
        </w:pict>
      </w:r>
    </w:p>
    <w:p w:rsidR="00B2672D" w:rsidRPr="005C0460" w:rsidRDefault="00B2672D" w:rsidP="005C0460">
      <w:r w:rsidRPr="005C0460">
        <w:rPr>
          <w:rStyle w:val="Strong"/>
          <w:rFonts w:ascii="Times New Roman" w:hAnsi="Times New Roman" w:cs="Times New Roman"/>
          <w:bCs w:val="0"/>
          <w:sz w:val="24"/>
          <w:szCs w:val="24"/>
        </w:rPr>
        <w:t>Psychological Motivations</w:t>
      </w:r>
    </w:p>
    <w:p w:rsidR="00B2672D" w:rsidRPr="00B2672D" w:rsidRDefault="00B2672D" w:rsidP="00B2672D">
      <w:pPr>
        <w:pStyle w:val="NormalWeb"/>
        <w:numPr>
          <w:ilvl w:val="0"/>
          <w:numId w:val="11"/>
        </w:numPr>
      </w:pPr>
      <w:r w:rsidRPr="00B2672D">
        <w:rPr>
          <w:rStyle w:val="Strong"/>
        </w:rPr>
        <w:t>Environmental Awareness and Ethical Responsibility</w:t>
      </w:r>
      <w:r w:rsidRPr="00B2672D">
        <w:br/>
      </w:r>
      <w:proofErr w:type="gramStart"/>
      <w:r w:rsidRPr="00B2672D">
        <w:t>The</w:t>
      </w:r>
      <w:proofErr w:type="gramEnd"/>
      <w:r w:rsidRPr="00B2672D">
        <w:t xml:space="preserve"> literature demonstrates that tourists with heightened environmental awareness are more likely to choose sustainable tourism options. Awareness of climate change, biodiversity loss, and pollution motivates consumers to select </w:t>
      </w:r>
      <w:r w:rsidRPr="00B2672D">
        <w:rPr>
          <w:rStyle w:val="Strong"/>
        </w:rPr>
        <w:t>eco-friendly accommodations, participate in conservation activities, and prefer destinations with strong sustainability policies</w:t>
      </w:r>
      <w:r w:rsidRPr="00B2672D">
        <w:t xml:space="preserve"> (</w:t>
      </w:r>
      <w:proofErr w:type="spellStart"/>
      <w:r w:rsidRPr="00B2672D">
        <w:t>Risitano</w:t>
      </w:r>
      <w:proofErr w:type="spellEnd"/>
      <w:r w:rsidRPr="00B2672D">
        <w:t xml:space="preserve"> et al., 2024). Ethical responsibility also emerges as a strong driver, with individuals perceiving sustainable tourism as a moral obligation that aligns with their personal values (Huang &amp; van der Veen, 2019).</w:t>
      </w:r>
    </w:p>
    <w:p w:rsidR="00B2672D" w:rsidRPr="00B2672D" w:rsidRDefault="00B2672D" w:rsidP="00B2672D">
      <w:pPr>
        <w:pStyle w:val="NormalWeb"/>
        <w:numPr>
          <w:ilvl w:val="0"/>
          <w:numId w:val="11"/>
        </w:numPr>
      </w:pPr>
      <w:r w:rsidRPr="00B2672D">
        <w:rPr>
          <w:rStyle w:val="Strong"/>
        </w:rPr>
        <w:t>Personal Fulfillment and Self-Identity</w:t>
      </w:r>
      <w:r w:rsidRPr="00B2672D">
        <w:br/>
        <w:t xml:space="preserve">Tourists often engage in sustainable tourism to reinforce their </w:t>
      </w:r>
      <w:r w:rsidRPr="00B2672D">
        <w:rPr>
          <w:rStyle w:val="Strong"/>
        </w:rPr>
        <w:t>self-concept and personal identity</w:t>
      </w:r>
      <w:r w:rsidRPr="00B2672D">
        <w:t xml:space="preserve">. Travel choices are a reflection of values, beliefs, and lifestyle. For instance, environmentally conscious tourists report increased satisfaction when their travel aligns with ethical and ecological principles. This </w:t>
      </w:r>
      <w:r w:rsidRPr="00B2672D">
        <w:rPr>
          <w:rStyle w:val="Strong"/>
        </w:rPr>
        <w:t>self-congruence</w:t>
      </w:r>
      <w:r w:rsidRPr="00B2672D">
        <w:t xml:space="preserve"> reinforces loyalty to sustainable brands and destinations (</w:t>
      </w:r>
      <w:proofErr w:type="spellStart"/>
      <w:r w:rsidRPr="00B2672D">
        <w:t>Reisinger</w:t>
      </w:r>
      <w:proofErr w:type="spellEnd"/>
      <w:r w:rsidRPr="00B2672D">
        <w:t xml:space="preserve"> &amp; Turner, 2003).</w:t>
      </w:r>
    </w:p>
    <w:p w:rsidR="00B2672D" w:rsidRPr="00B2672D" w:rsidRDefault="00B2672D" w:rsidP="00B2672D">
      <w:pPr>
        <w:pStyle w:val="NormalWeb"/>
        <w:numPr>
          <w:ilvl w:val="0"/>
          <w:numId w:val="11"/>
        </w:numPr>
      </w:pPr>
      <w:r w:rsidRPr="00B2672D">
        <w:rPr>
          <w:rStyle w:val="Strong"/>
        </w:rPr>
        <w:t>Intrinsic Motivation and Experiential Satisfaction</w:t>
      </w:r>
      <w:r w:rsidRPr="00B2672D">
        <w:br/>
        <w:t xml:space="preserve">Sustainable tourism offers unique experiences such as eco-tours, slow travel, and cultural immersion, which provide </w:t>
      </w:r>
      <w:r w:rsidRPr="00B2672D">
        <w:rPr>
          <w:rStyle w:val="Strong"/>
        </w:rPr>
        <w:t>personal growth, learning, and emotional satisfaction</w:t>
      </w:r>
      <w:r w:rsidRPr="00B2672D">
        <w:t>. Tourists are motivated by the opportunity to engage meaningfully with local communities and natural environments, beyond mere recreation or leisure (</w:t>
      </w:r>
      <w:proofErr w:type="spellStart"/>
      <w:r w:rsidRPr="00B2672D">
        <w:t>Koc</w:t>
      </w:r>
      <w:proofErr w:type="spellEnd"/>
      <w:r w:rsidRPr="00B2672D">
        <w:t>, 2021).</w:t>
      </w:r>
    </w:p>
    <w:p w:rsidR="00B2672D" w:rsidRPr="00B2672D" w:rsidRDefault="00B2672D" w:rsidP="00B2672D">
      <w:pPr>
        <w:rPr>
          <w:rFonts w:ascii="Times New Roman" w:hAnsi="Times New Roman" w:cs="Times New Roman"/>
          <w:sz w:val="24"/>
          <w:szCs w:val="24"/>
        </w:rPr>
      </w:pPr>
      <w:r w:rsidRPr="00B2672D">
        <w:rPr>
          <w:rFonts w:ascii="Times New Roman" w:hAnsi="Times New Roman" w:cs="Times New Roman"/>
          <w:sz w:val="24"/>
          <w:szCs w:val="24"/>
        </w:rPr>
        <w:pict>
          <v:rect id="_x0000_i1074" style="width:0;height:1.5pt" o:hralign="center" o:hrstd="t" o:hr="t" fillcolor="#a0a0a0" stroked="f"/>
        </w:pict>
      </w:r>
    </w:p>
    <w:p w:rsidR="005C0460" w:rsidRDefault="005C0460" w:rsidP="00DD076F">
      <w:pPr>
        <w:rPr>
          <w:rStyle w:val="Strong"/>
          <w:rFonts w:ascii="Times New Roman" w:hAnsi="Times New Roman" w:cs="Times New Roman"/>
          <w:bCs w:val="0"/>
          <w:sz w:val="24"/>
          <w:szCs w:val="24"/>
        </w:rPr>
      </w:pPr>
    </w:p>
    <w:p w:rsidR="00B2672D" w:rsidRPr="00DD076F" w:rsidRDefault="00B2672D" w:rsidP="00DD076F">
      <w:r w:rsidRPr="00DD076F">
        <w:rPr>
          <w:rStyle w:val="Strong"/>
          <w:rFonts w:ascii="Times New Roman" w:hAnsi="Times New Roman" w:cs="Times New Roman"/>
          <w:bCs w:val="0"/>
          <w:sz w:val="24"/>
          <w:szCs w:val="24"/>
        </w:rPr>
        <w:lastRenderedPageBreak/>
        <w:t>Social Influences</w:t>
      </w:r>
    </w:p>
    <w:p w:rsidR="00B2672D" w:rsidRPr="00B2672D" w:rsidRDefault="00B2672D" w:rsidP="00B2672D">
      <w:pPr>
        <w:pStyle w:val="NormalWeb"/>
        <w:numPr>
          <w:ilvl w:val="0"/>
          <w:numId w:val="12"/>
        </w:numPr>
      </w:pPr>
      <w:r w:rsidRPr="00B2672D">
        <w:rPr>
          <w:rStyle w:val="Strong"/>
        </w:rPr>
        <w:t>Peer Influence and Social Validation</w:t>
      </w:r>
      <w:r w:rsidRPr="00B2672D">
        <w:br/>
        <w:t xml:space="preserve">Social factors significantly shape sustainable tourism </w:t>
      </w:r>
      <w:proofErr w:type="spellStart"/>
      <w:r w:rsidRPr="00B2672D">
        <w:t>behaviour</w:t>
      </w:r>
      <w:proofErr w:type="spellEnd"/>
      <w:r w:rsidRPr="00B2672D">
        <w:t xml:space="preserve">. Tourists often rely on </w:t>
      </w:r>
      <w:r w:rsidRPr="00B2672D">
        <w:rPr>
          <w:rStyle w:val="Strong"/>
        </w:rPr>
        <w:t>peer recommendations and family guidance</w:t>
      </w:r>
      <w:r w:rsidRPr="00B2672D">
        <w:t xml:space="preserve"> when choosing eco-friendly options. Social approval serves as a reinforcement mechanism, encouraging environmentally responsible decisions (</w:t>
      </w:r>
      <w:proofErr w:type="spellStart"/>
      <w:r w:rsidRPr="00B2672D">
        <w:t>Matilla</w:t>
      </w:r>
      <w:proofErr w:type="spellEnd"/>
      <w:r w:rsidRPr="00B2672D">
        <w:t>, 1999).</w:t>
      </w:r>
    </w:p>
    <w:p w:rsidR="00B2672D" w:rsidRPr="00B2672D" w:rsidRDefault="00B2672D" w:rsidP="00B2672D">
      <w:pPr>
        <w:pStyle w:val="NormalWeb"/>
        <w:numPr>
          <w:ilvl w:val="0"/>
          <w:numId w:val="12"/>
        </w:numPr>
      </w:pPr>
      <w:r w:rsidRPr="00B2672D">
        <w:rPr>
          <w:rStyle w:val="Strong"/>
        </w:rPr>
        <w:t>Cultural Norms and Societal Expectations</w:t>
      </w:r>
      <w:r w:rsidRPr="00B2672D">
        <w:br/>
        <w:t xml:space="preserve">Cultural and societal norms strongly influence tourist </w:t>
      </w:r>
      <w:proofErr w:type="spellStart"/>
      <w:r w:rsidRPr="00B2672D">
        <w:t>behaviour</w:t>
      </w:r>
      <w:proofErr w:type="spellEnd"/>
      <w:r w:rsidRPr="00B2672D">
        <w:t xml:space="preserve">. In societies with strong ecological and ethical values, sustainable tourism is viewed as socially desirable, creating </w:t>
      </w:r>
      <w:r w:rsidRPr="00B2672D">
        <w:rPr>
          <w:rStyle w:val="Strong"/>
        </w:rPr>
        <w:t>normative pressure</w:t>
      </w:r>
      <w:r w:rsidRPr="00B2672D">
        <w:t xml:space="preserve"> to adopt eco-friendly practices. Conversely, in regions where sustainability is less emphasized, these practices are often secondary considerations (Huang &amp; van der Veen, 2019).</w:t>
      </w:r>
    </w:p>
    <w:p w:rsidR="00B2672D" w:rsidRPr="00B2672D" w:rsidRDefault="00B2672D" w:rsidP="00B2672D">
      <w:pPr>
        <w:pStyle w:val="NormalWeb"/>
        <w:numPr>
          <w:ilvl w:val="0"/>
          <w:numId w:val="12"/>
        </w:numPr>
      </w:pPr>
      <w:r w:rsidRPr="00B2672D">
        <w:rPr>
          <w:rStyle w:val="Strong"/>
        </w:rPr>
        <w:t>Role of Social Media and Online Communities</w:t>
      </w:r>
      <w:r w:rsidRPr="00B2672D">
        <w:br/>
        <w:t xml:space="preserve">Digital platforms amplify social influence. Platforms like Instagram, TripAdvisor, and eco-tourism blogs provide </w:t>
      </w:r>
      <w:r w:rsidRPr="00B2672D">
        <w:rPr>
          <w:rStyle w:val="Strong"/>
        </w:rPr>
        <w:t>peer-generated content, reviews, and shared experiences</w:t>
      </w:r>
      <w:r w:rsidRPr="00B2672D">
        <w:t>, which guide sustainable tourism choices. Social media exposure not only informs decisions but also fosters a sense of community and accountability among sustainability-conscious travelers (</w:t>
      </w:r>
      <w:proofErr w:type="spellStart"/>
      <w:r w:rsidRPr="00B2672D">
        <w:t>Alemán</w:t>
      </w:r>
      <w:proofErr w:type="spellEnd"/>
      <w:r w:rsidRPr="00B2672D">
        <w:t xml:space="preserve"> </w:t>
      </w:r>
      <w:proofErr w:type="spellStart"/>
      <w:r w:rsidRPr="00B2672D">
        <w:t>Carreón</w:t>
      </w:r>
      <w:proofErr w:type="spellEnd"/>
      <w:r w:rsidRPr="00B2672D">
        <w:t xml:space="preserve"> et al., 2021).</w:t>
      </w:r>
    </w:p>
    <w:p w:rsidR="00B2672D" w:rsidRPr="00B2672D" w:rsidRDefault="00B2672D" w:rsidP="00B2672D">
      <w:pPr>
        <w:rPr>
          <w:rFonts w:ascii="Times New Roman" w:hAnsi="Times New Roman" w:cs="Times New Roman"/>
          <w:sz w:val="24"/>
          <w:szCs w:val="24"/>
        </w:rPr>
      </w:pPr>
      <w:r w:rsidRPr="00B2672D">
        <w:rPr>
          <w:rFonts w:ascii="Times New Roman" w:hAnsi="Times New Roman" w:cs="Times New Roman"/>
          <w:sz w:val="24"/>
          <w:szCs w:val="24"/>
        </w:rPr>
        <w:pict>
          <v:rect id="_x0000_i1075" style="width:0;height:1.5pt" o:hralign="center" o:hrstd="t" o:hr="t" fillcolor="#a0a0a0" stroked="f"/>
        </w:pict>
      </w:r>
    </w:p>
    <w:p w:rsidR="00B2672D" w:rsidRPr="00DD076F" w:rsidRDefault="00B2672D" w:rsidP="00DD076F">
      <w:r w:rsidRPr="00DD076F">
        <w:rPr>
          <w:rStyle w:val="Strong"/>
          <w:rFonts w:ascii="Times New Roman" w:hAnsi="Times New Roman" w:cs="Times New Roman"/>
          <w:bCs w:val="0"/>
          <w:sz w:val="24"/>
          <w:szCs w:val="24"/>
        </w:rPr>
        <w:t>Technological Factors</w:t>
      </w:r>
    </w:p>
    <w:p w:rsidR="00B2672D" w:rsidRPr="00B2672D" w:rsidRDefault="00B2672D" w:rsidP="00B2672D">
      <w:pPr>
        <w:pStyle w:val="NormalWeb"/>
        <w:numPr>
          <w:ilvl w:val="0"/>
          <w:numId w:val="13"/>
        </w:numPr>
      </w:pPr>
      <w:r w:rsidRPr="00B2672D">
        <w:rPr>
          <w:rStyle w:val="Strong"/>
        </w:rPr>
        <w:t>Access to Online Information and Eco-Certifications</w:t>
      </w:r>
      <w:r w:rsidRPr="00B2672D">
        <w:br/>
        <w:t xml:space="preserve">Technology enables informed decision-making. Tourists increasingly </w:t>
      </w:r>
      <w:r w:rsidRPr="00B2672D">
        <w:rPr>
          <w:rStyle w:val="Strong"/>
        </w:rPr>
        <w:t>consult online reviews, eco-labels, and certification programs</w:t>
      </w:r>
      <w:r w:rsidRPr="00B2672D">
        <w:t xml:space="preserve"> before booking accommodations or activities. Verified sustainability credentials enhance trust, reduce perceived risk, and facilitate environmentally responsible choices (Huang &amp; van der Veen, 2019).</w:t>
      </w:r>
    </w:p>
    <w:p w:rsidR="00B2672D" w:rsidRPr="00B2672D" w:rsidRDefault="00B2672D" w:rsidP="00B2672D">
      <w:pPr>
        <w:pStyle w:val="NormalWeb"/>
        <w:numPr>
          <w:ilvl w:val="0"/>
          <w:numId w:val="13"/>
        </w:numPr>
      </w:pPr>
      <w:r w:rsidRPr="00B2672D">
        <w:rPr>
          <w:rStyle w:val="Strong"/>
        </w:rPr>
        <w:t>Virtual Reality (VR) and Augmented Reality (AR</w:t>
      </w:r>
      <w:proofErr w:type="gramStart"/>
      <w:r w:rsidRPr="00B2672D">
        <w:rPr>
          <w:rStyle w:val="Strong"/>
        </w:rPr>
        <w:t>)</w:t>
      </w:r>
      <w:proofErr w:type="gramEnd"/>
      <w:r w:rsidRPr="00B2672D">
        <w:br/>
        <w:t xml:space="preserve">VR and AR technologies provide </w:t>
      </w:r>
      <w:r w:rsidRPr="00B2672D">
        <w:rPr>
          <w:rStyle w:val="Strong"/>
        </w:rPr>
        <w:t>immersive pre-travel experiences</w:t>
      </w:r>
      <w:r w:rsidRPr="00B2672D">
        <w:t>, allowing tourists to explore sustainable destinations virtually. This exposure increases awareness, enhances attitudes toward sustainability, and influences actual travel choices by demonstrating the value of eco-friendly practices (</w:t>
      </w:r>
      <w:proofErr w:type="spellStart"/>
      <w:r w:rsidRPr="00B2672D">
        <w:t>Alemán</w:t>
      </w:r>
      <w:proofErr w:type="spellEnd"/>
      <w:r w:rsidRPr="00B2672D">
        <w:t xml:space="preserve"> </w:t>
      </w:r>
      <w:proofErr w:type="spellStart"/>
      <w:r w:rsidRPr="00B2672D">
        <w:t>Carreón</w:t>
      </w:r>
      <w:proofErr w:type="spellEnd"/>
      <w:r w:rsidRPr="00B2672D">
        <w:t xml:space="preserve"> et al., 2021).</w:t>
      </w:r>
    </w:p>
    <w:p w:rsidR="00B2672D" w:rsidRPr="00B2672D" w:rsidRDefault="00B2672D" w:rsidP="00B2672D">
      <w:pPr>
        <w:pStyle w:val="NormalWeb"/>
        <w:numPr>
          <w:ilvl w:val="0"/>
          <w:numId w:val="13"/>
        </w:numPr>
      </w:pPr>
      <w:r w:rsidRPr="00B2672D">
        <w:rPr>
          <w:rStyle w:val="Strong"/>
        </w:rPr>
        <w:t>Mobile Applications and Real-Time Guidance</w:t>
      </w:r>
      <w:r w:rsidRPr="00B2672D">
        <w:br/>
        <w:t xml:space="preserve">Mobile apps facilitate sustainable tourism by providing </w:t>
      </w:r>
      <w:r w:rsidRPr="00B2672D">
        <w:rPr>
          <w:rStyle w:val="Strong"/>
        </w:rPr>
        <w:t>real-time information</w:t>
      </w:r>
      <w:r w:rsidRPr="00B2672D">
        <w:t xml:space="preserve"> on eco-friendly accommodations, local environmental initiatives, and responsible activities. These tools empower tourists to monitor their environmental impact and make more informed, responsible choices during travel (</w:t>
      </w:r>
      <w:proofErr w:type="spellStart"/>
      <w:r w:rsidRPr="00B2672D">
        <w:t>Koc</w:t>
      </w:r>
      <w:proofErr w:type="spellEnd"/>
      <w:r w:rsidRPr="00B2672D">
        <w:t>, 2021).</w:t>
      </w:r>
    </w:p>
    <w:p w:rsidR="00B2672D" w:rsidRPr="00B2672D" w:rsidRDefault="00B2672D" w:rsidP="00B2672D">
      <w:pPr>
        <w:rPr>
          <w:rFonts w:ascii="Times New Roman" w:hAnsi="Times New Roman" w:cs="Times New Roman"/>
          <w:sz w:val="24"/>
          <w:szCs w:val="24"/>
        </w:rPr>
      </w:pPr>
      <w:r w:rsidRPr="00B2672D">
        <w:rPr>
          <w:rFonts w:ascii="Times New Roman" w:hAnsi="Times New Roman" w:cs="Times New Roman"/>
          <w:sz w:val="24"/>
          <w:szCs w:val="24"/>
        </w:rPr>
        <w:pict>
          <v:rect id="_x0000_i1076" style="width:0;height:1.5pt" o:hralign="center" o:hrstd="t" o:hr="t" fillcolor="#a0a0a0" stroked="f"/>
        </w:pict>
      </w:r>
    </w:p>
    <w:p w:rsidR="00B2672D" w:rsidRPr="00DD076F" w:rsidRDefault="00B2672D" w:rsidP="00DD076F">
      <w:r w:rsidRPr="00DD076F">
        <w:rPr>
          <w:rStyle w:val="Strong"/>
          <w:rFonts w:ascii="Times New Roman" w:hAnsi="Times New Roman" w:cs="Times New Roman"/>
          <w:bCs w:val="0"/>
          <w:sz w:val="24"/>
          <w:szCs w:val="24"/>
        </w:rPr>
        <w:t xml:space="preserve">Patterns and Trends in Sustainable Tourism </w:t>
      </w:r>
      <w:proofErr w:type="spellStart"/>
      <w:r w:rsidRPr="00DD076F">
        <w:rPr>
          <w:rStyle w:val="Strong"/>
          <w:rFonts w:ascii="Times New Roman" w:hAnsi="Times New Roman" w:cs="Times New Roman"/>
          <w:bCs w:val="0"/>
          <w:sz w:val="24"/>
          <w:szCs w:val="24"/>
        </w:rPr>
        <w:t>Behaviour</w:t>
      </w:r>
      <w:proofErr w:type="spellEnd"/>
    </w:p>
    <w:p w:rsidR="00B2672D" w:rsidRPr="00B2672D" w:rsidRDefault="00B2672D" w:rsidP="00B2672D">
      <w:pPr>
        <w:pStyle w:val="NormalWeb"/>
        <w:numPr>
          <w:ilvl w:val="0"/>
          <w:numId w:val="14"/>
        </w:numPr>
      </w:pPr>
      <w:r w:rsidRPr="00B2672D">
        <w:rPr>
          <w:rStyle w:val="Strong"/>
        </w:rPr>
        <w:t>Increased Demand for Eco-Certified Accommodations:</w:t>
      </w:r>
      <w:r w:rsidRPr="00B2672D">
        <w:t xml:space="preserve"> There is a growing preference for hotels and resorts with official sustainability certifications, reflecting trust in eco-labels and environmental standards.</w:t>
      </w:r>
    </w:p>
    <w:p w:rsidR="00B2672D" w:rsidRPr="00B2672D" w:rsidRDefault="00B2672D" w:rsidP="00B2672D">
      <w:pPr>
        <w:pStyle w:val="NormalWeb"/>
        <w:numPr>
          <w:ilvl w:val="0"/>
          <w:numId w:val="14"/>
        </w:numPr>
      </w:pPr>
      <w:r w:rsidRPr="00B2672D">
        <w:rPr>
          <w:rStyle w:val="Strong"/>
        </w:rPr>
        <w:lastRenderedPageBreak/>
        <w:t>Integration of Ethics and Experience:</w:t>
      </w:r>
      <w:r w:rsidRPr="00B2672D">
        <w:t xml:space="preserve"> Tourists increasingly seek travel experiences that </w:t>
      </w:r>
      <w:r w:rsidRPr="00B2672D">
        <w:rPr>
          <w:rStyle w:val="Strong"/>
        </w:rPr>
        <w:t>combine ethical responsibility with personal enjoyment</w:t>
      </w:r>
      <w:r w:rsidRPr="00B2672D">
        <w:t>, such as community-based tourism and wildlife conservation tours.</w:t>
      </w:r>
    </w:p>
    <w:p w:rsidR="00B2672D" w:rsidRPr="00B2672D" w:rsidRDefault="00B2672D" w:rsidP="00B2672D">
      <w:pPr>
        <w:pStyle w:val="NormalWeb"/>
        <w:numPr>
          <w:ilvl w:val="0"/>
          <w:numId w:val="14"/>
        </w:numPr>
      </w:pPr>
      <w:r w:rsidRPr="00B2672D">
        <w:rPr>
          <w:rStyle w:val="Strong"/>
        </w:rPr>
        <w:t>Digital Influence on Decision-Making:</w:t>
      </w:r>
      <w:r w:rsidRPr="00B2672D">
        <w:t xml:space="preserve"> Online reviews, social media, and mobile applications are central to guiding </w:t>
      </w:r>
      <w:r w:rsidRPr="00B2672D">
        <w:rPr>
          <w:rStyle w:val="Strong"/>
        </w:rPr>
        <w:t>responsible travel choices</w:t>
      </w:r>
      <w:r w:rsidRPr="00B2672D">
        <w:t>, enhancing trust, and shaping perceptions of sustainable destinations.</w:t>
      </w:r>
    </w:p>
    <w:p w:rsidR="00B2672D" w:rsidRPr="00B2672D" w:rsidRDefault="00B2672D" w:rsidP="00B2672D">
      <w:pPr>
        <w:pStyle w:val="NormalWeb"/>
        <w:numPr>
          <w:ilvl w:val="0"/>
          <w:numId w:val="14"/>
        </w:numPr>
      </w:pPr>
      <w:r w:rsidRPr="00B2672D">
        <w:rPr>
          <w:rStyle w:val="Strong"/>
        </w:rPr>
        <w:t>Segment-Specific Motivations:</w:t>
      </w:r>
      <w:r w:rsidRPr="00B2672D">
        <w:t xml:space="preserve"> Younger travelers and higher-educated tourists are more likely to prioritize sustainability, while older tourists may focus on convenience and comfort alongside ethical considerations.</w:t>
      </w:r>
    </w:p>
    <w:p w:rsidR="00B2672D" w:rsidRPr="00B2672D" w:rsidRDefault="00B2672D" w:rsidP="00B2672D">
      <w:pPr>
        <w:rPr>
          <w:rFonts w:ascii="Times New Roman" w:hAnsi="Times New Roman" w:cs="Times New Roman"/>
          <w:sz w:val="24"/>
          <w:szCs w:val="24"/>
        </w:rPr>
      </w:pPr>
      <w:r w:rsidRPr="00B2672D">
        <w:rPr>
          <w:rFonts w:ascii="Times New Roman" w:hAnsi="Times New Roman" w:cs="Times New Roman"/>
          <w:sz w:val="24"/>
          <w:szCs w:val="24"/>
        </w:rPr>
        <w:pict>
          <v:rect id="_x0000_i1077" style="width:0;height:1.5pt" o:hralign="center" o:hrstd="t" o:hr="t" fillcolor="#a0a0a0" stroked="f"/>
        </w:pict>
      </w:r>
    </w:p>
    <w:p w:rsidR="00B2672D" w:rsidRPr="00DD076F" w:rsidRDefault="00B2672D" w:rsidP="00DD076F">
      <w:r w:rsidRPr="00DD076F">
        <w:rPr>
          <w:rStyle w:val="Strong"/>
          <w:rFonts w:ascii="Times New Roman" w:hAnsi="Times New Roman" w:cs="Times New Roman"/>
          <w:bCs w:val="0"/>
          <w:sz w:val="24"/>
          <w:szCs w:val="24"/>
        </w:rPr>
        <w:t>Summary of Key Findings</w:t>
      </w:r>
    </w:p>
    <w:p w:rsidR="00B2672D" w:rsidRPr="00B2672D" w:rsidRDefault="00B2672D" w:rsidP="00B2672D">
      <w:pPr>
        <w:pStyle w:val="NormalWeb"/>
      </w:pPr>
      <w:r w:rsidRPr="00B2672D">
        <w:t xml:space="preserve">The findings highlight that </w:t>
      </w:r>
      <w:r w:rsidRPr="00B2672D">
        <w:rPr>
          <w:rStyle w:val="Strong"/>
        </w:rPr>
        <w:t>sustainable tourism decisions are influenced by a complex interplay of psychological, social, and technological factors</w:t>
      </w:r>
      <w:r w:rsidRPr="00B2672D">
        <w:t>:</w:t>
      </w:r>
    </w:p>
    <w:p w:rsidR="00B2672D" w:rsidRPr="00B2672D" w:rsidRDefault="00B2672D" w:rsidP="00B2672D">
      <w:pPr>
        <w:pStyle w:val="NormalWeb"/>
        <w:numPr>
          <w:ilvl w:val="0"/>
          <w:numId w:val="15"/>
        </w:numPr>
      </w:pPr>
      <w:r w:rsidRPr="00B2672D">
        <w:t>Psychological motivations such as environmental awareness, ethical responsibility, personal fulfillment, and self-identity drive conscious travel choices.</w:t>
      </w:r>
    </w:p>
    <w:p w:rsidR="00B2672D" w:rsidRPr="00B2672D" w:rsidRDefault="00B2672D" w:rsidP="00B2672D">
      <w:pPr>
        <w:pStyle w:val="NormalWeb"/>
        <w:numPr>
          <w:ilvl w:val="0"/>
          <w:numId w:val="15"/>
        </w:numPr>
      </w:pPr>
      <w:r w:rsidRPr="00B2672D">
        <w:t xml:space="preserve">Social influences, including peer recommendations, societal norms, and social media engagement, reinforce responsible </w:t>
      </w:r>
      <w:proofErr w:type="spellStart"/>
      <w:r w:rsidRPr="00B2672D">
        <w:t>behaviour</w:t>
      </w:r>
      <w:proofErr w:type="spellEnd"/>
      <w:r w:rsidRPr="00B2672D">
        <w:t>.</w:t>
      </w:r>
    </w:p>
    <w:p w:rsidR="00B2672D" w:rsidRPr="00B2672D" w:rsidRDefault="00B2672D" w:rsidP="00B2672D">
      <w:pPr>
        <w:pStyle w:val="NormalWeb"/>
        <w:numPr>
          <w:ilvl w:val="0"/>
          <w:numId w:val="15"/>
        </w:numPr>
      </w:pPr>
      <w:r w:rsidRPr="00B2672D">
        <w:t>Technological tools, including online information, VR/AR experiences, and mobile apps, facilitate informed decision-making and enhance trust.</w:t>
      </w:r>
    </w:p>
    <w:p w:rsidR="00B2672D" w:rsidRPr="00B2672D" w:rsidRDefault="00B2672D" w:rsidP="00B2672D">
      <w:pPr>
        <w:pStyle w:val="NormalWeb"/>
      </w:pPr>
      <w:r w:rsidRPr="00B2672D">
        <w:t xml:space="preserve">These insights demonstrate that sustainable tourism is no longer a niche activity; it is a mainstream trend increasingly shaping global travel </w:t>
      </w:r>
      <w:proofErr w:type="spellStart"/>
      <w:r w:rsidRPr="00B2672D">
        <w:t>behaviour</w:t>
      </w:r>
      <w:proofErr w:type="spellEnd"/>
      <w:r w:rsidRPr="00B2672D">
        <w:t>. For tourism operators, understanding these motivations is critical for designing products, marketing strategies, and services that align with consumers’ ethical and experiential expectations.</w:t>
      </w:r>
    </w:p>
    <w:p w:rsidR="00B2672D" w:rsidRPr="00B2672D" w:rsidRDefault="00B2672D" w:rsidP="00B2672D">
      <w:pPr>
        <w:rPr>
          <w:rFonts w:ascii="Times New Roman" w:hAnsi="Times New Roman" w:cs="Times New Roman"/>
          <w:sz w:val="24"/>
          <w:szCs w:val="24"/>
        </w:rPr>
      </w:pPr>
      <w:r w:rsidRPr="00B2672D">
        <w:rPr>
          <w:rFonts w:ascii="Times New Roman" w:hAnsi="Times New Roman" w:cs="Times New Roman"/>
          <w:sz w:val="24"/>
          <w:szCs w:val="24"/>
        </w:rPr>
        <w:pict>
          <v:rect id="_x0000_i1078" style="width:0;height:1.5pt" o:hralign="center" o:hrstd="t" o:hr="t" fillcolor="#a0a0a0" stroked="f"/>
        </w:pict>
      </w:r>
    </w:p>
    <w:p w:rsidR="00B2672D" w:rsidRPr="00B2672D" w:rsidRDefault="00B2672D" w:rsidP="00B2672D">
      <w:pPr>
        <w:rPr>
          <w:rFonts w:ascii="Times New Roman" w:hAnsi="Times New Roman" w:cs="Times New Roman"/>
          <w:sz w:val="24"/>
          <w:szCs w:val="24"/>
        </w:rPr>
      </w:pPr>
    </w:p>
    <w:p w:rsidR="00B2672D" w:rsidRPr="00B2672D" w:rsidRDefault="00B2672D" w:rsidP="00B2672D">
      <w:pPr>
        <w:pStyle w:val="Heading2"/>
        <w:rPr>
          <w:sz w:val="24"/>
          <w:szCs w:val="24"/>
        </w:rPr>
      </w:pPr>
      <w:r w:rsidRPr="00B2672D">
        <w:rPr>
          <w:rStyle w:val="Strong"/>
          <w:b/>
          <w:bCs/>
          <w:sz w:val="24"/>
          <w:szCs w:val="24"/>
        </w:rPr>
        <w:t>Discussion</w:t>
      </w:r>
    </w:p>
    <w:p w:rsidR="00B2672D" w:rsidRPr="00B2672D" w:rsidRDefault="00B2672D" w:rsidP="00B2672D">
      <w:pPr>
        <w:pStyle w:val="NormalWeb"/>
      </w:pPr>
      <w:r w:rsidRPr="00B2672D">
        <w:t xml:space="preserve">The findings of this study indicate that sustainable tourism is shaped by a </w:t>
      </w:r>
      <w:r w:rsidRPr="00B2672D">
        <w:rPr>
          <w:rStyle w:val="Strong"/>
        </w:rPr>
        <w:t>complex interplay of psychological motivations, social influences, and technological factors</w:t>
      </w:r>
      <w:r w:rsidRPr="00B2672D">
        <w:t xml:space="preserve">. These insights not only support established consumer </w:t>
      </w:r>
      <w:proofErr w:type="spellStart"/>
      <w:r w:rsidRPr="00B2672D">
        <w:t>behaviour</w:t>
      </w:r>
      <w:proofErr w:type="spellEnd"/>
      <w:r w:rsidRPr="00B2672D">
        <w:t xml:space="preserve"> theories but also provide actionable implications for tourism operators seeking to attract sustainability-conscious consumers.</w:t>
      </w:r>
    </w:p>
    <w:p w:rsidR="00B2672D" w:rsidRPr="00B2672D" w:rsidRDefault="00B2672D" w:rsidP="00B2672D">
      <w:pPr>
        <w:rPr>
          <w:rFonts w:ascii="Times New Roman" w:hAnsi="Times New Roman" w:cs="Times New Roman"/>
          <w:sz w:val="24"/>
          <w:szCs w:val="24"/>
        </w:rPr>
      </w:pPr>
      <w:r w:rsidRPr="00B2672D">
        <w:rPr>
          <w:rFonts w:ascii="Times New Roman" w:hAnsi="Times New Roman" w:cs="Times New Roman"/>
          <w:sz w:val="24"/>
          <w:szCs w:val="24"/>
        </w:rPr>
        <w:pict>
          <v:rect id="_x0000_i1087" style="width:0;height:1.5pt" o:hralign="center" o:hrstd="t" o:hr="t" fillcolor="#a0a0a0" stroked="f"/>
        </w:pict>
      </w:r>
    </w:p>
    <w:p w:rsidR="00B2672D" w:rsidRPr="00DD076F" w:rsidRDefault="00B2672D" w:rsidP="00DD076F">
      <w:r w:rsidRPr="00DD076F">
        <w:rPr>
          <w:rStyle w:val="Strong"/>
          <w:rFonts w:ascii="Times New Roman" w:hAnsi="Times New Roman" w:cs="Times New Roman"/>
          <w:bCs w:val="0"/>
          <w:sz w:val="24"/>
          <w:szCs w:val="24"/>
        </w:rPr>
        <w:t>Psychological Motivations and Sustainable Tourism</w:t>
      </w:r>
    </w:p>
    <w:p w:rsidR="00B2672D" w:rsidRPr="00B2672D" w:rsidRDefault="00B2672D" w:rsidP="00B2672D">
      <w:pPr>
        <w:pStyle w:val="NormalWeb"/>
      </w:pPr>
      <w:r w:rsidRPr="00B2672D">
        <w:t xml:space="preserve">The study confirms that psychological factors, including </w:t>
      </w:r>
      <w:r w:rsidRPr="00B2672D">
        <w:rPr>
          <w:rStyle w:val="Strong"/>
        </w:rPr>
        <w:t>environmental awareness, ethical responsibility, personal fulfillment, and self-identity alignment</w:t>
      </w:r>
      <w:r w:rsidRPr="00B2672D">
        <w:t xml:space="preserve">, are central to sustainable tourism </w:t>
      </w:r>
      <w:proofErr w:type="spellStart"/>
      <w:r w:rsidRPr="00B2672D">
        <w:t>behaviour</w:t>
      </w:r>
      <w:proofErr w:type="spellEnd"/>
      <w:r w:rsidRPr="00B2672D">
        <w:t xml:space="preserve">. Tourists who internalize ecological values and ethical principles exhibit </w:t>
      </w:r>
      <w:r w:rsidRPr="00B2672D">
        <w:lastRenderedPageBreak/>
        <w:t xml:space="preserve">stronger intentions to choose eco-friendly destinations and responsible activities. This supports the </w:t>
      </w:r>
      <w:r w:rsidRPr="00B2672D">
        <w:rPr>
          <w:rStyle w:val="Strong"/>
        </w:rPr>
        <w:t>Value-Belief-Norm (VBN) theory</w:t>
      </w:r>
      <w:r w:rsidRPr="00B2672D">
        <w:t xml:space="preserve">, which posits that personal values and beliefs translate into normative obligations, guiding pro-environmental </w:t>
      </w:r>
      <w:proofErr w:type="spellStart"/>
      <w:r w:rsidRPr="00B2672D">
        <w:t>behaviour</w:t>
      </w:r>
      <w:proofErr w:type="spellEnd"/>
      <w:r w:rsidRPr="00B2672D">
        <w:t xml:space="preserve"> (Stern et al., 1999).</w:t>
      </w:r>
    </w:p>
    <w:p w:rsidR="00B2672D" w:rsidRPr="00B2672D" w:rsidRDefault="00B2672D" w:rsidP="00B2672D">
      <w:pPr>
        <w:pStyle w:val="NormalWeb"/>
      </w:pPr>
      <w:r w:rsidRPr="00B2672D">
        <w:t xml:space="preserve">Intrinsic motivation also plays a pivotal role. The </w:t>
      </w:r>
      <w:r w:rsidRPr="00B2672D">
        <w:rPr>
          <w:rStyle w:val="Strong"/>
        </w:rPr>
        <w:t>Self-Determination Theory (SDT)</w:t>
      </w:r>
      <w:r w:rsidRPr="00B2672D">
        <w:t xml:space="preserve"> suggests that </w:t>
      </w:r>
      <w:proofErr w:type="spellStart"/>
      <w:r w:rsidRPr="00B2672D">
        <w:t>behaviour</w:t>
      </w:r>
      <w:proofErr w:type="spellEnd"/>
      <w:r w:rsidRPr="00B2672D">
        <w:t xml:space="preserve"> aligned with personal values, autonomy, and self-concept leads to greater satisfaction and sustained engagement (</w:t>
      </w:r>
      <w:proofErr w:type="spellStart"/>
      <w:r w:rsidRPr="00B2672D">
        <w:t>Deci</w:t>
      </w:r>
      <w:proofErr w:type="spellEnd"/>
      <w:r w:rsidRPr="00B2672D">
        <w:t xml:space="preserve"> &amp; Ryan, 2000). Tourists participating in eco-tours, cultural immersion programs, and conservation activities not only contribute to sustainability goals but also derive personal gratification, reinforcing positive </w:t>
      </w:r>
      <w:proofErr w:type="spellStart"/>
      <w:r w:rsidRPr="00B2672D">
        <w:t>behavioural</w:t>
      </w:r>
      <w:proofErr w:type="spellEnd"/>
      <w:r w:rsidRPr="00B2672D">
        <w:t xml:space="preserve"> patterns.</w:t>
      </w:r>
    </w:p>
    <w:p w:rsidR="00B2672D" w:rsidRPr="00B2672D" w:rsidRDefault="00B2672D" w:rsidP="00B2672D">
      <w:pPr>
        <w:rPr>
          <w:rFonts w:ascii="Times New Roman" w:hAnsi="Times New Roman" w:cs="Times New Roman"/>
          <w:sz w:val="24"/>
          <w:szCs w:val="24"/>
        </w:rPr>
      </w:pPr>
      <w:r w:rsidRPr="00B2672D">
        <w:rPr>
          <w:rFonts w:ascii="Times New Roman" w:hAnsi="Times New Roman" w:cs="Times New Roman"/>
          <w:sz w:val="24"/>
          <w:szCs w:val="24"/>
        </w:rPr>
        <w:pict>
          <v:rect id="_x0000_i1088" style="width:0;height:1.5pt" o:hralign="center" o:hrstd="t" o:hr="t" fillcolor="#a0a0a0" stroked="f"/>
        </w:pict>
      </w:r>
    </w:p>
    <w:p w:rsidR="00B2672D" w:rsidRPr="00DD076F" w:rsidRDefault="00B2672D" w:rsidP="00DD076F">
      <w:r w:rsidRPr="00DD076F">
        <w:rPr>
          <w:rStyle w:val="Strong"/>
          <w:rFonts w:ascii="Times New Roman" w:hAnsi="Times New Roman" w:cs="Times New Roman"/>
          <w:bCs w:val="0"/>
          <w:sz w:val="24"/>
          <w:szCs w:val="24"/>
        </w:rPr>
        <w:t>Social Influences on Sustainable Choices</w:t>
      </w:r>
    </w:p>
    <w:p w:rsidR="00B2672D" w:rsidRPr="00B2672D" w:rsidRDefault="00B2672D" w:rsidP="00B2672D">
      <w:pPr>
        <w:pStyle w:val="NormalWeb"/>
      </w:pPr>
      <w:r w:rsidRPr="00B2672D">
        <w:t xml:space="preserve">Social factors, including peer influence, cultural norms, and social media engagement, significantly shape sustainable tourism decisions. The </w:t>
      </w:r>
      <w:r w:rsidRPr="00B2672D">
        <w:rPr>
          <w:rStyle w:val="Strong"/>
        </w:rPr>
        <w:t xml:space="preserve">Theory of Planned </w:t>
      </w:r>
      <w:proofErr w:type="spellStart"/>
      <w:r w:rsidRPr="00B2672D">
        <w:rPr>
          <w:rStyle w:val="Strong"/>
        </w:rPr>
        <w:t>Behaviour</w:t>
      </w:r>
      <w:proofErr w:type="spellEnd"/>
      <w:r w:rsidRPr="00B2672D">
        <w:rPr>
          <w:rStyle w:val="Strong"/>
        </w:rPr>
        <w:t xml:space="preserve"> (TPB)</w:t>
      </w:r>
      <w:r w:rsidRPr="00B2672D">
        <w:t xml:space="preserve"> asserts that subjective norms influence </w:t>
      </w:r>
      <w:proofErr w:type="spellStart"/>
      <w:r w:rsidRPr="00B2672D">
        <w:t>behavioural</w:t>
      </w:r>
      <w:proofErr w:type="spellEnd"/>
      <w:r w:rsidRPr="00B2672D">
        <w:t xml:space="preserve"> intention (</w:t>
      </w:r>
      <w:proofErr w:type="spellStart"/>
      <w:r w:rsidRPr="00B2672D">
        <w:t>Ajzen</w:t>
      </w:r>
      <w:proofErr w:type="spellEnd"/>
      <w:r w:rsidRPr="00B2672D">
        <w:t>, 1991). Tourists are motivated to act sustainably when social approval, community expectations, and peer validation reinforce eco-friendly choices.</w:t>
      </w:r>
    </w:p>
    <w:p w:rsidR="00B2672D" w:rsidRPr="00B2672D" w:rsidRDefault="00B2672D" w:rsidP="00B2672D">
      <w:pPr>
        <w:pStyle w:val="NormalWeb"/>
      </w:pPr>
      <w:r w:rsidRPr="00B2672D">
        <w:t xml:space="preserve">Social media further amplifies these effects by creating </w:t>
      </w:r>
      <w:r w:rsidRPr="00B2672D">
        <w:rPr>
          <w:rStyle w:val="Strong"/>
        </w:rPr>
        <w:t>informational and normative pressure</w:t>
      </w:r>
      <w:r w:rsidRPr="00B2672D">
        <w:t xml:space="preserve">. Platforms like TripAdvisor, Instagram, and eco-tourism blogs provide access to peer experiences and sustainability ratings, fostering awareness and social reinforcement. This demonstrates that sustainable tourism </w:t>
      </w:r>
      <w:proofErr w:type="spellStart"/>
      <w:r w:rsidRPr="00B2672D">
        <w:t>behaviour</w:t>
      </w:r>
      <w:proofErr w:type="spellEnd"/>
      <w:r w:rsidRPr="00B2672D">
        <w:t xml:space="preserve"> is </w:t>
      </w:r>
      <w:r w:rsidRPr="00B2672D">
        <w:rPr>
          <w:rStyle w:val="Strong"/>
        </w:rPr>
        <w:t>socially mediated</w:t>
      </w:r>
      <w:r w:rsidRPr="00B2672D">
        <w:t>, combining ethical motivation with social recognition and accountability.</w:t>
      </w:r>
    </w:p>
    <w:p w:rsidR="00B2672D" w:rsidRPr="00B2672D" w:rsidRDefault="00B2672D" w:rsidP="00B2672D">
      <w:pPr>
        <w:rPr>
          <w:rFonts w:ascii="Times New Roman" w:hAnsi="Times New Roman" w:cs="Times New Roman"/>
          <w:sz w:val="24"/>
          <w:szCs w:val="24"/>
        </w:rPr>
      </w:pPr>
      <w:r w:rsidRPr="00B2672D">
        <w:rPr>
          <w:rFonts w:ascii="Times New Roman" w:hAnsi="Times New Roman" w:cs="Times New Roman"/>
          <w:sz w:val="24"/>
          <w:szCs w:val="24"/>
        </w:rPr>
        <w:pict>
          <v:rect id="_x0000_i1089" style="width:0;height:1.5pt" o:hralign="center" o:hrstd="t" o:hr="t" fillcolor="#a0a0a0" stroked="f"/>
        </w:pict>
      </w:r>
    </w:p>
    <w:p w:rsidR="00B2672D" w:rsidRPr="00B2672D" w:rsidRDefault="00B2672D" w:rsidP="00B2672D">
      <w:r w:rsidRPr="00B2672D">
        <w:rPr>
          <w:rStyle w:val="Strong"/>
          <w:rFonts w:ascii="Times New Roman" w:hAnsi="Times New Roman" w:cs="Times New Roman"/>
          <w:bCs w:val="0"/>
          <w:sz w:val="24"/>
          <w:szCs w:val="24"/>
        </w:rPr>
        <w:t>Technological Factors and Consumer Decision-Making</w:t>
      </w:r>
    </w:p>
    <w:p w:rsidR="00B2672D" w:rsidRPr="00B2672D" w:rsidRDefault="00B2672D" w:rsidP="00B2672D">
      <w:pPr>
        <w:pStyle w:val="NormalWeb"/>
      </w:pPr>
      <w:r w:rsidRPr="00B2672D">
        <w:t xml:space="preserve">Technology emerges as a key enabler of sustainable tourism </w:t>
      </w:r>
      <w:proofErr w:type="spellStart"/>
      <w:r w:rsidRPr="00B2672D">
        <w:t>behaviour</w:t>
      </w:r>
      <w:proofErr w:type="spellEnd"/>
      <w:r w:rsidRPr="00B2672D">
        <w:t xml:space="preserve">. Online platforms, mobile applications, and virtual experiences provide </w:t>
      </w:r>
      <w:r w:rsidRPr="00B2672D">
        <w:rPr>
          <w:rStyle w:val="Strong"/>
        </w:rPr>
        <w:t>access to eco-certifications, responsible travel options, and real-time guidance</w:t>
      </w:r>
      <w:r w:rsidRPr="00B2672D">
        <w:t>, supporting informed decision-making. VR and AR tools enhance consumer awareness by allowing virtual exploration of eco-friendly destinations, thereby influencing attitudes and intentions.</w:t>
      </w:r>
    </w:p>
    <w:p w:rsidR="00B2672D" w:rsidRPr="00B2672D" w:rsidRDefault="00B2672D" w:rsidP="00B2672D">
      <w:pPr>
        <w:pStyle w:val="NormalWeb"/>
      </w:pPr>
      <w:r w:rsidRPr="00B2672D">
        <w:t xml:space="preserve">The integration of technology aligns with the </w:t>
      </w:r>
      <w:r w:rsidRPr="00B2672D">
        <w:rPr>
          <w:rStyle w:val="Strong"/>
        </w:rPr>
        <w:t xml:space="preserve">perceived </w:t>
      </w:r>
      <w:proofErr w:type="spellStart"/>
      <w:r w:rsidRPr="00B2672D">
        <w:rPr>
          <w:rStyle w:val="Strong"/>
        </w:rPr>
        <w:t>behavioural</w:t>
      </w:r>
      <w:proofErr w:type="spellEnd"/>
      <w:r w:rsidRPr="00B2672D">
        <w:rPr>
          <w:rStyle w:val="Strong"/>
        </w:rPr>
        <w:t xml:space="preserve"> control</w:t>
      </w:r>
      <w:r w:rsidRPr="00B2672D">
        <w:t xml:space="preserve"> component of TPB. By simplifying access to information, verifying sustainability claims, and reducing uncertainty, technology increases tourists’ confidence in their ability to make responsible choices, thereby strengthening the likelihood of eco-conscious </w:t>
      </w:r>
      <w:proofErr w:type="spellStart"/>
      <w:r w:rsidRPr="00B2672D">
        <w:t>behaviour</w:t>
      </w:r>
      <w:proofErr w:type="spellEnd"/>
      <w:r w:rsidRPr="00B2672D">
        <w:t>.</w:t>
      </w:r>
    </w:p>
    <w:p w:rsidR="00B2672D" w:rsidRPr="00B2672D" w:rsidRDefault="00B2672D" w:rsidP="00B2672D">
      <w:pPr>
        <w:rPr>
          <w:rFonts w:ascii="Times New Roman" w:hAnsi="Times New Roman" w:cs="Times New Roman"/>
          <w:sz w:val="24"/>
          <w:szCs w:val="24"/>
        </w:rPr>
      </w:pPr>
      <w:r w:rsidRPr="00B2672D">
        <w:rPr>
          <w:rFonts w:ascii="Times New Roman" w:hAnsi="Times New Roman" w:cs="Times New Roman"/>
          <w:sz w:val="24"/>
          <w:szCs w:val="24"/>
        </w:rPr>
        <w:pict>
          <v:rect id="_x0000_i1090" style="width:0;height:1.5pt" o:hralign="center" o:hrstd="t" o:hr="t" fillcolor="#a0a0a0" stroked="f"/>
        </w:pict>
      </w:r>
    </w:p>
    <w:p w:rsidR="005C0460" w:rsidRDefault="005C0460" w:rsidP="00B2672D">
      <w:pPr>
        <w:rPr>
          <w:rStyle w:val="Strong"/>
          <w:rFonts w:ascii="Times New Roman" w:hAnsi="Times New Roman" w:cs="Times New Roman"/>
          <w:bCs w:val="0"/>
          <w:sz w:val="24"/>
          <w:szCs w:val="24"/>
        </w:rPr>
      </w:pPr>
    </w:p>
    <w:p w:rsidR="005C0460" w:rsidRDefault="005C0460" w:rsidP="00B2672D">
      <w:pPr>
        <w:rPr>
          <w:rStyle w:val="Strong"/>
          <w:rFonts w:ascii="Times New Roman" w:hAnsi="Times New Roman" w:cs="Times New Roman"/>
          <w:bCs w:val="0"/>
          <w:sz w:val="24"/>
          <w:szCs w:val="24"/>
        </w:rPr>
      </w:pPr>
    </w:p>
    <w:p w:rsidR="005C0460" w:rsidRDefault="005C0460" w:rsidP="00B2672D">
      <w:pPr>
        <w:rPr>
          <w:rStyle w:val="Strong"/>
          <w:rFonts w:ascii="Times New Roman" w:hAnsi="Times New Roman" w:cs="Times New Roman"/>
          <w:bCs w:val="0"/>
          <w:sz w:val="24"/>
          <w:szCs w:val="24"/>
        </w:rPr>
      </w:pPr>
    </w:p>
    <w:p w:rsidR="00B2672D" w:rsidRPr="00B2672D" w:rsidRDefault="00B2672D" w:rsidP="00B2672D">
      <w:r w:rsidRPr="00B2672D">
        <w:rPr>
          <w:rStyle w:val="Strong"/>
          <w:rFonts w:ascii="Times New Roman" w:hAnsi="Times New Roman" w:cs="Times New Roman"/>
          <w:bCs w:val="0"/>
          <w:sz w:val="24"/>
          <w:szCs w:val="24"/>
        </w:rPr>
        <w:lastRenderedPageBreak/>
        <w:t>Patterns, Trends, and Implications</w:t>
      </w:r>
    </w:p>
    <w:p w:rsidR="00B2672D" w:rsidRPr="00B2672D" w:rsidRDefault="00B2672D" w:rsidP="00B2672D">
      <w:pPr>
        <w:pStyle w:val="NormalWeb"/>
      </w:pPr>
      <w:r w:rsidRPr="00B2672D">
        <w:t>Several patterns emerge from the findings:</w:t>
      </w:r>
    </w:p>
    <w:p w:rsidR="00B2672D" w:rsidRPr="00B2672D" w:rsidRDefault="00B2672D" w:rsidP="00B2672D">
      <w:pPr>
        <w:pStyle w:val="NormalWeb"/>
        <w:numPr>
          <w:ilvl w:val="0"/>
          <w:numId w:val="16"/>
        </w:numPr>
      </w:pPr>
      <w:r w:rsidRPr="00B2672D">
        <w:rPr>
          <w:rStyle w:val="Strong"/>
        </w:rPr>
        <w:t>Ethical Alignment Drives Loyalty:</w:t>
      </w:r>
      <w:r w:rsidRPr="00B2672D">
        <w:t xml:space="preserve"> Tourists whose travel choices reflect personal and ethical values are more likely to exhibit loyalty to eco-certified brands and destinations.</w:t>
      </w:r>
    </w:p>
    <w:p w:rsidR="00B2672D" w:rsidRPr="00B2672D" w:rsidRDefault="00B2672D" w:rsidP="00B2672D">
      <w:pPr>
        <w:pStyle w:val="NormalWeb"/>
        <w:numPr>
          <w:ilvl w:val="0"/>
          <w:numId w:val="16"/>
        </w:numPr>
      </w:pPr>
      <w:r w:rsidRPr="00B2672D">
        <w:rPr>
          <w:rStyle w:val="Strong"/>
        </w:rPr>
        <w:t>Experience and Ethics Are Complementary:</w:t>
      </w:r>
      <w:r w:rsidRPr="00B2672D">
        <w:t xml:space="preserve"> Consumers increasingly seek travel experiences that </w:t>
      </w:r>
      <w:r w:rsidRPr="00B2672D">
        <w:rPr>
          <w:rStyle w:val="Strong"/>
        </w:rPr>
        <w:t xml:space="preserve">merge enjoyment with responsible </w:t>
      </w:r>
      <w:proofErr w:type="spellStart"/>
      <w:r w:rsidRPr="00B2672D">
        <w:rPr>
          <w:rStyle w:val="Strong"/>
        </w:rPr>
        <w:t>behaviour</w:t>
      </w:r>
      <w:proofErr w:type="spellEnd"/>
      <w:r w:rsidRPr="00B2672D">
        <w:t>, such as cultural tours that support local communities or eco-adventures that minimize environmental impact.</w:t>
      </w:r>
    </w:p>
    <w:p w:rsidR="00B2672D" w:rsidRPr="00B2672D" w:rsidRDefault="00B2672D" w:rsidP="00B2672D">
      <w:pPr>
        <w:pStyle w:val="NormalWeb"/>
        <w:numPr>
          <w:ilvl w:val="0"/>
          <w:numId w:val="16"/>
        </w:numPr>
      </w:pPr>
      <w:r w:rsidRPr="00B2672D">
        <w:rPr>
          <w:rStyle w:val="Strong"/>
        </w:rPr>
        <w:t>Digital Tools Are Critical Decision Enablers:</w:t>
      </w:r>
      <w:r w:rsidRPr="00B2672D">
        <w:t xml:space="preserve"> Online reviews, social media, and apps not only inform but also validate sustainable choices, enhancing perceived trustworthiness and reducing risk.</w:t>
      </w:r>
    </w:p>
    <w:p w:rsidR="00B2672D" w:rsidRPr="00B2672D" w:rsidRDefault="00B2672D" w:rsidP="00B2672D">
      <w:pPr>
        <w:pStyle w:val="NormalWeb"/>
        <w:numPr>
          <w:ilvl w:val="0"/>
          <w:numId w:val="16"/>
        </w:numPr>
      </w:pPr>
      <w:r w:rsidRPr="00B2672D">
        <w:rPr>
          <w:rStyle w:val="Strong"/>
        </w:rPr>
        <w:t>Demographic Variations:</w:t>
      </w:r>
      <w:r w:rsidRPr="00B2672D">
        <w:t xml:space="preserve"> Younger tourists, higher-educated consumers, and digital natives are more inclined toward sustainable travel, suggesting a generational and technological influence on </w:t>
      </w:r>
      <w:proofErr w:type="spellStart"/>
      <w:r w:rsidRPr="00B2672D">
        <w:t>behaviour</w:t>
      </w:r>
      <w:proofErr w:type="spellEnd"/>
      <w:r w:rsidRPr="00B2672D">
        <w:t>.</w:t>
      </w:r>
    </w:p>
    <w:p w:rsidR="00B2672D" w:rsidRPr="00B2672D" w:rsidRDefault="00B2672D" w:rsidP="00B2672D">
      <w:pPr>
        <w:pStyle w:val="NormalWeb"/>
      </w:pPr>
      <w:r w:rsidRPr="00B2672D">
        <w:t>Tourism operators can leverage these insights by:</w:t>
      </w:r>
    </w:p>
    <w:p w:rsidR="00B2672D" w:rsidRPr="00B2672D" w:rsidRDefault="00B2672D" w:rsidP="00B2672D">
      <w:pPr>
        <w:pStyle w:val="NormalWeb"/>
        <w:numPr>
          <w:ilvl w:val="0"/>
          <w:numId w:val="17"/>
        </w:numPr>
      </w:pPr>
      <w:r w:rsidRPr="00B2672D">
        <w:t xml:space="preserve">Designing products and experiences that </w:t>
      </w:r>
      <w:r w:rsidRPr="00B2672D">
        <w:rPr>
          <w:rStyle w:val="Strong"/>
        </w:rPr>
        <w:t>align with ethical and experiential motivations</w:t>
      </w:r>
      <w:r w:rsidRPr="00B2672D">
        <w:t>.</w:t>
      </w:r>
    </w:p>
    <w:p w:rsidR="00B2672D" w:rsidRPr="00B2672D" w:rsidRDefault="00B2672D" w:rsidP="00B2672D">
      <w:pPr>
        <w:pStyle w:val="NormalWeb"/>
        <w:numPr>
          <w:ilvl w:val="0"/>
          <w:numId w:val="17"/>
        </w:numPr>
      </w:pPr>
      <w:r w:rsidRPr="00B2672D">
        <w:t xml:space="preserve">Enhancing marketing strategies to highlight </w:t>
      </w:r>
      <w:r w:rsidRPr="00B2672D">
        <w:rPr>
          <w:rStyle w:val="Strong"/>
        </w:rPr>
        <w:t>sustainability credentials</w:t>
      </w:r>
      <w:r w:rsidRPr="00B2672D">
        <w:t xml:space="preserve"> and ethical practices.</w:t>
      </w:r>
    </w:p>
    <w:p w:rsidR="00B2672D" w:rsidRPr="00B2672D" w:rsidRDefault="00B2672D" w:rsidP="00B2672D">
      <w:pPr>
        <w:pStyle w:val="NormalWeb"/>
        <w:numPr>
          <w:ilvl w:val="0"/>
          <w:numId w:val="17"/>
        </w:numPr>
      </w:pPr>
      <w:r w:rsidRPr="00B2672D">
        <w:t xml:space="preserve">Incorporating technology to </w:t>
      </w:r>
      <w:r w:rsidRPr="00B2672D">
        <w:rPr>
          <w:rStyle w:val="Strong"/>
        </w:rPr>
        <w:t>facilitate informed choices</w:t>
      </w:r>
      <w:r w:rsidRPr="00B2672D">
        <w:t xml:space="preserve"> and engage tourists in real-time sustainability monitoring.</w:t>
      </w:r>
    </w:p>
    <w:p w:rsidR="00B2672D" w:rsidRPr="00B2672D" w:rsidRDefault="00B2672D" w:rsidP="00B2672D">
      <w:pPr>
        <w:pStyle w:val="NormalWeb"/>
        <w:numPr>
          <w:ilvl w:val="0"/>
          <w:numId w:val="17"/>
        </w:numPr>
      </w:pPr>
      <w:r w:rsidRPr="00B2672D">
        <w:t>Targeting specific consumer segments, such as millennials and eco-conscious families, to maximize adoption of sustainable offerings.</w:t>
      </w:r>
    </w:p>
    <w:p w:rsidR="00B2672D" w:rsidRPr="00B2672D" w:rsidRDefault="00B2672D" w:rsidP="00B2672D">
      <w:pPr>
        <w:rPr>
          <w:rFonts w:ascii="Times New Roman" w:hAnsi="Times New Roman" w:cs="Times New Roman"/>
          <w:sz w:val="24"/>
          <w:szCs w:val="24"/>
        </w:rPr>
      </w:pPr>
      <w:r w:rsidRPr="00B2672D">
        <w:rPr>
          <w:rFonts w:ascii="Times New Roman" w:hAnsi="Times New Roman" w:cs="Times New Roman"/>
          <w:sz w:val="24"/>
          <w:szCs w:val="24"/>
        </w:rPr>
        <w:pict>
          <v:rect id="_x0000_i1091" style="width:0;height:1.5pt" o:hralign="center" o:hrstd="t" o:hr="t" fillcolor="#a0a0a0" stroked="f"/>
        </w:pict>
      </w:r>
    </w:p>
    <w:p w:rsidR="00B2672D" w:rsidRPr="00B2672D" w:rsidRDefault="00B2672D" w:rsidP="00B2672D">
      <w:r w:rsidRPr="00B2672D">
        <w:rPr>
          <w:rStyle w:val="Strong"/>
          <w:rFonts w:ascii="Times New Roman" w:hAnsi="Times New Roman" w:cs="Times New Roman"/>
          <w:bCs w:val="0"/>
          <w:sz w:val="24"/>
          <w:szCs w:val="24"/>
        </w:rPr>
        <w:t>Theoretical Contributions</w:t>
      </w:r>
    </w:p>
    <w:p w:rsidR="00B2672D" w:rsidRPr="00B2672D" w:rsidRDefault="00B2672D" w:rsidP="00B2672D">
      <w:pPr>
        <w:pStyle w:val="NormalWeb"/>
      </w:pPr>
      <w:r w:rsidRPr="00B2672D">
        <w:t xml:space="preserve">This study contributes to the literature by integrating </w:t>
      </w:r>
      <w:r w:rsidRPr="00B2672D">
        <w:rPr>
          <w:rStyle w:val="Strong"/>
        </w:rPr>
        <w:t>psychological, social, and technological dimensions</w:t>
      </w:r>
      <w:r w:rsidRPr="00B2672D">
        <w:t xml:space="preserve"> within established </w:t>
      </w:r>
      <w:proofErr w:type="spellStart"/>
      <w:r w:rsidRPr="00B2672D">
        <w:t>behavioural</w:t>
      </w:r>
      <w:proofErr w:type="spellEnd"/>
      <w:r w:rsidRPr="00B2672D">
        <w:t xml:space="preserve"> frameworks (TPB, VBN, </w:t>
      </w:r>
      <w:proofErr w:type="gramStart"/>
      <w:r w:rsidRPr="00B2672D">
        <w:t>SDT</w:t>
      </w:r>
      <w:proofErr w:type="gramEnd"/>
      <w:r w:rsidRPr="00B2672D">
        <w:t xml:space="preserve">). It demonstrates that sustainable tourism decisions are </w:t>
      </w:r>
      <w:r w:rsidRPr="00B2672D">
        <w:rPr>
          <w:rStyle w:val="Strong"/>
        </w:rPr>
        <w:t>multi-dimensional</w:t>
      </w:r>
      <w:r w:rsidRPr="00B2672D">
        <w:t xml:space="preserve">, influenced by values, social norms, and technological enablers. Moreover, the study extends the understanding of sustainable tourism from a niche phenomenon to a </w:t>
      </w:r>
      <w:r w:rsidRPr="00B2672D">
        <w:rPr>
          <w:rStyle w:val="Strong"/>
        </w:rPr>
        <w:t>mainstream consumer trend</w:t>
      </w:r>
      <w:r w:rsidRPr="00B2672D">
        <w:t>, providing insights for both academia and industry.</w:t>
      </w:r>
    </w:p>
    <w:p w:rsidR="00B2672D" w:rsidRPr="00B2672D" w:rsidRDefault="00B2672D" w:rsidP="00B2672D">
      <w:pPr>
        <w:rPr>
          <w:rFonts w:ascii="Times New Roman" w:hAnsi="Times New Roman" w:cs="Times New Roman"/>
          <w:sz w:val="24"/>
          <w:szCs w:val="24"/>
        </w:rPr>
      </w:pPr>
      <w:r w:rsidRPr="00B2672D">
        <w:rPr>
          <w:rFonts w:ascii="Times New Roman" w:hAnsi="Times New Roman" w:cs="Times New Roman"/>
          <w:sz w:val="24"/>
          <w:szCs w:val="24"/>
        </w:rPr>
        <w:pict>
          <v:rect id="_x0000_i1092" style="width:0;height:1.5pt" o:hralign="center" o:hrstd="t" o:hr="t" fillcolor="#a0a0a0" stroked="f"/>
        </w:pict>
      </w:r>
    </w:p>
    <w:p w:rsidR="00B2672D" w:rsidRPr="00B2672D" w:rsidRDefault="00B2672D" w:rsidP="00B2672D">
      <w:r w:rsidRPr="00B2672D">
        <w:rPr>
          <w:rStyle w:val="Strong"/>
          <w:rFonts w:ascii="Times New Roman" w:hAnsi="Times New Roman" w:cs="Times New Roman"/>
          <w:bCs w:val="0"/>
          <w:sz w:val="24"/>
          <w:szCs w:val="24"/>
        </w:rPr>
        <w:t>Limitations and Future Research</w:t>
      </w:r>
    </w:p>
    <w:p w:rsidR="00B2672D" w:rsidRPr="00B2672D" w:rsidRDefault="00B2672D" w:rsidP="00B2672D">
      <w:pPr>
        <w:pStyle w:val="NormalWeb"/>
      </w:pPr>
      <w:r w:rsidRPr="00B2672D">
        <w:t>Despite its contributions, the study has limitations:</w:t>
      </w:r>
    </w:p>
    <w:p w:rsidR="00B2672D" w:rsidRPr="00B2672D" w:rsidRDefault="00B2672D" w:rsidP="00B2672D">
      <w:pPr>
        <w:pStyle w:val="NormalWeb"/>
        <w:numPr>
          <w:ilvl w:val="0"/>
          <w:numId w:val="18"/>
        </w:numPr>
      </w:pPr>
      <w:r w:rsidRPr="00B2672D">
        <w:t xml:space="preserve">Reliance on </w:t>
      </w:r>
      <w:r w:rsidRPr="00B2672D">
        <w:rPr>
          <w:rStyle w:val="Strong"/>
        </w:rPr>
        <w:t>secondary data</w:t>
      </w:r>
      <w:r w:rsidRPr="00B2672D">
        <w:t xml:space="preserve"> may limit contextual specificity and capture of emerging trends.</w:t>
      </w:r>
    </w:p>
    <w:p w:rsidR="00B2672D" w:rsidRPr="00B2672D" w:rsidRDefault="00B2672D" w:rsidP="00B2672D">
      <w:pPr>
        <w:pStyle w:val="NormalWeb"/>
        <w:numPr>
          <w:ilvl w:val="0"/>
          <w:numId w:val="18"/>
        </w:numPr>
      </w:pPr>
      <w:r w:rsidRPr="00B2672D">
        <w:lastRenderedPageBreak/>
        <w:t xml:space="preserve">Variations across </w:t>
      </w:r>
      <w:r w:rsidRPr="00B2672D">
        <w:rPr>
          <w:rStyle w:val="Strong"/>
        </w:rPr>
        <w:t>cultures, demographics, and individual preferences</w:t>
      </w:r>
      <w:r w:rsidRPr="00B2672D">
        <w:t xml:space="preserve"> may not be fully represented.</w:t>
      </w:r>
    </w:p>
    <w:p w:rsidR="00B2672D" w:rsidRPr="00B2672D" w:rsidRDefault="00B2672D" w:rsidP="00B2672D">
      <w:pPr>
        <w:pStyle w:val="NormalWeb"/>
        <w:numPr>
          <w:ilvl w:val="0"/>
          <w:numId w:val="18"/>
        </w:numPr>
      </w:pPr>
      <w:r w:rsidRPr="00B2672D">
        <w:t>Rapid technological advancements and market dynamics may affect the relevance of findings over time.</w:t>
      </w:r>
    </w:p>
    <w:p w:rsidR="00B2672D" w:rsidRPr="00B2672D" w:rsidRDefault="00B2672D" w:rsidP="00B2672D">
      <w:pPr>
        <w:pStyle w:val="NormalWeb"/>
      </w:pPr>
      <w:r w:rsidRPr="00B2672D">
        <w:t xml:space="preserve">Future research could include </w:t>
      </w:r>
      <w:r w:rsidRPr="00B2672D">
        <w:rPr>
          <w:rStyle w:val="Strong"/>
        </w:rPr>
        <w:t>primary data collection</w:t>
      </w:r>
      <w:r w:rsidRPr="00B2672D">
        <w:t xml:space="preserve">, such as surveys and interviews, to validate motivational factors and explore differences across regions, age groups, and socio-economic segments. Longitudinal studies could investigate the </w:t>
      </w:r>
      <w:r w:rsidRPr="00B2672D">
        <w:rPr>
          <w:rStyle w:val="Strong"/>
        </w:rPr>
        <w:t xml:space="preserve">evolution of sustainable tourism </w:t>
      </w:r>
      <w:proofErr w:type="spellStart"/>
      <w:r w:rsidRPr="00B2672D">
        <w:rPr>
          <w:rStyle w:val="Strong"/>
        </w:rPr>
        <w:t>behaviour</w:t>
      </w:r>
      <w:proofErr w:type="spellEnd"/>
      <w:r w:rsidRPr="00B2672D">
        <w:t xml:space="preserve"> in response to policy, technological, and social changes.</w:t>
      </w:r>
    </w:p>
    <w:p w:rsidR="00B2672D" w:rsidRPr="00B2672D" w:rsidRDefault="00B2672D" w:rsidP="00B2672D">
      <w:pPr>
        <w:rPr>
          <w:rFonts w:ascii="Times New Roman" w:hAnsi="Times New Roman" w:cs="Times New Roman"/>
          <w:sz w:val="24"/>
          <w:szCs w:val="24"/>
        </w:rPr>
      </w:pPr>
      <w:r w:rsidRPr="00B2672D">
        <w:rPr>
          <w:rFonts w:ascii="Times New Roman" w:hAnsi="Times New Roman" w:cs="Times New Roman"/>
          <w:sz w:val="24"/>
          <w:szCs w:val="24"/>
        </w:rPr>
        <w:pict>
          <v:rect id="_x0000_i1093" style="width:0;height:1.5pt" o:hralign="center" o:hrstd="t" o:hr="t" fillcolor="#a0a0a0" stroked="f"/>
        </w:pict>
      </w:r>
    </w:p>
    <w:p w:rsidR="00B2672D" w:rsidRPr="00B2672D" w:rsidRDefault="00B2672D" w:rsidP="00B2672D">
      <w:pPr>
        <w:rPr>
          <w:rFonts w:ascii="Times New Roman" w:hAnsi="Times New Roman" w:cs="Times New Roman"/>
          <w:sz w:val="24"/>
          <w:szCs w:val="24"/>
        </w:rPr>
      </w:pPr>
    </w:p>
    <w:p w:rsidR="00B2672D" w:rsidRPr="00B2672D" w:rsidRDefault="00B2672D" w:rsidP="00B2672D">
      <w:pPr>
        <w:pStyle w:val="Heading2"/>
        <w:rPr>
          <w:sz w:val="24"/>
          <w:szCs w:val="24"/>
        </w:rPr>
      </w:pPr>
      <w:r w:rsidRPr="00B2672D">
        <w:rPr>
          <w:rStyle w:val="Strong"/>
          <w:b/>
          <w:bCs/>
          <w:sz w:val="24"/>
          <w:szCs w:val="24"/>
        </w:rPr>
        <w:t xml:space="preserve">Conclusion </w:t>
      </w:r>
    </w:p>
    <w:p w:rsidR="00B2672D" w:rsidRPr="00B2672D" w:rsidRDefault="00B2672D" w:rsidP="00B2672D">
      <w:pPr>
        <w:pStyle w:val="NormalWeb"/>
      </w:pPr>
      <w:r w:rsidRPr="00B2672D">
        <w:t xml:space="preserve">This study analyzed the motivational factors driving sustainable tourism, focusing on psychological, social, and technological influences. Findings reveal that tourists’ </w:t>
      </w:r>
      <w:r w:rsidRPr="00B2672D">
        <w:rPr>
          <w:rStyle w:val="Strong"/>
        </w:rPr>
        <w:t>personal values, environmental awareness, and ethical responsibility</w:t>
      </w:r>
      <w:r w:rsidRPr="00B2672D">
        <w:t xml:space="preserve"> strongly guide their preference for eco-friendly destinations, green accommodations, and responsible travel activities. Psychological motivations such as self-identity alignment, intrinsic satisfaction, and moral obligation reinforce sustainable decision-making.</w:t>
      </w:r>
    </w:p>
    <w:p w:rsidR="00B2672D" w:rsidRPr="00B2672D" w:rsidRDefault="00B2672D" w:rsidP="00B2672D">
      <w:pPr>
        <w:pStyle w:val="NormalWeb"/>
      </w:pPr>
      <w:r w:rsidRPr="00B2672D">
        <w:t xml:space="preserve">Social influences, including peer recommendations, cultural norms, and social media, further shape tourist </w:t>
      </w:r>
      <w:proofErr w:type="spellStart"/>
      <w:r w:rsidRPr="00B2672D">
        <w:t>behaviour</w:t>
      </w:r>
      <w:proofErr w:type="spellEnd"/>
      <w:r w:rsidRPr="00B2672D">
        <w:t xml:space="preserve"> by providing validation, normative pressure, and shared knowledge about sustainability practices. Digital platforms, mobile applications, and VR/AR technologies serve as critical tools, enhancing information access, transparency, and trust in eco-certified destinations, thereby facilitating informed and responsible travel choices.</w:t>
      </w:r>
    </w:p>
    <w:p w:rsidR="00B2672D" w:rsidRPr="00B2672D" w:rsidRDefault="00B2672D" w:rsidP="00B2672D">
      <w:pPr>
        <w:pStyle w:val="NormalWeb"/>
      </w:pPr>
      <w:r w:rsidRPr="00B2672D">
        <w:t xml:space="preserve">Tourism operators can leverage these insights by </w:t>
      </w:r>
      <w:r w:rsidRPr="00B2672D">
        <w:rPr>
          <w:rStyle w:val="Strong"/>
        </w:rPr>
        <w:t>designing ethically aligned products and experiences, promoting sustainability through marketing, integrating technology to guide choices, and targeting environmentally conscious demographic segments</w:t>
      </w:r>
      <w:r w:rsidRPr="00B2672D">
        <w:t xml:space="preserve">. The study contributes to theory by applying </w:t>
      </w:r>
      <w:r w:rsidRPr="00B2672D">
        <w:rPr>
          <w:rStyle w:val="Strong"/>
        </w:rPr>
        <w:t xml:space="preserve">Theory of Planned </w:t>
      </w:r>
      <w:proofErr w:type="spellStart"/>
      <w:r w:rsidRPr="00B2672D">
        <w:rPr>
          <w:rStyle w:val="Strong"/>
        </w:rPr>
        <w:t>Behaviour</w:t>
      </w:r>
      <w:proofErr w:type="spellEnd"/>
      <w:r w:rsidRPr="00B2672D">
        <w:rPr>
          <w:rStyle w:val="Strong"/>
        </w:rPr>
        <w:t xml:space="preserve"> (TPB), Value-Belief-Norm (VBN) Theory, and Self-Determination Theory (SDT)</w:t>
      </w:r>
      <w:r w:rsidRPr="00B2672D">
        <w:t xml:space="preserve">, demonstrating that sustainable tourism </w:t>
      </w:r>
      <w:proofErr w:type="spellStart"/>
      <w:r w:rsidRPr="00B2672D">
        <w:t>behaviour</w:t>
      </w:r>
      <w:proofErr w:type="spellEnd"/>
      <w:r w:rsidRPr="00B2672D">
        <w:t xml:space="preserve"> is multi-dimensional, influenced by values, social norms, and technological enablers. Future research should incorporate primary data, longitudinal studies, and cross-cultural analysis to explore evolving trends in sustainable travel.</w:t>
      </w:r>
    </w:p>
    <w:p w:rsidR="00B2672D" w:rsidRPr="00B2672D" w:rsidRDefault="00B2672D" w:rsidP="00B2672D">
      <w:pPr>
        <w:rPr>
          <w:rFonts w:ascii="Times New Roman" w:hAnsi="Times New Roman" w:cs="Times New Roman"/>
          <w:sz w:val="24"/>
          <w:szCs w:val="24"/>
        </w:rPr>
      </w:pPr>
      <w:r w:rsidRPr="00B2672D">
        <w:rPr>
          <w:rFonts w:ascii="Times New Roman" w:hAnsi="Times New Roman" w:cs="Times New Roman"/>
          <w:sz w:val="24"/>
          <w:szCs w:val="24"/>
        </w:rPr>
        <w:pict>
          <v:rect id="_x0000_i1103" style="width:0;height:1.5pt" o:hralign="center" o:hrstd="t" o:hr="t" fillcolor="#a0a0a0" stroked="f"/>
        </w:pict>
      </w:r>
    </w:p>
    <w:p w:rsidR="005C0460" w:rsidRDefault="005C0460" w:rsidP="00B2672D">
      <w:pPr>
        <w:pStyle w:val="Heading2"/>
        <w:rPr>
          <w:rStyle w:val="Strong"/>
          <w:b/>
          <w:bCs/>
          <w:sz w:val="24"/>
          <w:szCs w:val="24"/>
        </w:rPr>
      </w:pPr>
    </w:p>
    <w:p w:rsidR="005C0460" w:rsidRDefault="005C0460" w:rsidP="00B2672D">
      <w:pPr>
        <w:pStyle w:val="Heading2"/>
        <w:rPr>
          <w:rStyle w:val="Strong"/>
          <w:b/>
          <w:bCs/>
          <w:sz w:val="24"/>
          <w:szCs w:val="24"/>
        </w:rPr>
      </w:pPr>
      <w:bookmarkStart w:id="0" w:name="_GoBack"/>
      <w:bookmarkEnd w:id="0"/>
    </w:p>
    <w:p w:rsidR="005C0460" w:rsidRDefault="005C0460" w:rsidP="00B2672D">
      <w:pPr>
        <w:pStyle w:val="Heading2"/>
        <w:rPr>
          <w:rStyle w:val="Strong"/>
          <w:b/>
          <w:bCs/>
          <w:sz w:val="24"/>
          <w:szCs w:val="24"/>
        </w:rPr>
      </w:pPr>
    </w:p>
    <w:p w:rsidR="00B2672D" w:rsidRPr="00B2672D" w:rsidRDefault="00B2672D" w:rsidP="00B2672D">
      <w:pPr>
        <w:pStyle w:val="Heading2"/>
        <w:rPr>
          <w:sz w:val="24"/>
          <w:szCs w:val="24"/>
        </w:rPr>
      </w:pPr>
      <w:r w:rsidRPr="00B2672D">
        <w:rPr>
          <w:rStyle w:val="Strong"/>
          <w:b/>
          <w:bCs/>
          <w:sz w:val="24"/>
          <w:szCs w:val="24"/>
        </w:rPr>
        <w:lastRenderedPageBreak/>
        <w:t xml:space="preserve">References </w:t>
      </w:r>
    </w:p>
    <w:p w:rsidR="00B2672D" w:rsidRPr="00B2672D" w:rsidRDefault="00B2672D" w:rsidP="00B2672D">
      <w:pPr>
        <w:pStyle w:val="NormalWeb"/>
      </w:pPr>
      <w:proofErr w:type="spellStart"/>
      <w:r w:rsidRPr="00B2672D">
        <w:t>Ajzen</w:t>
      </w:r>
      <w:proofErr w:type="spellEnd"/>
      <w:r w:rsidRPr="00B2672D">
        <w:t xml:space="preserve">, I. (1991). </w:t>
      </w:r>
      <w:r w:rsidRPr="00B2672D">
        <w:rPr>
          <w:rStyle w:val="Emphasis"/>
        </w:rPr>
        <w:t xml:space="preserve">The theory of planned </w:t>
      </w:r>
      <w:proofErr w:type="spellStart"/>
      <w:r w:rsidRPr="00B2672D">
        <w:rPr>
          <w:rStyle w:val="Emphasis"/>
        </w:rPr>
        <w:t>behaviour</w:t>
      </w:r>
      <w:proofErr w:type="spellEnd"/>
      <w:r w:rsidRPr="00B2672D">
        <w:t>. Organizational Behavior and Human Decision Processes, 50(2), 179–211.</w:t>
      </w:r>
    </w:p>
    <w:p w:rsidR="00B2672D" w:rsidRPr="00B2672D" w:rsidRDefault="00B2672D" w:rsidP="00B2672D">
      <w:pPr>
        <w:pStyle w:val="NormalWeb"/>
      </w:pPr>
      <w:proofErr w:type="spellStart"/>
      <w:r w:rsidRPr="00B2672D">
        <w:t>Alemán</w:t>
      </w:r>
      <w:proofErr w:type="spellEnd"/>
      <w:r w:rsidRPr="00B2672D">
        <w:t xml:space="preserve"> </w:t>
      </w:r>
      <w:proofErr w:type="spellStart"/>
      <w:r w:rsidRPr="00B2672D">
        <w:t>Carreón</w:t>
      </w:r>
      <w:proofErr w:type="spellEnd"/>
      <w:r w:rsidRPr="00B2672D">
        <w:t xml:space="preserve">, E. C., Mendoza </w:t>
      </w:r>
      <w:proofErr w:type="spellStart"/>
      <w:r w:rsidRPr="00B2672D">
        <w:t>España</w:t>
      </w:r>
      <w:proofErr w:type="spellEnd"/>
      <w:r w:rsidRPr="00B2672D">
        <w:t xml:space="preserve">, H. A., </w:t>
      </w:r>
      <w:proofErr w:type="spellStart"/>
      <w:r w:rsidRPr="00B2672D">
        <w:t>Nonaka</w:t>
      </w:r>
      <w:proofErr w:type="spellEnd"/>
      <w:r w:rsidRPr="00B2672D">
        <w:t xml:space="preserve">, H., &amp; </w:t>
      </w:r>
      <w:proofErr w:type="spellStart"/>
      <w:r w:rsidRPr="00B2672D">
        <w:t>Hiraoka</w:t>
      </w:r>
      <w:proofErr w:type="spellEnd"/>
      <w:r w:rsidRPr="00B2672D">
        <w:t xml:space="preserve">, T. (2021). Differences in Chinese and Western tourists faced with Japanese hospitality: A natural language processing approach. </w:t>
      </w:r>
      <w:proofErr w:type="spellStart"/>
      <w:proofErr w:type="gramStart"/>
      <w:r w:rsidRPr="00B2672D">
        <w:rPr>
          <w:rStyle w:val="Emphasis"/>
        </w:rPr>
        <w:t>arXiv</w:t>
      </w:r>
      <w:proofErr w:type="spellEnd"/>
      <w:proofErr w:type="gramEnd"/>
      <w:r w:rsidRPr="00B2672D">
        <w:t xml:space="preserve">. </w:t>
      </w:r>
      <w:hyperlink r:id="rId5" w:history="1">
        <w:r w:rsidRPr="00B2672D">
          <w:rPr>
            <w:rStyle w:val="Hyperlink"/>
          </w:rPr>
          <w:t>https://doi.org/10.48550/arXiv.2107.14681</w:t>
        </w:r>
      </w:hyperlink>
    </w:p>
    <w:p w:rsidR="00B2672D" w:rsidRPr="00B2672D" w:rsidRDefault="00B2672D" w:rsidP="00B2672D">
      <w:pPr>
        <w:pStyle w:val="NormalWeb"/>
      </w:pPr>
      <w:proofErr w:type="spellStart"/>
      <w:r w:rsidRPr="00B2672D">
        <w:t>Deci</w:t>
      </w:r>
      <w:proofErr w:type="spellEnd"/>
      <w:r w:rsidRPr="00B2672D">
        <w:t xml:space="preserve">, E. L., &amp; Ryan, R. M. (2000). </w:t>
      </w:r>
      <w:r w:rsidRPr="00B2672D">
        <w:rPr>
          <w:rStyle w:val="Emphasis"/>
        </w:rPr>
        <w:t>Self-determination theory and the facilitation of intrinsic motivation, social development, and well-being</w:t>
      </w:r>
      <w:r w:rsidRPr="00B2672D">
        <w:t>. American Psychologist, 55(1), 68–78.</w:t>
      </w:r>
    </w:p>
    <w:p w:rsidR="00B2672D" w:rsidRPr="00B2672D" w:rsidRDefault="00B2672D" w:rsidP="00B2672D">
      <w:pPr>
        <w:pStyle w:val="NormalWeb"/>
      </w:pPr>
      <w:r w:rsidRPr="00B2672D">
        <w:t xml:space="preserve">Huang, S., &amp; van der Veen, R. (2019). Relationships between Hofstede’s cultural dimensions and tourist satisfaction: A cross-country examination. </w:t>
      </w:r>
      <w:r w:rsidRPr="00B2672D">
        <w:rPr>
          <w:rStyle w:val="Emphasis"/>
        </w:rPr>
        <w:t>Tourism Management, 72</w:t>
      </w:r>
      <w:r w:rsidRPr="00B2672D">
        <w:t>, 232–241.</w:t>
      </w:r>
    </w:p>
    <w:p w:rsidR="00B2672D" w:rsidRPr="00B2672D" w:rsidRDefault="00B2672D" w:rsidP="00B2672D">
      <w:pPr>
        <w:pStyle w:val="NormalWeb"/>
      </w:pPr>
      <w:proofErr w:type="spellStart"/>
      <w:r w:rsidRPr="00B2672D">
        <w:t>Koc</w:t>
      </w:r>
      <w:proofErr w:type="spellEnd"/>
      <w:r w:rsidRPr="00B2672D">
        <w:t xml:space="preserve">, E. (2021). </w:t>
      </w:r>
      <w:r w:rsidRPr="00B2672D">
        <w:rPr>
          <w:rStyle w:val="Emphasis"/>
        </w:rPr>
        <w:t>Cross-cultural aspects of tourism and hospitality: A services marketing and management perspective</w:t>
      </w:r>
      <w:r w:rsidRPr="00B2672D">
        <w:t>. Routledge.</w:t>
      </w:r>
    </w:p>
    <w:p w:rsidR="00B2672D" w:rsidRPr="00B2672D" w:rsidRDefault="00B2672D" w:rsidP="00B2672D">
      <w:pPr>
        <w:pStyle w:val="NormalWeb"/>
      </w:pPr>
      <w:proofErr w:type="spellStart"/>
      <w:r w:rsidRPr="00B2672D">
        <w:t>Matilla</w:t>
      </w:r>
      <w:proofErr w:type="spellEnd"/>
      <w:r w:rsidRPr="00B2672D">
        <w:t xml:space="preserve">, A. S. (1999). The influence of cultural values on service perceptions: A comparison of Asian and Western tourists. </w:t>
      </w:r>
      <w:r w:rsidRPr="00B2672D">
        <w:rPr>
          <w:rStyle w:val="Emphasis"/>
        </w:rPr>
        <w:t>Transnational Corporations Review, 6</w:t>
      </w:r>
      <w:r w:rsidRPr="00B2672D">
        <w:t>(3), 304–310.</w:t>
      </w:r>
    </w:p>
    <w:p w:rsidR="00B2672D" w:rsidRPr="00B2672D" w:rsidRDefault="00B2672D" w:rsidP="00B2672D">
      <w:pPr>
        <w:pStyle w:val="NormalWeb"/>
      </w:pPr>
      <w:proofErr w:type="spellStart"/>
      <w:r w:rsidRPr="00B2672D">
        <w:t>Reisinger</w:t>
      </w:r>
      <w:proofErr w:type="spellEnd"/>
      <w:r w:rsidRPr="00B2672D">
        <w:t xml:space="preserve">, Y., &amp; Turner, L. (2003). </w:t>
      </w:r>
      <w:r w:rsidRPr="00B2672D">
        <w:rPr>
          <w:rStyle w:val="Emphasis"/>
        </w:rPr>
        <w:t xml:space="preserve">Cross-cultural </w:t>
      </w:r>
      <w:proofErr w:type="spellStart"/>
      <w:r w:rsidRPr="00B2672D">
        <w:rPr>
          <w:rStyle w:val="Emphasis"/>
        </w:rPr>
        <w:t>behaviour</w:t>
      </w:r>
      <w:proofErr w:type="spellEnd"/>
      <w:r w:rsidRPr="00B2672D">
        <w:rPr>
          <w:rStyle w:val="Emphasis"/>
        </w:rPr>
        <w:t xml:space="preserve"> in tourism: Concepts and analysis</w:t>
      </w:r>
      <w:r w:rsidRPr="00B2672D">
        <w:t>. Routledge.</w:t>
      </w:r>
    </w:p>
    <w:p w:rsidR="00B2672D" w:rsidRPr="00B2672D" w:rsidRDefault="00B2672D" w:rsidP="00B2672D">
      <w:pPr>
        <w:pStyle w:val="NormalWeb"/>
      </w:pPr>
      <w:proofErr w:type="spellStart"/>
      <w:r w:rsidRPr="00B2672D">
        <w:t>Risitano</w:t>
      </w:r>
      <w:proofErr w:type="spellEnd"/>
      <w:r w:rsidRPr="00B2672D">
        <w:t xml:space="preserve">, M., et al. (2024). Tourist experience considering cultural factors: A systematic literature review. </w:t>
      </w:r>
      <w:r w:rsidRPr="00B2672D">
        <w:rPr>
          <w:rStyle w:val="Emphasis"/>
        </w:rPr>
        <w:t>Sustainability, 16</w:t>
      </w:r>
      <w:r w:rsidRPr="00B2672D">
        <w:t>(22), 10042.</w:t>
      </w:r>
    </w:p>
    <w:p w:rsidR="00B2672D" w:rsidRPr="00B2672D" w:rsidRDefault="00B2672D" w:rsidP="00B2672D">
      <w:pPr>
        <w:pStyle w:val="NormalWeb"/>
      </w:pPr>
      <w:r w:rsidRPr="00B2672D">
        <w:t xml:space="preserve">Stern, P. C., Dietz, T., Abel, T., </w:t>
      </w:r>
      <w:proofErr w:type="spellStart"/>
      <w:r w:rsidRPr="00B2672D">
        <w:t>Guagnano</w:t>
      </w:r>
      <w:proofErr w:type="spellEnd"/>
      <w:r w:rsidRPr="00B2672D">
        <w:t xml:space="preserve">, G. A., &amp; </w:t>
      </w:r>
      <w:proofErr w:type="spellStart"/>
      <w:r w:rsidRPr="00B2672D">
        <w:t>Kalof</w:t>
      </w:r>
      <w:proofErr w:type="spellEnd"/>
      <w:r w:rsidRPr="00B2672D">
        <w:t xml:space="preserve">, L. (1999). A value-belief-norm theory of support for social movements: The case of environmentalism. </w:t>
      </w:r>
      <w:r w:rsidRPr="00B2672D">
        <w:rPr>
          <w:rStyle w:val="Emphasis"/>
        </w:rPr>
        <w:t>Human Ecology Review, 6</w:t>
      </w:r>
      <w:r w:rsidRPr="00B2672D">
        <w:t>(2), 81–97.</w:t>
      </w:r>
    </w:p>
    <w:p w:rsidR="00B2672D" w:rsidRPr="00B2672D" w:rsidRDefault="00B2672D" w:rsidP="00B2672D">
      <w:pPr>
        <w:rPr>
          <w:rFonts w:ascii="Times New Roman" w:hAnsi="Times New Roman" w:cs="Times New Roman"/>
          <w:sz w:val="24"/>
          <w:szCs w:val="24"/>
        </w:rPr>
      </w:pPr>
      <w:r w:rsidRPr="00B2672D">
        <w:rPr>
          <w:rFonts w:ascii="Times New Roman" w:hAnsi="Times New Roman" w:cs="Times New Roman"/>
          <w:sz w:val="24"/>
          <w:szCs w:val="24"/>
        </w:rPr>
        <w:pict>
          <v:rect id="_x0000_i1104" style="width:0;height:1.5pt" o:hralign="center" o:hrstd="t" o:hr="t" fillcolor="#a0a0a0" stroked="f"/>
        </w:pict>
      </w:r>
    </w:p>
    <w:p w:rsidR="00B2672D" w:rsidRPr="00B2672D" w:rsidRDefault="00B2672D" w:rsidP="00B2672D">
      <w:pPr>
        <w:pStyle w:val="Heading2"/>
        <w:rPr>
          <w:sz w:val="24"/>
          <w:szCs w:val="24"/>
        </w:rPr>
      </w:pPr>
      <w:r w:rsidRPr="00B2672D">
        <w:rPr>
          <w:rStyle w:val="Strong"/>
          <w:b/>
          <w:bCs/>
          <w:sz w:val="24"/>
          <w:szCs w:val="24"/>
        </w:rPr>
        <w:t xml:space="preserve">Appendices </w:t>
      </w:r>
    </w:p>
    <w:p w:rsidR="00B2672D" w:rsidRPr="00B2672D" w:rsidRDefault="00B2672D" w:rsidP="00B2672D">
      <w:pPr>
        <w:pStyle w:val="NormalWeb"/>
      </w:pPr>
      <w:r w:rsidRPr="00B2672D">
        <w:rPr>
          <w:rStyle w:val="Strong"/>
        </w:rPr>
        <w:t>Appendix A – Comparative Table of Motivational Drivers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48"/>
        <w:gridCol w:w="7912"/>
      </w:tblGrid>
      <w:tr w:rsidR="00B2672D" w:rsidRPr="00B2672D" w:rsidTr="00B2672D">
        <w:trPr>
          <w:tblHeader/>
          <w:tblCellSpacing w:w="15" w:type="dxa"/>
        </w:trPr>
        <w:tc>
          <w:tcPr>
            <w:tcW w:w="0" w:type="auto"/>
            <w:vAlign w:val="center"/>
            <w:hideMark/>
          </w:tcPr>
          <w:p w:rsidR="00B2672D" w:rsidRPr="00B2672D" w:rsidRDefault="00B2672D">
            <w:pPr>
              <w:jc w:val="center"/>
              <w:rPr>
                <w:rFonts w:ascii="Times New Roman" w:hAnsi="Times New Roman" w:cs="Times New Roman"/>
                <w:b/>
                <w:bCs/>
                <w:sz w:val="24"/>
                <w:szCs w:val="24"/>
              </w:rPr>
            </w:pPr>
            <w:r w:rsidRPr="00B2672D">
              <w:rPr>
                <w:rFonts w:ascii="Times New Roman" w:hAnsi="Times New Roman" w:cs="Times New Roman"/>
                <w:b/>
                <w:bCs/>
                <w:sz w:val="24"/>
                <w:szCs w:val="24"/>
              </w:rPr>
              <w:t>Factor</w:t>
            </w:r>
          </w:p>
        </w:tc>
        <w:tc>
          <w:tcPr>
            <w:tcW w:w="0" w:type="auto"/>
            <w:vAlign w:val="center"/>
            <w:hideMark/>
          </w:tcPr>
          <w:p w:rsidR="00B2672D" w:rsidRPr="00B2672D" w:rsidRDefault="00B2672D">
            <w:pPr>
              <w:jc w:val="center"/>
              <w:rPr>
                <w:rFonts w:ascii="Times New Roman" w:hAnsi="Times New Roman" w:cs="Times New Roman"/>
                <w:b/>
                <w:bCs/>
                <w:sz w:val="24"/>
                <w:szCs w:val="24"/>
              </w:rPr>
            </w:pPr>
            <w:r w:rsidRPr="00B2672D">
              <w:rPr>
                <w:rFonts w:ascii="Times New Roman" w:hAnsi="Times New Roman" w:cs="Times New Roman"/>
                <w:b/>
                <w:bCs/>
                <w:sz w:val="24"/>
                <w:szCs w:val="24"/>
              </w:rPr>
              <w:t>Key Insights</w:t>
            </w:r>
          </w:p>
        </w:tc>
      </w:tr>
      <w:tr w:rsidR="00B2672D" w:rsidRPr="00B2672D" w:rsidTr="00B2672D">
        <w:trPr>
          <w:tblCellSpacing w:w="15" w:type="dxa"/>
        </w:trPr>
        <w:tc>
          <w:tcPr>
            <w:tcW w:w="0" w:type="auto"/>
            <w:vAlign w:val="center"/>
            <w:hideMark/>
          </w:tcPr>
          <w:p w:rsidR="00B2672D" w:rsidRPr="00B2672D" w:rsidRDefault="00B2672D">
            <w:pPr>
              <w:rPr>
                <w:rFonts w:ascii="Times New Roman" w:hAnsi="Times New Roman" w:cs="Times New Roman"/>
                <w:sz w:val="24"/>
                <w:szCs w:val="24"/>
              </w:rPr>
            </w:pPr>
            <w:r w:rsidRPr="00B2672D">
              <w:rPr>
                <w:rFonts w:ascii="Times New Roman" w:hAnsi="Times New Roman" w:cs="Times New Roman"/>
                <w:sz w:val="24"/>
                <w:szCs w:val="24"/>
              </w:rPr>
              <w:t>Psychological</w:t>
            </w:r>
          </w:p>
        </w:tc>
        <w:tc>
          <w:tcPr>
            <w:tcW w:w="0" w:type="auto"/>
            <w:vAlign w:val="center"/>
            <w:hideMark/>
          </w:tcPr>
          <w:p w:rsidR="00B2672D" w:rsidRPr="00B2672D" w:rsidRDefault="00B2672D">
            <w:pPr>
              <w:rPr>
                <w:rFonts w:ascii="Times New Roman" w:hAnsi="Times New Roman" w:cs="Times New Roman"/>
                <w:sz w:val="24"/>
                <w:szCs w:val="24"/>
              </w:rPr>
            </w:pPr>
            <w:r w:rsidRPr="00B2672D">
              <w:rPr>
                <w:rFonts w:ascii="Times New Roman" w:hAnsi="Times New Roman" w:cs="Times New Roman"/>
                <w:sz w:val="24"/>
                <w:szCs w:val="24"/>
              </w:rPr>
              <w:t>Environmental awareness, ethical responsibility, self-identity, intrinsic satisfaction</w:t>
            </w:r>
          </w:p>
        </w:tc>
      </w:tr>
      <w:tr w:rsidR="00B2672D" w:rsidRPr="00B2672D" w:rsidTr="00B2672D">
        <w:trPr>
          <w:tblCellSpacing w:w="15" w:type="dxa"/>
        </w:trPr>
        <w:tc>
          <w:tcPr>
            <w:tcW w:w="0" w:type="auto"/>
            <w:vAlign w:val="center"/>
            <w:hideMark/>
          </w:tcPr>
          <w:p w:rsidR="00B2672D" w:rsidRPr="00B2672D" w:rsidRDefault="00B2672D">
            <w:pPr>
              <w:rPr>
                <w:rFonts w:ascii="Times New Roman" w:hAnsi="Times New Roman" w:cs="Times New Roman"/>
                <w:sz w:val="24"/>
                <w:szCs w:val="24"/>
              </w:rPr>
            </w:pPr>
            <w:r w:rsidRPr="00B2672D">
              <w:rPr>
                <w:rFonts w:ascii="Times New Roman" w:hAnsi="Times New Roman" w:cs="Times New Roman"/>
                <w:sz w:val="24"/>
                <w:szCs w:val="24"/>
              </w:rPr>
              <w:t>Social</w:t>
            </w:r>
          </w:p>
        </w:tc>
        <w:tc>
          <w:tcPr>
            <w:tcW w:w="0" w:type="auto"/>
            <w:vAlign w:val="center"/>
            <w:hideMark/>
          </w:tcPr>
          <w:p w:rsidR="00B2672D" w:rsidRPr="00B2672D" w:rsidRDefault="00B2672D">
            <w:pPr>
              <w:rPr>
                <w:rFonts w:ascii="Times New Roman" w:hAnsi="Times New Roman" w:cs="Times New Roman"/>
                <w:sz w:val="24"/>
                <w:szCs w:val="24"/>
              </w:rPr>
            </w:pPr>
            <w:r w:rsidRPr="00B2672D">
              <w:rPr>
                <w:rFonts w:ascii="Times New Roman" w:hAnsi="Times New Roman" w:cs="Times New Roman"/>
                <w:sz w:val="24"/>
                <w:szCs w:val="24"/>
              </w:rPr>
              <w:t>Peer influence, social norms, family expectations, social media validation</w:t>
            </w:r>
          </w:p>
        </w:tc>
      </w:tr>
      <w:tr w:rsidR="00B2672D" w:rsidRPr="00B2672D" w:rsidTr="00B2672D">
        <w:trPr>
          <w:tblCellSpacing w:w="15" w:type="dxa"/>
        </w:trPr>
        <w:tc>
          <w:tcPr>
            <w:tcW w:w="0" w:type="auto"/>
            <w:vAlign w:val="center"/>
            <w:hideMark/>
          </w:tcPr>
          <w:p w:rsidR="00B2672D" w:rsidRPr="00B2672D" w:rsidRDefault="00B2672D">
            <w:pPr>
              <w:rPr>
                <w:rFonts w:ascii="Times New Roman" w:hAnsi="Times New Roman" w:cs="Times New Roman"/>
                <w:sz w:val="24"/>
                <w:szCs w:val="24"/>
              </w:rPr>
            </w:pPr>
            <w:r w:rsidRPr="00B2672D">
              <w:rPr>
                <w:rFonts w:ascii="Times New Roman" w:hAnsi="Times New Roman" w:cs="Times New Roman"/>
                <w:sz w:val="24"/>
                <w:szCs w:val="24"/>
              </w:rPr>
              <w:t>Technological</w:t>
            </w:r>
          </w:p>
        </w:tc>
        <w:tc>
          <w:tcPr>
            <w:tcW w:w="0" w:type="auto"/>
            <w:vAlign w:val="center"/>
            <w:hideMark/>
          </w:tcPr>
          <w:p w:rsidR="00B2672D" w:rsidRPr="00B2672D" w:rsidRDefault="00B2672D">
            <w:pPr>
              <w:rPr>
                <w:rFonts w:ascii="Times New Roman" w:hAnsi="Times New Roman" w:cs="Times New Roman"/>
                <w:sz w:val="24"/>
                <w:szCs w:val="24"/>
              </w:rPr>
            </w:pPr>
            <w:r w:rsidRPr="00B2672D">
              <w:rPr>
                <w:rFonts w:ascii="Times New Roman" w:hAnsi="Times New Roman" w:cs="Times New Roman"/>
                <w:sz w:val="24"/>
                <w:szCs w:val="24"/>
              </w:rPr>
              <w:t>Online reviews, mobile apps, VR/AR experiences, eco-certification access</w:t>
            </w:r>
          </w:p>
        </w:tc>
      </w:tr>
    </w:tbl>
    <w:p w:rsidR="00B2672D" w:rsidRPr="00B2672D" w:rsidRDefault="00B2672D" w:rsidP="00B2672D">
      <w:pPr>
        <w:pStyle w:val="NormalWeb"/>
      </w:pPr>
      <w:r w:rsidRPr="00B2672D">
        <w:rPr>
          <w:rStyle w:val="Strong"/>
        </w:rPr>
        <w:lastRenderedPageBreak/>
        <w:t xml:space="preserve">Appendix B – Conceptual Model of Sustainable Tourism </w:t>
      </w:r>
      <w:proofErr w:type="spellStart"/>
      <w:r w:rsidRPr="00B2672D">
        <w:rPr>
          <w:rStyle w:val="Strong"/>
        </w:rPr>
        <w:t>Behaviour</w:t>
      </w:r>
      <w:proofErr w:type="spellEnd"/>
    </w:p>
    <w:p w:rsidR="00B2672D" w:rsidRPr="00B2672D" w:rsidRDefault="00B2672D" w:rsidP="00B2672D">
      <w:pPr>
        <w:pStyle w:val="HTMLPreformatted"/>
        <w:rPr>
          <w:rStyle w:val="HTMLCode"/>
          <w:rFonts w:ascii="Times New Roman" w:hAnsi="Times New Roman" w:cs="Times New Roman"/>
          <w:sz w:val="24"/>
          <w:szCs w:val="24"/>
        </w:rPr>
      </w:pPr>
      <w:r w:rsidRPr="00B2672D">
        <w:rPr>
          <w:rStyle w:val="HTMLCode"/>
          <w:rFonts w:ascii="Times New Roman" w:hAnsi="Times New Roman" w:cs="Times New Roman"/>
          <w:sz w:val="24"/>
          <w:szCs w:val="24"/>
        </w:rPr>
        <w:t>Values &amp; Ethics</w:t>
      </w:r>
    </w:p>
    <w:p w:rsidR="00B2672D" w:rsidRPr="00B2672D" w:rsidRDefault="00B2672D" w:rsidP="00B2672D">
      <w:pPr>
        <w:pStyle w:val="HTMLPreformatted"/>
        <w:rPr>
          <w:rStyle w:val="HTMLCode"/>
          <w:rFonts w:ascii="Times New Roman" w:hAnsi="Times New Roman" w:cs="Times New Roman"/>
          <w:sz w:val="24"/>
          <w:szCs w:val="24"/>
        </w:rPr>
      </w:pPr>
      <w:r w:rsidRPr="00B2672D">
        <w:rPr>
          <w:rStyle w:val="HTMLCode"/>
          <w:rFonts w:ascii="Times New Roman" w:hAnsi="Times New Roman" w:cs="Times New Roman"/>
          <w:sz w:val="24"/>
          <w:szCs w:val="24"/>
        </w:rPr>
        <w:t xml:space="preserve">      ↓</w:t>
      </w:r>
    </w:p>
    <w:p w:rsidR="00B2672D" w:rsidRPr="00B2672D" w:rsidRDefault="00B2672D" w:rsidP="00B2672D">
      <w:pPr>
        <w:pStyle w:val="HTMLPreformatted"/>
        <w:rPr>
          <w:rStyle w:val="HTMLCode"/>
          <w:rFonts w:ascii="Times New Roman" w:hAnsi="Times New Roman" w:cs="Times New Roman"/>
          <w:sz w:val="24"/>
          <w:szCs w:val="24"/>
        </w:rPr>
      </w:pPr>
      <w:r w:rsidRPr="00B2672D">
        <w:rPr>
          <w:rStyle w:val="HTMLCode"/>
          <w:rFonts w:ascii="Times New Roman" w:hAnsi="Times New Roman" w:cs="Times New Roman"/>
          <w:sz w:val="24"/>
          <w:szCs w:val="24"/>
        </w:rPr>
        <w:t xml:space="preserve">Psychological Motivation → Decision-Making → Sustainable </w:t>
      </w:r>
      <w:proofErr w:type="spellStart"/>
      <w:r w:rsidRPr="00B2672D">
        <w:rPr>
          <w:rStyle w:val="HTMLCode"/>
          <w:rFonts w:ascii="Times New Roman" w:hAnsi="Times New Roman" w:cs="Times New Roman"/>
          <w:sz w:val="24"/>
          <w:szCs w:val="24"/>
        </w:rPr>
        <w:t>Behaviour</w:t>
      </w:r>
      <w:proofErr w:type="spellEnd"/>
      <w:r w:rsidRPr="00B2672D">
        <w:rPr>
          <w:rStyle w:val="HTMLCode"/>
          <w:rFonts w:ascii="Times New Roman" w:hAnsi="Times New Roman" w:cs="Times New Roman"/>
          <w:sz w:val="24"/>
          <w:szCs w:val="24"/>
        </w:rPr>
        <w:t xml:space="preserve"> → Satisfaction &amp; Loyalty</w:t>
      </w:r>
    </w:p>
    <w:p w:rsidR="00B2672D" w:rsidRPr="00B2672D" w:rsidRDefault="00B2672D" w:rsidP="00B2672D">
      <w:pPr>
        <w:pStyle w:val="HTMLPreformatted"/>
        <w:rPr>
          <w:rStyle w:val="HTMLCode"/>
          <w:rFonts w:ascii="Times New Roman" w:hAnsi="Times New Roman" w:cs="Times New Roman"/>
          <w:sz w:val="24"/>
          <w:szCs w:val="24"/>
        </w:rPr>
      </w:pPr>
      <w:r w:rsidRPr="00B2672D">
        <w:rPr>
          <w:rStyle w:val="HTMLCode"/>
          <w:rFonts w:ascii="Times New Roman" w:hAnsi="Times New Roman" w:cs="Times New Roman"/>
          <w:sz w:val="24"/>
          <w:szCs w:val="24"/>
        </w:rPr>
        <w:t xml:space="preserve">      ↑</w:t>
      </w:r>
    </w:p>
    <w:p w:rsidR="00B2672D" w:rsidRPr="00B2672D" w:rsidRDefault="00B2672D" w:rsidP="00B2672D">
      <w:pPr>
        <w:pStyle w:val="HTMLPreformatted"/>
        <w:rPr>
          <w:rStyle w:val="HTMLCode"/>
          <w:rFonts w:ascii="Times New Roman" w:hAnsi="Times New Roman" w:cs="Times New Roman"/>
          <w:sz w:val="24"/>
          <w:szCs w:val="24"/>
        </w:rPr>
      </w:pPr>
      <w:r w:rsidRPr="00B2672D">
        <w:rPr>
          <w:rStyle w:val="HTMLCode"/>
          <w:rFonts w:ascii="Times New Roman" w:hAnsi="Times New Roman" w:cs="Times New Roman"/>
          <w:sz w:val="24"/>
          <w:szCs w:val="24"/>
        </w:rPr>
        <w:t>Social Influences (peers, norms, social media)</w:t>
      </w:r>
    </w:p>
    <w:p w:rsidR="00B2672D" w:rsidRPr="00B2672D" w:rsidRDefault="00B2672D" w:rsidP="00B2672D">
      <w:pPr>
        <w:pStyle w:val="HTMLPreformatted"/>
        <w:rPr>
          <w:rStyle w:val="HTMLCode"/>
          <w:rFonts w:ascii="Times New Roman" w:hAnsi="Times New Roman" w:cs="Times New Roman"/>
          <w:sz w:val="24"/>
          <w:szCs w:val="24"/>
        </w:rPr>
      </w:pPr>
      <w:r w:rsidRPr="00B2672D">
        <w:rPr>
          <w:rStyle w:val="HTMLCode"/>
          <w:rFonts w:ascii="Times New Roman" w:hAnsi="Times New Roman" w:cs="Times New Roman"/>
          <w:sz w:val="24"/>
          <w:szCs w:val="24"/>
        </w:rPr>
        <w:t xml:space="preserve">      ↑</w:t>
      </w:r>
    </w:p>
    <w:p w:rsidR="00B2672D" w:rsidRPr="00B2672D" w:rsidRDefault="00B2672D" w:rsidP="00B2672D">
      <w:pPr>
        <w:pStyle w:val="HTMLPreformatted"/>
        <w:rPr>
          <w:rStyle w:val="HTMLCode"/>
          <w:rFonts w:ascii="Times New Roman" w:hAnsi="Times New Roman" w:cs="Times New Roman"/>
          <w:sz w:val="24"/>
          <w:szCs w:val="24"/>
        </w:rPr>
      </w:pPr>
      <w:r w:rsidRPr="00B2672D">
        <w:rPr>
          <w:rStyle w:val="HTMLCode"/>
          <w:rFonts w:ascii="Times New Roman" w:hAnsi="Times New Roman" w:cs="Times New Roman"/>
          <w:sz w:val="24"/>
          <w:szCs w:val="24"/>
        </w:rPr>
        <w:t>Technological Support (apps, VR, reviews)</w:t>
      </w:r>
    </w:p>
    <w:p w:rsidR="00B2672D" w:rsidRPr="00B2672D" w:rsidRDefault="00B2672D" w:rsidP="00B2672D">
      <w:pPr>
        <w:pStyle w:val="NormalWeb"/>
      </w:pPr>
      <w:r w:rsidRPr="00B2672D">
        <w:rPr>
          <w:rStyle w:val="Strong"/>
        </w:rPr>
        <w:t>Appendix C – Case Examples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16"/>
        <w:gridCol w:w="1234"/>
        <w:gridCol w:w="5510"/>
      </w:tblGrid>
      <w:tr w:rsidR="00B2672D" w:rsidRPr="00B2672D" w:rsidTr="00B2672D">
        <w:trPr>
          <w:tblHeader/>
          <w:tblCellSpacing w:w="15" w:type="dxa"/>
        </w:trPr>
        <w:tc>
          <w:tcPr>
            <w:tcW w:w="0" w:type="auto"/>
            <w:vAlign w:val="center"/>
            <w:hideMark/>
          </w:tcPr>
          <w:p w:rsidR="00B2672D" w:rsidRPr="00B2672D" w:rsidRDefault="00B2672D">
            <w:pPr>
              <w:jc w:val="center"/>
              <w:rPr>
                <w:rFonts w:ascii="Times New Roman" w:hAnsi="Times New Roman" w:cs="Times New Roman"/>
                <w:b/>
                <w:bCs/>
                <w:sz w:val="24"/>
                <w:szCs w:val="24"/>
              </w:rPr>
            </w:pPr>
            <w:r w:rsidRPr="00B2672D">
              <w:rPr>
                <w:rFonts w:ascii="Times New Roman" w:hAnsi="Times New Roman" w:cs="Times New Roman"/>
                <w:b/>
                <w:bCs/>
                <w:sz w:val="24"/>
                <w:szCs w:val="24"/>
              </w:rPr>
              <w:t>Segment</w:t>
            </w:r>
          </w:p>
        </w:tc>
        <w:tc>
          <w:tcPr>
            <w:tcW w:w="0" w:type="auto"/>
            <w:vAlign w:val="center"/>
            <w:hideMark/>
          </w:tcPr>
          <w:p w:rsidR="00B2672D" w:rsidRPr="00B2672D" w:rsidRDefault="00B2672D">
            <w:pPr>
              <w:jc w:val="center"/>
              <w:rPr>
                <w:rFonts w:ascii="Times New Roman" w:hAnsi="Times New Roman" w:cs="Times New Roman"/>
                <w:b/>
                <w:bCs/>
                <w:sz w:val="24"/>
                <w:szCs w:val="24"/>
              </w:rPr>
            </w:pPr>
            <w:r w:rsidRPr="00B2672D">
              <w:rPr>
                <w:rFonts w:ascii="Times New Roman" w:hAnsi="Times New Roman" w:cs="Times New Roman"/>
                <w:b/>
                <w:bCs/>
                <w:sz w:val="24"/>
                <w:szCs w:val="24"/>
              </w:rPr>
              <w:t>Destination</w:t>
            </w:r>
          </w:p>
        </w:tc>
        <w:tc>
          <w:tcPr>
            <w:tcW w:w="0" w:type="auto"/>
            <w:vAlign w:val="center"/>
            <w:hideMark/>
          </w:tcPr>
          <w:p w:rsidR="00B2672D" w:rsidRPr="00B2672D" w:rsidRDefault="00B2672D">
            <w:pPr>
              <w:jc w:val="center"/>
              <w:rPr>
                <w:rFonts w:ascii="Times New Roman" w:hAnsi="Times New Roman" w:cs="Times New Roman"/>
                <w:b/>
                <w:bCs/>
                <w:sz w:val="24"/>
                <w:szCs w:val="24"/>
              </w:rPr>
            </w:pPr>
            <w:proofErr w:type="spellStart"/>
            <w:r w:rsidRPr="00B2672D">
              <w:rPr>
                <w:rFonts w:ascii="Times New Roman" w:hAnsi="Times New Roman" w:cs="Times New Roman"/>
                <w:b/>
                <w:bCs/>
                <w:sz w:val="24"/>
                <w:szCs w:val="24"/>
              </w:rPr>
              <w:t>Behavioural</w:t>
            </w:r>
            <w:proofErr w:type="spellEnd"/>
            <w:r w:rsidRPr="00B2672D">
              <w:rPr>
                <w:rFonts w:ascii="Times New Roman" w:hAnsi="Times New Roman" w:cs="Times New Roman"/>
                <w:b/>
                <w:bCs/>
                <w:sz w:val="24"/>
                <w:szCs w:val="24"/>
              </w:rPr>
              <w:t xml:space="preserve"> Observation</w:t>
            </w:r>
          </w:p>
        </w:tc>
      </w:tr>
      <w:tr w:rsidR="00B2672D" w:rsidRPr="00B2672D" w:rsidTr="00B2672D">
        <w:trPr>
          <w:tblCellSpacing w:w="15" w:type="dxa"/>
        </w:trPr>
        <w:tc>
          <w:tcPr>
            <w:tcW w:w="0" w:type="auto"/>
            <w:vAlign w:val="center"/>
            <w:hideMark/>
          </w:tcPr>
          <w:p w:rsidR="00B2672D" w:rsidRPr="00B2672D" w:rsidRDefault="00B2672D">
            <w:pPr>
              <w:rPr>
                <w:rFonts w:ascii="Times New Roman" w:hAnsi="Times New Roman" w:cs="Times New Roman"/>
                <w:sz w:val="24"/>
                <w:szCs w:val="24"/>
              </w:rPr>
            </w:pPr>
            <w:r w:rsidRPr="00B2672D">
              <w:rPr>
                <w:rFonts w:ascii="Times New Roman" w:hAnsi="Times New Roman" w:cs="Times New Roman"/>
                <w:sz w:val="24"/>
                <w:szCs w:val="24"/>
              </w:rPr>
              <w:t>Eco-conscious Millennials</w:t>
            </w:r>
          </w:p>
        </w:tc>
        <w:tc>
          <w:tcPr>
            <w:tcW w:w="0" w:type="auto"/>
            <w:vAlign w:val="center"/>
            <w:hideMark/>
          </w:tcPr>
          <w:p w:rsidR="00B2672D" w:rsidRPr="00B2672D" w:rsidRDefault="00B2672D">
            <w:pPr>
              <w:rPr>
                <w:rFonts w:ascii="Times New Roman" w:hAnsi="Times New Roman" w:cs="Times New Roman"/>
                <w:sz w:val="24"/>
                <w:szCs w:val="24"/>
              </w:rPr>
            </w:pPr>
            <w:r w:rsidRPr="00B2672D">
              <w:rPr>
                <w:rFonts w:ascii="Times New Roman" w:hAnsi="Times New Roman" w:cs="Times New Roman"/>
                <w:sz w:val="24"/>
                <w:szCs w:val="24"/>
              </w:rPr>
              <w:t>Costa Rica</w:t>
            </w:r>
          </w:p>
        </w:tc>
        <w:tc>
          <w:tcPr>
            <w:tcW w:w="0" w:type="auto"/>
            <w:vAlign w:val="center"/>
            <w:hideMark/>
          </w:tcPr>
          <w:p w:rsidR="00B2672D" w:rsidRPr="00B2672D" w:rsidRDefault="00B2672D">
            <w:pPr>
              <w:rPr>
                <w:rFonts w:ascii="Times New Roman" w:hAnsi="Times New Roman" w:cs="Times New Roman"/>
                <w:sz w:val="24"/>
                <w:szCs w:val="24"/>
              </w:rPr>
            </w:pPr>
            <w:r w:rsidRPr="00B2672D">
              <w:rPr>
                <w:rFonts w:ascii="Times New Roman" w:hAnsi="Times New Roman" w:cs="Times New Roman"/>
                <w:sz w:val="24"/>
                <w:szCs w:val="24"/>
              </w:rPr>
              <w:t>Prefer eco-lodges, conservation tours</w:t>
            </w:r>
          </w:p>
        </w:tc>
      </w:tr>
      <w:tr w:rsidR="00B2672D" w:rsidRPr="00B2672D" w:rsidTr="00B2672D">
        <w:trPr>
          <w:tblCellSpacing w:w="15" w:type="dxa"/>
        </w:trPr>
        <w:tc>
          <w:tcPr>
            <w:tcW w:w="0" w:type="auto"/>
            <w:vAlign w:val="center"/>
            <w:hideMark/>
          </w:tcPr>
          <w:p w:rsidR="00B2672D" w:rsidRPr="00B2672D" w:rsidRDefault="00B2672D">
            <w:pPr>
              <w:rPr>
                <w:rFonts w:ascii="Times New Roman" w:hAnsi="Times New Roman" w:cs="Times New Roman"/>
                <w:sz w:val="24"/>
                <w:szCs w:val="24"/>
              </w:rPr>
            </w:pPr>
            <w:r w:rsidRPr="00B2672D">
              <w:rPr>
                <w:rFonts w:ascii="Times New Roman" w:hAnsi="Times New Roman" w:cs="Times New Roman"/>
                <w:sz w:val="24"/>
                <w:szCs w:val="24"/>
              </w:rPr>
              <w:t>Families</w:t>
            </w:r>
          </w:p>
        </w:tc>
        <w:tc>
          <w:tcPr>
            <w:tcW w:w="0" w:type="auto"/>
            <w:vAlign w:val="center"/>
            <w:hideMark/>
          </w:tcPr>
          <w:p w:rsidR="00B2672D" w:rsidRPr="00B2672D" w:rsidRDefault="00B2672D">
            <w:pPr>
              <w:rPr>
                <w:rFonts w:ascii="Times New Roman" w:hAnsi="Times New Roman" w:cs="Times New Roman"/>
                <w:sz w:val="24"/>
                <w:szCs w:val="24"/>
              </w:rPr>
            </w:pPr>
            <w:r w:rsidRPr="00B2672D">
              <w:rPr>
                <w:rFonts w:ascii="Times New Roman" w:hAnsi="Times New Roman" w:cs="Times New Roman"/>
                <w:sz w:val="24"/>
                <w:szCs w:val="24"/>
              </w:rPr>
              <w:t>Sweden</w:t>
            </w:r>
          </w:p>
        </w:tc>
        <w:tc>
          <w:tcPr>
            <w:tcW w:w="0" w:type="auto"/>
            <w:vAlign w:val="center"/>
            <w:hideMark/>
          </w:tcPr>
          <w:p w:rsidR="00B2672D" w:rsidRPr="00B2672D" w:rsidRDefault="00B2672D">
            <w:pPr>
              <w:rPr>
                <w:rFonts w:ascii="Times New Roman" w:hAnsi="Times New Roman" w:cs="Times New Roman"/>
                <w:sz w:val="24"/>
                <w:szCs w:val="24"/>
              </w:rPr>
            </w:pPr>
            <w:r w:rsidRPr="00B2672D">
              <w:rPr>
                <w:rFonts w:ascii="Times New Roman" w:hAnsi="Times New Roman" w:cs="Times New Roman"/>
                <w:sz w:val="24"/>
                <w:szCs w:val="24"/>
              </w:rPr>
              <w:t>Choose certified green hotels, support local communities</w:t>
            </w:r>
          </w:p>
        </w:tc>
      </w:tr>
      <w:tr w:rsidR="00B2672D" w:rsidRPr="00B2672D" w:rsidTr="00B2672D">
        <w:trPr>
          <w:tblCellSpacing w:w="15" w:type="dxa"/>
        </w:trPr>
        <w:tc>
          <w:tcPr>
            <w:tcW w:w="0" w:type="auto"/>
            <w:vAlign w:val="center"/>
            <w:hideMark/>
          </w:tcPr>
          <w:p w:rsidR="00B2672D" w:rsidRPr="00B2672D" w:rsidRDefault="00B2672D">
            <w:pPr>
              <w:rPr>
                <w:rFonts w:ascii="Times New Roman" w:hAnsi="Times New Roman" w:cs="Times New Roman"/>
                <w:sz w:val="24"/>
                <w:szCs w:val="24"/>
              </w:rPr>
            </w:pPr>
            <w:r w:rsidRPr="00B2672D">
              <w:rPr>
                <w:rFonts w:ascii="Times New Roman" w:hAnsi="Times New Roman" w:cs="Times New Roman"/>
                <w:sz w:val="24"/>
                <w:szCs w:val="24"/>
              </w:rPr>
              <w:t>Experienced Travelers</w:t>
            </w:r>
          </w:p>
        </w:tc>
        <w:tc>
          <w:tcPr>
            <w:tcW w:w="0" w:type="auto"/>
            <w:vAlign w:val="center"/>
            <w:hideMark/>
          </w:tcPr>
          <w:p w:rsidR="00B2672D" w:rsidRPr="00B2672D" w:rsidRDefault="00B2672D">
            <w:pPr>
              <w:rPr>
                <w:rFonts w:ascii="Times New Roman" w:hAnsi="Times New Roman" w:cs="Times New Roman"/>
                <w:sz w:val="24"/>
                <w:szCs w:val="24"/>
              </w:rPr>
            </w:pPr>
            <w:r w:rsidRPr="00B2672D">
              <w:rPr>
                <w:rFonts w:ascii="Times New Roman" w:hAnsi="Times New Roman" w:cs="Times New Roman"/>
                <w:sz w:val="24"/>
                <w:szCs w:val="24"/>
              </w:rPr>
              <w:t>Japan</w:t>
            </w:r>
          </w:p>
        </w:tc>
        <w:tc>
          <w:tcPr>
            <w:tcW w:w="0" w:type="auto"/>
            <w:vAlign w:val="center"/>
            <w:hideMark/>
          </w:tcPr>
          <w:p w:rsidR="00B2672D" w:rsidRPr="00B2672D" w:rsidRDefault="00B2672D">
            <w:pPr>
              <w:rPr>
                <w:rFonts w:ascii="Times New Roman" w:hAnsi="Times New Roman" w:cs="Times New Roman"/>
                <w:sz w:val="24"/>
                <w:szCs w:val="24"/>
              </w:rPr>
            </w:pPr>
            <w:r w:rsidRPr="00B2672D">
              <w:rPr>
                <w:rFonts w:ascii="Times New Roman" w:hAnsi="Times New Roman" w:cs="Times New Roman"/>
                <w:sz w:val="24"/>
                <w:szCs w:val="24"/>
              </w:rPr>
              <w:t>Engage in cultural immersion, ethical wildlife activities</w:t>
            </w:r>
          </w:p>
        </w:tc>
      </w:tr>
    </w:tbl>
    <w:p w:rsidR="00B2672D" w:rsidRPr="00B2672D" w:rsidRDefault="00B2672D" w:rsidP="00B2672D">
      <w:pPr>
        <w:rPr>
          <w:rFonts w:ascii="Times New Roman" w:hAnsi="Times New Roman" w:cs="Times New Roman"/>
          <w:sz w:val="24"/>
          <w:szCs w:val="24"/>
        </w:rPr>
      </w:pPr>
      <w:r w:rsidRPr="00B2672D">
        <w:rPr>
          <w:rFonts w:ascii="Times New Roman" w:hAnsi="Times New Roman" w:cs="Times New Roman"/>
          <w:sz w:val="24"/>
          <w:szCs w:val="24"/>
        </w:rPr>
        <w:pict>
          <v:rect id="_x0000_i1105" style="width:0;height:1.5pt" o:hralign="center" o:hrstd="t" o:hr="t" fillcolor="#a0a0a0" stroked="f"/>
        </w:pict>
      </w:r>
    </w:p>
    <w:p w:rsidR="00E33F15" w:rsidRPr="00B2672D" w:rsidRDefault="00E33F15">
      <w:pPr>
        <w:rPr>
          <w:rFonts w:ascii="Times New Roman" w:hAnsi="Times New Roman" w:cs="Times New Roman"/>
          <w:sz w:val="24"/>
          <w:szCs w:val="24"/>
        </w:rPr>
      </w:pPr>
    </w:p>
    <w:sectPr w:rsidR="00E33F15" w:rsidRPr="00B2672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C6E64"/>
    <w:multiLevelType w:val="multilevel"/>
    <w:tmpl w:val="75D02C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86376C"/>
    <w:multiLevelType w:val="multilevel"/>
    <w:tmpl w:val="D0248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E41472"/>
    <w:multiLevelType w:val="multilevel"/>
    <w:tmpl w:val="3A5C6E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115715"/>
    <w:multiLevelType w:val="multilevel"/>
    <w:tmpl w:val="02863A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870F2A"/>
    <w:multiLevelType w:val="multilevel"/>
    <w:tmpl w:val="F1FCD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713D86"/>
    <w:multiLevelType w:val="multilevel"/>
    <w:tmpl w:val="02860F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5746C5"/>
    <w:multiLevelType w:val="multilevel"/>
    <w:tmpl w:val="850820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A4303F6"/>
    <w:multiLevelType w:val="multilevel"/>
    <w:tmpl w:val="4F38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E57F33"/>
    <w:multiLevelType w:val="multilevel"/>
    <w:tmpl w:val="29621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9069CE"/>
    <w:multiLevelType w:val="multilevel"/>
    <w:tmpl w:val="B9A22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0438C3"/>
    <w:multiLevelType w:val="multilevel"/>
    <w:tmpl w:val="A8A07D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4433A0"/>
    <w:multiLevelType w:val="multilevel"/>
    <w:tmpl w:val="8B26A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EAE4D7E"/>
    <w:multiLevelType w:val="multilevel"/>
    <w:tmpl w:val="3FE6E8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FF726A6"/>
    <w:multiLevelType w:val="multilevel"/>
    <w:tmpl w:val="D0968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4B3EC9"/>
    <w:multiLevelType w:val="multilevel"/>
    <w:tmpl w:val="C98C9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7AB1EF7"/>
    <w:multiLevelType w:val="multilevel"/>
    <w:tmpl w:val="60480C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EE833E6"/>
    <w:multiLevelType w:val="multilevel"/>
    <w:tmpl w:val="81F04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3905476"/>
    <w:multiLevelType w:val="multilevel"/>
    <w:tmpl w:val="06B48C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2"/>
  </w:num>
  <w:num w:numId="3">
    <w:abstractNumId w:val="11"/>
  </w:num>
  <w:num w:numId="4">
    <w:abstractNumId w:val="2"/>
  </w:num>
  <w:num w:numId="5">
    <w:abstractNumId w:val="1"/>
  </w:num>
  <w:num w:numId="6">
    <w:abstractNumId w:val="7"/>
  </w:num>
  <w:num w:numId="7">
    <w:abstractNumId w:val="13"/>
  </w:num>
  <w:num w:numId="8">
    <w:abstractNumId w:val="10"/>
  </w:num>
  <w:num w:numId="9">
    <w:abstractNumId w:val="4"/>
  </w:num>
  <w:num w:numId="10">
    <w:abstractNumId w:val="9"/>
  </w:num>
  <w:num w:numId="11">
    <w:abstractNumId w:val="0"/>
  </w:num>
  <w:num w:numId="12">
    <w:abstractNumId w:val="5"/>
  </w:num>
  <w:num w:numId="13">
    <w:abstractNumId w:val="15"/>
  </w:num>
  <w:num w:numId="14">
    <w:abstractNumId w:val="16"/>
  </w:num>
  <w:num w:numId="15">
    <w:abstractNumId w:val="6"/>
  </w:num>
  <w:num w:numId="16">
    <w:abstractNumId w:val="17"/>
  </w:num>
  <w:num w:numId="17">
    <w:abstractNumId w:val="8"/>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672D"/>
    <w:rsid w:val="005C0460"/>
    <w:rsid w:val="00B2672D"/>
    <w:rsid w:val="00C4313B"/>
    <w:rsid w:val="00DD076F"/>
    <w:rsid w:val="00E33F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E4785"/>
  <w15:chartTrackingRefBased/>
  <w15:docId w15:val="{339C52F1-79F2-44D0-82CE-CF56E79B5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B2672D"/>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B2672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2672D"/>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B2672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2672D"/>
    <w:rPr>
      <w:b/>
      <w:bCs/>
    </w:rPr>
  </w:style>
  <w:style w:type="character" w:customStyle="1" w:styleId="Heading3Char">
    <w:name w:val="Heading 3 Char"/>
    <w:basedOn w:val="DefaultParagraphFont"/>
    <w:link w:val="Heading3"/>
    <w:uiPriority w:val="9"/>
    <w:semiHidden/>
    <w:rsid w:val="00B2672D"/>
    <w:rPr>
      <w:rFonts w:asciiTheme="majorHAnsi" w:eastAsiaTheme="majorEastAsia" w:hAnsiTheme="majorHAnsi" w:cstheme="majorBidi"/>
      <w:color w:val="1F4D78" w:themeColor="accent1" w:themeShade="7F"/>
      <w:sz w:val="24"/>
      <w:szCs w:val="24"/>
    </w:rPr>
  </w:style>
  <w:style w:type="character" w:styleId="Emphasis">
    <w:name w:val="Emphasis"/>
    <w:basedOn w:val="DefaultParagraphFont"/>
    <w:uiPriority w:val="20"/>
    <w:qFormat/>
    <w:rsid w:val="00B2672D"/>
    <w:rPr>
      <w:i/>
      <w:iCs/>
    </w:rPr>
  </w:style>
  <w:style w:type="character" w:styleId="Hyperlink">
    <w:name w:val="Hyperlink"/>
    <w:basedOn w:val="DefaultParagraphFont"/>
    <w:uiPriority w:val="99"/>
    <w:semiHidden/>
    <w:unhideWhenUsed/>
    <w:rsid w:val="00B2672D"/>
    <w:rPr>
      <w:color w:val="0000FF"/>
      <w:u w:val="single"/>
    </w:rPr>
  </w:style>
  <w:style w:type="paragraph" w:styleId="HTMLPreformatted">
    <w:name w:val="HTML Preformatted"/>
    <w:basedOn w:val="Normal"/>
    <w:link w:val="HTMLPreformattedChar"/>
    <w:uiPriority w:val="99"/>
    <w:semiHidden/>
    <w:unhideWhenUsed/>
    <w:rsid w:val="00B267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B2672D"/>
    <w:rPr>
      <w:rFonts w:ascii="Courier New" w:eastAsia="Times New Roman" w:hAnsi="Courier New" w:cs="Courier New"/>
      <w:sz w:val="20"/>
      <w:szCs w:val="20"/>
    </w:rPr>
  </w:style>
  <w:style w:type="character" w:styleId="HTMLCode">
    <w:name w:val="HTML Code"/>
    <w:basedOn w:val="DefaultParagraphFont"/>
    <w:uiPriority w:val="99"/>
    <w:semiHidden/>
    <w:unhideWhenUsed/>
    <w:rsid w:val="00B2672D"/>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11791">
      <w:bodyDiv w:val="1"/>
      <w:marLeft w:val="0"/>
      <w:marRight w:val="0"/>
      <w:marTop w:val="0"/>
      <w:marBottom w:val="0"/>
      <w:divBdr>
        <w:top w:val="none" w:sz="0" w:space="0" w:color="auto"/>
        <w:left w:val="none" w:sz="0" w:space="0" w:color="auto"/>
        <w:bottom w:val="none" w:sz="0" w:space="0" w:color="auto"/>
        <w:right w:val="none" w:sz="0" w:space="0" w:color="auto"/>
      </w:divBdr>
    </w:div>
    <w:div w:id="464352839">
      <w:bodyDiv w:val="1"/>
      <w:marLeft w:val="0"/>
      <w:marRight w:val="0"/>
      <w:marTop w:val="0"/>
      <w:marBottom w:val="0"/>
      <w:divBdr>
        <w:top w:val="none" w:sz="0" w:space="0" w:color="auto"/>
        <w:left w:val="none" w:sz="0" w:space="0" w:color="auto"/>
        <w:bottom w:val="none" w:sz="0" w:space="0" w:color="auto"/>
        <w:right w:val="none" w:sz="0" w:space="0" w:color="auto"/>
      </w:divBdr>
    </w:div>
    <w:div w:id="469250015">
      <w:bodyDiv w:val="1"/>
      <w:marLeft w:val="0"/>
      <w:marRight w:val="0"/>
      <w:marTop w:val="0"/>
      <w:marBottom w:val="0"/>
      <w:divBdr>
        <w:top w:val="none" w:sz="0" w:space="0" w:color="auto"/>
        <w:left w:val="none" w:sz="0" w:space="0" w:color="auto"/>
        <w:bottom w:val="none" w:sz="0" w:space="0" w:color="auto"/>
        <w:right w:val="none" w:sz="0" w:space="0" w:color="auto"/>
      </w:divBdr>
    </w:div>
    <w:div w:id="913929446">
      <w:bodyDiv w:val="1"/>
      <w:marLeft w:val="0"/>
      <w:marRight w:val="0"/>
      <w:marTop w:val="0"/>
      <w:marBottom w:val="0"/>
      <w:divBdr>
        <w:top w:val="none" w:sz="0" w:space="0" w:color="auto"/>
        <w:left w:val="none" w:sz="0" w:space="0" w:color="auto"/>
        <w:bottom w:val="none" w:sz="0" w:space="0" w:color="auto"/>
        <w:right w:val="none" w:sz="0" w:space="0" w:color="auto"/>
      </w:divBdr>
    </w:div>
    <w:div w:id="1930045222">
      <w:bodyDiv w:val="1"/>
      <w:marLeft w:val="0"/>
      <w:marRight w:val="0"/>
      <w:marTop w:val="0"/>
      <w:marBottom w:val="0"/>
      <w:divBdr>
        <w:top w:val="none" w:sz="0" w:space="0" w:color="auto"/>
        <w:left w:val="none" w:sz="0" w:space="0" w:color="auto"/>
        <w:bottom w:val="none" w:sz="0" w:space="0" w:color="auto"/>
        <w:right w:val="none" w:sz="0" w:space="0" w:color="auto"/>
      </w:divBdr>
    </w:div>
    <w:div w:id="1980718799">
      <w:bodyDiv w:val="1"/>
      <w:marLeft w:val="0"/>
      <w:marRight w:val="0"/>
      <w:marTop w:val="0"/>
      <w:marBottom w:val="0"/>
      <w:divBdr>
        <w:top w:val="none" w:sz="0" w:space="0" w:color="auto"/>
        <w:left w:val="none" w:sz="0" w:space="0" w:color="auto"/>
        <w:bottom w:val="none" w:sz="0" w:space="0" w:color="auto"/>
        <w:right w:val="none" w:sz="0" w:space="0" w:color="auto"/>
      </w:divBdr>
    </w:div>
    <w:div w:id="2117405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oi.org/10.48550/arXiv.2107.1468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16</Pages>
  <Words>5327</Words>
  <Characters>30367</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Talha Alvi</dc:creator>
  <cp:keywords/>
  <dc:description/>
  <cp:lastModifiedBy>Talha Alvi</cp:lastModifiedBy>
  <cp:revision>3</cp:revision>
  <dcterms:created xsi:type="dcterms:W3CDTF">2025-12-24T14:03:00Z</dcterms:created>
  <dcterms:modified xsi:type="dcterms:W3CDTF">2025-12-24T14:20:00Z</dcterms:modified>
</cp:coreProperties>
</file>