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B1F5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B1F5C" w:rsidRDefault="004A1F6F" w:rsidP="00013DBD">
      <w:pPr>
        <w:spacing w:line="480" w:lineRule="auto"/>
        <w:rPr>
          <w:rFonts w:ascii="Times New Roman" w:hAnsi="Times New Roman" w:cs="Times New Roman"/>
          <w:color w:val="000000" w:themeColor="text1"/>
          <w:szCs w:val="24"/>
          <w:lang w:val="en-US"/>
        </w:rPr>
      </w:pPr>
      <w:r w:rsidRPr="002B1F5C">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B1F5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B1F5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B1F5C" w:rsidRDefault="004A1F6F" w:rsidP="00013DBD">
      <w:pPr>
        <w:spacing w:line="480" w:lineRule="auto"/>
        <w:jc w:val="center"/>
        <w:rPr>
          <w:rFonts w:ascii="Times New Roman" w:hAnsi="Times New Roman" w:cs="Times New Roman"/>
          <w:color w:val="000000" w:themeColor="text1"/>
          <w:szCs w:val="24"/>
        </w:rPr>
      </w:pPr>
    </w:p>
    <w:p w14:paraId="26160316" w14:textId="126A84A3" w:rsidR="006233F7" w:rsidRPr="002B1F5C" w:rsidRDefault="00F72ED2" w:rsidP="006233F7">
      <w:pPr>
        <w:spacing w:line="480" w:lineRule="auto"/>
        <w:jc w:val="center"/>
        <w:rPr>
          <w:rFonts w:ascii="Times New Roman" w:hAnsi="Times New Roman" w:cs="Times New Roman"/>
          <w:b/>
          <w:bCs/>
          <w:color w:val="000000" w:themeColor="text1"/>
          <w:szCs w:val="24"/>
        </w:rPr>
      </w:pPr>
      <w:proofErr w:type="gramStart"/>
      <w:r w:rsidRPr="002B1F5C">
        <w:rPr>
          <w:rFonts w:ascii="Times New Roman" w:hAnsi="Times New Roman" w:cs="Times New Roman"/>
          <w:b/>
          <w:bCs/>
          <w:color w:val="000000" w:themeColor="text1"/>
          <w:szCs w:val="24"/>
        </w:rPr>
        <w:t>Bachelor's</w:t>
      </w:r>
      <w:proofErr w:type="gramEnd"/>
      <w:r w:rsidRPr="002B1F5C">
        <w:rPr>
          <w:rFonts w:ascii="Times New Roman" w:hAnsi="Times New Roman" w:cs="Times New Roman"/>
          <w:b/>
          <w:bCs/>
          <w:color w:val="000000" w:themeColor="text1"/>
          <w:szCs w:val="24"/>
        </w:rPr>
        <w:t xml:space="preserve"> in Tourism and Recreation</w:t>
      </w:r>
      <w:r w:rsidR="009E4B24" w:rsidRPr="002B1F5C">
        <w:rPr>
          <w:rFonts w:ascii="Times New Roman" w:hAnsi="Times New Roman" w:cs="Times New Roman"/>
          <w:b/>
          <w:bCs/>
          <w:color w:val="000000" w:themeColor="text1"/>
          <w:szCs w:val="24"/>
        </w:rPr>
        <w:br/>
      </w:r>
      <w:r w:rsidR="006014BB" w:rsidRPr="002B1F5C">
        <w:rPr>
          <w:rFonts w:ascii="Times New Roman" w:hAnsi="Times New Roman" w:cs="Times New Roman"/>
          <w:b/>
          <w:bCs/>
          <w:color w:val="000000" w:themeColor="text1"/>
          <w:szCs w:val="24"/>
        </w:rPr>
        <w:t>Information and Communication</w:t>
      </w:r>
    </w:p>
    <w:p w14:paraId="646FEDE9" w14:textId="3BD2B226" w:rsidR="00DD7260" w:rsidRPr="002B1F5C" w:rsidRDefault="004A1F6F" w:rsidP="001517D0">
      <w:pPr>
        <w:spacing w:line="480" w:lineRule="auto"/>
        <w:jc w:val="center"/>
        <w:rPr>
          <w:rFonts w:ascii="Times New Roman" w:hAnsi="Times New Roman" w:cs="Times New Roman"/>
          <w:b/>
          <w:bCs/>
          <w:color w:val="000000" w:themeColor="text1"/>
          <w:szCs w:val="24"/>
        </w:rPr>
      </w:pPr>
      <w:r w:rsidRPr="002B1F5C">
        <w:rPr>
          <w:rFonts w:ascii="Times New Roman" w:hAnsi="Times New Roman" w:cs="Times New Roman"/>
          <w:b/>
          <w:bCs/>
          <w:color w:val="000000" w:themeColor="text1"/>
          <w:szCs w:val="24"/>
        </w:rPr>
        <w:t xml:space="preserve">Submitted </w:t>
      </w:r>
      <w:proofErr w:type="gramStart"/>
      <w:r w:rsidRPr="002B1F5C">
        <w:rPr>
          <w:rFonts w:ascii="Times New Roman" w:hAnsi="Times New Roman" w:cs="Times New Roman"/>
          <w:b/>
          <w:bCs/>
          <w:color w:val="000000" w:themeColor="text1"/>
          <w:szCs w:val="24"/>
        </w:rPr>
        <w:t>by :</w:t>
      </w:r>
      <w:proofErr w:type="gramEnd"/>
      <w:r w:rsidRPr="002B1F5C">
        <w:rPr>
          <w:rFonts w:ascii="Times New Roman" w:hAnsi="Times New Roman" w:cs="Times New Roman"/>
          <w:b/>
          <w:bCs/>
          <w:color w:val="000000" w:themeColor="text1"/>
          <w:szCs w:val="24"/>
        </w:rPr>
        <w:t xml:space="preserve"> </w:t>
      </w:r>
      <w:r w:rsidR="009877EA" w:rsidRPr="002B1F5C">
        <w:rPr>
          <w:rFonts w:ascii="Times New Roman" w:hAnsi="Times New Roman" w:cs="Times New Roman"/>
          <w:b/>
          <w:bCs/>
          <w:color w:val="000000" w:themeColor="text1"/>
          <w:szCs w:val="24"/>
        </w:rPr>
        <w:t>Deepak Chand Ramola</w:t>
      </w:r>
    </w:p>
    <w:p w14:paraId="7C958CA8" w14:textId="6AE6FDCD" w:rsidR="001517D0" w:rsidRPr="002B1F5C" w:rsidRDefault="00013DBD" w:rsidP="001517D0">
      <w:pPr>
        <w:spacing w:line="480" w:lineRule="auto"/>
        <w:jc w:val="center"/>
        <w:rPr>
          <w:rFonts w:ascii="Times New Roman" w:hAnsi="Times New Roman" w:cs="Times New Roman"/>
          <w:b/>
          <w:bCs/>
        </w:rPr>
      </w:pPr>
      <w:r w:rsidRPr="002B1F5C">
        <w:rPr>
          <w:rFonts w:ascii="Times New Roman" w:eastAsia="Times New Roman" w:hAnsi="Times New Roman" w:cs="Times New Roman"/>
          <w:b/>
          <w:bCs/>
          <w:color w:val="000000" w:themeColor="text1"/>
          <w:kern w:val="0"/>
          <w:szCs w:val="24"/>
          <w:lang w:eastAsia="en-GB"/>
          <w14:ligatures w14:val="none"/>
        </w:rPr>
        <w:t xml:space="preserve">Title: </w:t>
      </w:r>
      <w:r w:rsidR="006014BB" w:rsidRPr="002B1F5C">
        <w:rPr>
          <w:rFonts w:ascii="Times New Roman" w:eastAsia="Times New Roman" w:hAnsi="Times New Roman" w:cs="Times New Roman"/>
          <w:b/>
          <w:bCs/>
          <w:color w:val="000000" w:themeColor="text1"/>
          <w:kern w:val="0"/>
          <w:szCs w:val="24"/>
          <w:lang w:eastAsia="en-GB"/>
          <w14:ligatures w14:val="none"/>
        </w:rPr>
        <w:t xml:space="preserve">Option </w:t>
      </w:r>
      <w:r w:rsidR="009877EA" w:rsidRPr="002B1F5C">
        <w:rPr>
          <w:rFonts w:ascii="Times New Roman" w:eastAsia="Times New Roman" w:hAnsi="Times New Roman" w:cs="Times New Roman"/>
          <w:b/>
          <w:bCs/>
          <w:color w:val="000000" w:themeColor="text1"/>
          <w:kern w:val="0"/>
          <w:szCs w:val="24"/>
          <w:lang w:eastAsia="en-GB"/>
          <w14:ligatures w14:val="none"/>
        </w:rPr>
        <w:t>2</w:t>
      </w:r>
      <w:r w:rsidR="00C33C66" w:rsidRPr="002B1F5C">
        <w:rPr>
          <w:rFonts w:ascii="Times New Roman" w:eastAsia="Times New Roman" w:hAnsi="Times New Roman" w:cs="Times New Roman"/>
          <w:b/>
          <w:bCs/>
          <w:color w:val="000000" w:themeColor="text1"/>
          <w:kern w:val="0"/>
          <w:szCs w:val="24"/>
          <w:lang w:eastAsia="en-GB"/>
          <w14:ligatures w14:val="none"/>
        </w:rPr>
        <w:t>:</w:t>
      </w:r>
      <w:r w:rsidR="00C33C66" w:rsidRPr="002B1F5C">
        <w:rPr>
          <w:rFonts w:ascii="Times New Roman" w:hAnsi="Times New Roman" w:cs="Times New Roman"/>
        </w:rPr>
        <w:t xml:space="preserve"> </w:t>
      </w:r>
      <w:r w:rsidR="009877EA" w:rsidRPr="002B1F5C">
        <w:rPr>
          <w:rFonts w:ascii="Times New Roman" w:eastAsia="Times New Roman" w:hAnsi="Times New Roman" w:cs="Times New Roman"/>
          <w:b/>
          <w:bCs/>
          <w:color w:val="000000" w:themeColor="text1"/>
          <w:kern w:val="0"/>
          <w:szCs w:val="24"/>
          <w:lang w:eastAsia="en-GB"/>
          <w14:ligatures w14:val="none"/>
        </w:rPr>
        <w:t>Enhancing Customer Communication in the Tourism Industry: The Use of AI and Chatbots</w:t>
      </w:r>
    </w:p>
    <w:p w14:paraId="3669F559" w14:textId="1041FE39" w:rsidR="008A79F5" w:rsidRPr="002B1F5C"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2B1F5C"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2B1F5C"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2B1F5C"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2B1F5C"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2B1F5C"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2B1F5C"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2B1F5C"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2B1F5C" w:rsidRDefault="0095171B" w:rsidP="00013DBD">
      <w:pPr>
        <w:spacing w:line="480" w:lineRule="auto"/>
        <w:rPr>
          <w:rFonts w:ascii="Times New Roman" w:hAnsi="Times New Roman" w:cs="Times New Roman"/>
          <w:color w:val="000000" w:themeColor="text1"/>
          <w:szCs w:val="24"/>
          <w:lang w:val="en-US"/>
        </w:rPr>
      </w:pPr>
    </w:p>
    <w:p w14:paraId="0E7C4AF5" w14:textId="496A554E" w:rsidR="00C03804" w:rsidRPr="002B1F5C" w:rsidRDefault="00CE1069" w:rsidP="00ED21E5">
      <w:pPr>
        <w:spacing w:line="480" w:lineRule="auto"/>
        <w:rPr>
          <w:rFonts w:ascii="Times New Roman" w:hAnsi="Times New Roman" w:cs="Times New Roman"/>
          <w:color w:val="000000" w:themeColor="text1"/>
          <w:szCs w:val="24"/>
        </w:rPr>
      </w:pPr>
      <w:bookmarkStart w:id="0" w:name="_Toc215261169"/>
      <w:r w:rsidRPr="002B1F5C">
        <w:rPr>
          <w:rStyle w:val="Heading1Char"/>
          <w:rFonts w:ascii="Times New Roman" w:hAnsi="Times New Roman" w:cs="Times New Roman"/>
          <w:b/>
          <w:bCs/>
          <w:color w:val="000000" w:themeColor="text1"/>
          <w:sz w:val="24"/>
          <w:szCs w:val="24"/>
        </w:rPr>
        <w:lastRenderedPageBreak/>
        <w:t xml:space="preserve">1.0 </w:t>
      </w:r>
      <w:r w:rsidR="00D33052" w:rsidRPr="002B1F5C">
        <w:rPr>
          <w:rStyle w:val="Heading1Char"/>
          <w:rFonts w:ascii="Times New Roman" w:hAnsi="Times New Roman" w:cs="Times New Roman"/>
          <w:b/>
          <w:bCs/>
          <w:color w:val="000000" w:themeColor="text1"/>
          <w:sz w:val="24"/>
          <w:szCs w:val="24"/>
        </w:rPr>
        <w:t>Abstract</w:t>
      </w:r>
      <w:bookmarkEnd w:id="0"/>
    </w:p>
    <w:p w14:paraId="663A1636"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Artificial intelligence has become one of the most transformative forces in global tourism, significantly reshaping how businesses communicate with customers. Among the various AI-driven tools emerging in the sector, chatbots have become particularly influential because of their capacity to provide real-time support, streamline service delivery, personalise interactions, and manage large volumes of communication without delays. This report examines the role of AI and chatbot technologies in enhancing communication between tourism organisations and customers, paying particular attention to their impact on engagement, personalisation, and service effectiveness.</w:t>
      </w:r>
    </w:p>
    <w:p w14:paraId="5D72F5AC"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The study finds that AI-powered chatbots are redefining the standards for communication in tourism by offering 24/7 availability, instant responses, multilingual support, and context-aware interactions. These capabilities address long-standing communication challenges in the sector, such as inconsistent service quality, human resource limitations, and high fluctuations in customer demand. The integration of AI into communication channels also supports data-driven decision-making by analysing customer behaviour, identifying service gaps, and generating actionable insights for personalised marketing strategies. Furthermore, AI systems contribute to operational efficiency by automating repetitive queries and enabling human staff to focus on more complex, high-value interactions.</w:t>
      </w:r>
    </w:p>
    <w:p w14:paraId="1E47C272"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 xml:space="preserve">However, the findings also indicate that the implementation of AI tools must be carefully managed to avoid depersonalisation, data privacy issues, or excessive reliance on automation. The study highlights the importance of combining technological efficiency with human empathy to maintain trust, emotional connection, and service authenticity in tourism. Overall, AI and chatbot technologies are shown to significantly enhance customer communication, offering new </w:t>
      </w:r>
      <w:r w:rsidRPr="002B1F5C">
        <w:rPr>
          <w:rFonts w:ascii="Times New Roman" w:hAnsi="Times New Roman" w:cs="Times New Roman"/>
          <w:color w:val="000000" w:themeColor="text1"/>
          <w:szCs w:val="24"/>
        </w:rPr>
        <w:lastRenderedPageBreak/>
        <w:t>opportunities for innovation, efficiency, and personalised travel experiences within the tourism industry.</w:t>
      </w:r>
    </w:p>
    <w:p w14:paraId="1F72E4E3" w14:textId="51E37D6C" w:rsidR="00C84B5E" w:rsidRPr="00C84B5E" w:rsidRDefault="00C84B5E" w:rsidP="00C84B5E">
      <w:pPr>
        <w:spacing w:line="480" w:lineRule="auto"/>
        <w:rPr>
          <w:rFonts w:ascii="Times New Roman" w:hAnsi="Times New Roman" w:cs="Times New Roman"/>
          <w:color w:val="000000" w:themeColor="text1"/>
          <w:szCs w:val="24"/>
        </w:rPr>
      </w:pPr>
    </w:p>
    <w:p w14:paraId="47DDBC2C" w14:textId="77777777" w:rsidR="00DD7260" w:rsidRPr="002B1F5C" w:rsidRDefault="00DD7260" w:rsidP="00C03804">
      <w:pPr>
        <w:spacing w:line="480" w:lineRule="auto"/>
        <w:rPr>
          <w:rFonts w:ascii="Times New Roman" w:hAnsi="Times New Roman" w:cs="Times New Roman"/>
          <w:color w:val="000000" w:themeColor="text1"/>
          <w:szCs w:val="24"/>
        </w:rPr>
      </w:pPr>
    </w:p>
    <w:p w14:paraId="72E90A82" w14:textId="77777777" w:rsidR="00C061D2" w:rsidRPr="002B1F5C" w:rsidRDefault="00C061D2" w:rsidP="00C03804">
      <w:pPr>
        <w:spacing w:line="480" w:lineRule="auto"/>
        <w:rPr>
          <w:rFonts w:ascii="Times New Roman" w:hAnsi="Times New Roman" w:cs="Times New Roman"/>
          <w:color w:val="000000" w:themeColor="text1"/>
          <w:szCs w:val="24"/>
        </w:rPr>
      </w:pPr>
    </w:p>
    <w:p w14:paraId="02BD9FC4" w14:textId="77777777" w:rsidR="00C061D2" w:rsidRPr="002B1F5C" w:rsidRDefault="00C061D2" w:rsidP="00C03804">
      <w:pPr>
        <w:spacing w:line="480" w:lineRule="auto"/>
        <w:rPr>
          <w:rFonts w:ascii="Times New Roman" w:hAnsi="Times New Roman" w:cs="Times New Roman"/>
          <w:color w:val="000000" w:themeColor="text1"/>
          <w:szCs w:val="24"/>
        </w:rPr>
      </w:pPr>
    </w:p>
    <w:p w14:paraId="7C9A1A51" w14:textId="77777777" w:rsidR="00C061D2" w:rsidRPr="002B1F5C" w:rsidRDefault="00C061D2" w:rsidP="00C03804">
      <w:pPr>
        <w:spacing w:line="480" w:lineRule="auto"/>
        <w:rPr>
          <w:rFonts w:ascii="Times New Roman" w:hAnsi="Times New Roman" w:cs="Times New Roman"/>
          <w:color w:val="000000" w:themeColor="text1"/>
          <w:szCs w:val="24"/>
        </w:rPr>
      </w:pPr>
    </w:p>
    <w:p w14:paraId="2C225069" w14:textId="77777777" w:rsidR="00C061D2" w:rsidRPr="002B1F5C" w:rsidRDefault="00C061D2" w:rsidP="00C03804">
      <w:pPr>
        <w:spacing w:line="480" w:lineRule="auto"/>
        <w:rPr>
          <w:rFonts w:ascii="Times New Roman" w:hAnsi="Times New Roman" w:cs="Times New Roman"/>
          <w:color w:val="000000" w:themeColor="text1"/>
          <w:szCs w:val="24"/>
        </w:rPr>
      </w:pPr>
    </w:p>
    <w:p w14:paraId="5BF345E7" w14:textId="77777777" w:rsidR="00C061D2" w:rsidRPr="002B1F5C" w:rsidRDefault="00C061D2" w:rsidP="00C03804">
      <w:pPr>
        <w:spacing w:line="480" w:lineRule="auto"/>
        <w:rPr>
          <w:rFonts w:ascii="Times New Roman" w:hAnsi="Times New Roman" w:cs="Times New Roman"/>
          <w:color w:val="000000" w:themeColor="text1"/>
          <w:szCs w:val="24"/>
        </w:rPr>
      </w:pPr>
    </w:p>
    <w:p w14:paraId="39573448" w14:textId="77777777" w:rsidR="00DD7260" w:rsidRPr="002B1F5C" w:rsidRDefault="00DD7260" w:rsidP="00C03804">
      <w:pPr>
        <w:spacing w:line="480" w:lineRule="auto"/>
        <w:rPr>
          <w:rFonts w:ascii="Times New Roman" w:hAnsi="Times New Roman" w:cs="Times New Roman"/>
          <w:color w:val="000000" w:themeColor="text1"/>
          <w:szCs w:val="24"/>
        </w:rPr>
      </w:pPr>
    </w:p>
    <w:p w14:paraId="26AF00A2" w14:textId="77777777" w:rsidR="00DD7260" w:rsidRPr="002B1F5C" w:rsidRDefault="00DD7260" w:rsidP="00C03804">
      <w:pPr>
        <w:spacing w:line="480" w:lineRule="auto"/>
        <w:rPr>
          <w:rFonts w:ascii="Times New Roman" w:hAnsi="Times New Roman" w:cs="Times New Roman"/>
          <w:color w:val="000000" w:themeColor="text1"/>
          <w:szCs w:val="24"/>
        </w:rPr>
      </w:pPr>
    </w:p>
    <w:p w14:paraId="0758D6B3" w14:textId="77777777" w:rsidR="00DD7260" w:rsidRPr="002B1F5C" w:rsidRDefault="00DD7260" w:rsidP="00C03804">
      <w:pPr>
        <w:spacing w:line="480" w:lineRule="auto"/>
        <w:rPr>
          <w:rFonts w:ascii="Times New Roman" w:hAnsi="Times New Roman" w:cs="Times New Roman"/>
          <w:color w:val="000000" w:themeColor="text1"/>
          <w:szCs w:val="24"/>
        </w:rPr>
      </w:pPr>
    </w:p>
    <w:p w14:paraId="5B9F34B7" w14:textId="77777777" w:rsidR="00DD7260" w:rsidRPr="002B1F5C" w:rsidRDefault="00DD7260" w:rsidP="00C03804">
      <w:pPr>
        <w:spacing w:line="480" w:lineRule="auto"/>
        <w:rPr>
          <w:rFonts w:ascii="Times New Roman" w:hAnsi="Times New Roman" w:cs="Times New Roman"/>
          <w:color w:val="000000" w:themeColor="text1"/>
          <w:szCs w:val="24"/>
        </w:rPr>
      </w:pPr>
    </w:p>
    <w:p w14:paraId="3968531E" w14:textId="77777777" w:rsidR="00DD7260" w:rsidRPr="002B1F5C" w:rsidRDefault="00DD7260" w:rsidP="00C03804">
      <w:pPr>
        <w:spacing w:line="480" w:lineRule="auto"/>
        <w:rPr>
          <w:rFonts w:ascii="Times New Roman" w:hAnsi="Times New Roman" w:cs="Times New Roman"/>
          <w:color w:val="000000" w:themeColor="text1"/>
          <w:szCs w:val="24"/>
        </w:rPr>
      </w:pPr>
    </w:p>
    <w:p w14:paraId="053B2F6D" w14:textId="77777777" w:rsidR="00DD7260" w:rsidRPr="002B1F5C" w:rsidRDefault="00DD7260" w:rsidP="00C03804">
      <w:pPr>
        <w:spacing w:line="480" w:lineRule="auto"/>
        <w:rPr>
          <w:rFonts w:ascii="Times New Roman" w:hAnsi="Times New Roman" w:cs="Times New Roman"/>
          <w:color w:val="000000" w:themeColor="text1"/>
          <w:szCs w:val="24"/>
        </w:rPr>
      </w:pPr>
    </w:p>
    <w:p w14:paraId="23C64370" w14:textId="77777777" w:rsidR="00DD7260" w:rsidRPr="002B1F5C" w:rsidRDefault="00DD7260" w:rsidP="00C03804">
      <w:pPr>
        <w:spacing w:line="480" w:lineRule="auto"/>
        <w:rPr>
          <w:rFonts w:ascii="Times New Roman" w:hAnsi="Times New Roman" w:cs="Times New Roman"/>
          <w:color w:val="000000" w:themeColor="text1"/>
          <w:szCs w:val="24"/>
        </w:rPr>
      </w:pPr>
    </w:p>
    <w:p w14:paraId="48D6FDFB" w14:textId="77777777" w:rsidR="00DD7260" w:rsidRPr="002B1F5C" w:rsidRDefault="00DD7260" w:rsidP="00C03804">
      <w:pPr>
        <w:spacing w:line="480" w:lineRule="auto"/>
        <w:rPr>
          <w:rFonts w:ascii="Times New Roman" w:hAnsi="Times New Roman" w:cs="Times New Roman"/>
          <w:color w:val="000000" w:themeColor="text1"/>
          <w:szCs w:val="24"/>
        </w:rPr>
      </w:pPr>
    </w:p>
    <w:p w14:paraId="26E794C0" w14:textId="77777777" w:rsidR="00DD7260" w:rsidRPr="002B1F5C" w:rsidRDefault="00DD7260" w:rsidP="00C03804">
      <w:pPr>
        <w:spacing w:line="480" w:lineRule="auto"/>
        <w:rPr>
          <w:rFonts w:ascii="Times New Roman" w:hAnsi="Times New Roman" w:cs="Times New Roman"/>
          <w:color w:val="000000" w:themeColor="text1"/>
          <w:szCs w:val="24"/>
        </w:rPr>
      </w:pPr>
    </w:p>
    <w:p w14:paraId="13951054" w14:textId="77777777" w:rsidR="00DD7260" w:rsidRPr="002B1F5C" w:rsidRDefault="00DD7260" w:rsidP="00C03804">
      <w:pPr>
        <w:spacing w:line="480" w:lineRule="auto"/>
        <w:rPr>
          <w:rFonts w:ascii="Times New Roman" w:hAnsi="Times New Roman" w:cs="Times New Roman"/>
          <w:color w:val="000000" w:themeColor="text1"/>
          <w:szCs w:val="24"/>
        </w:rPr>
      </w:pPr>
    </w:p>
    <w:p w14:paraId="124E28B9" w14:textId="77777777" w:rsidR="00DD7260" w:rsidRPr="002B1F5C" w:rsidRDefault="00DD7260"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58A0223B" w:rsidR="004D7D13" w:rsidRPr="002B1F5C" w:rsidRDefault="004D7D13" w:rsidP="00C03804">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Contents</w:t>
          </w:r>
        </w:p>
        <w:p w14:paraId="77759EAD" w14:textId="637F2D99" w:rsidR="009B7F6F" w:rsidRPr="002B1F5C"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B1F5C">
            <w:rPr>
              <w:rFonts w:ascii="Times New Roman" w:hAnsi="Times New Roman"/>
              <w:color w:val="000000" w:themeColor="text1"/>
              <w:sz w:val="24"/>
              <w:szCs w:val="24"/>
            </w:rPr>
            <w:fldChar w:fldCharType="begin"/>
          </w:r>
          <w:r w:rsidRPr="002B1F5C">
            <w:rPr>
              <w:rFonts w:ascii="Times New Roman" w:hAnsi="Times New Roman"/>
              <w:color w:val="000000" w:themeColor="text1"/>
              <w:sz w:val="24"/>
              <w:szCs w:val="24"/>
            </w:rPr>
            <w:instrText xml:space="preserve"> TOC \o "1-3" \h \z \u </w:instrText>
          </w:r>
          <w:r w:rsidRPr="002B1F5C">
            <w:rPr>
              <w:rFonts w:ascii="Times New Roman" w:hAnsi="Times New Roman"/>
              <w:color w:val="000000" w:themeColor="text1"/>
              <w:sz w:val="24"/>
              <w:szCs w:val="24"/>
            </w:rPr>
            <w:fldChar w:fldCharType="separate"/>
          </w:r>
          <w:hyperlink w:anchor="_Toc215261169" w:history="1">
            <w:r w:rsidR="009B7F6F" w:rsidRPr="002B1F5C">
              <w:rPr>
                <w:rStyle w:val="Hyperlink"/>
                <w:rFonts w:ascii="Times New Roman" w:hAnsi="Times New Roman"/>
                <w:b/>
                <w:bCs/>
                <w:noProof/>
                <w:sz w:val="24"/>
                <w:szCs w:val="24"/>
              </w:rPr>
              <w:t>Abstract</w:t>
            </w:r>
            <w:r w:rsidR="009B7F6F" w:rsidRPr="002B1F5C">
              <w:rPr>
                <w:rFonts w:ascii="Times New Roman" w:hAnsi="Times New Roman"/>
                <w:noProof/>
                <w:webHidden/>
                <w:sz w:val="24"/>
                <w:szCs w:val="24"/>
              </w:rPr>
              <w:tab/>
            </w:r>
            <w:r w:rsidR="009B7F6F" w:rsidRPr="002B1F5C">
              <w:rPr>
                <w:rFonts w:ascii="Times New Roman" w:hAnsi="Times New Roman"/>
                <w:noProof/>
                <w:webHidden/>
                <w:sz w:val="24"/>
                <w:szCs w:val="24"/>
              </w:rPr>
              <w:fldChar w:fldCharType="begin"/>
            </w:r>
            <w:r w:rsidR="009B7F6F" w:rsidRPr="002B1F5C">
              <w:rPr>
                <w:rFonts w:ascii="Times New Roman" w:hAnsi="Times New Roman"/>
                <w:noProof/>
                <w:webHidden/>
                <w:sz w:val="24"/>
                <w:szCs w:val="24"/>
              </w:rPr>
              <w:instrText xml:space="preserve"> PAGEREF _Toc215261169 \h </w:instrText>
            </w:r>
            <w:r w:rsidR="009B7F6F" w:rsidRPr="002B1F5C">
              <w:rPr>
                <w:rFonts w:ascii="Times New Roman" w:hAnsi="Times New Roman"/>
                <w:noProof/>
                <w:webHidden/>
                <w:sz w:val="24"/>
                <w:szCs w:val="24"/>
              </w:rPr>
            </w:r>
            <w:r w:rsidR="009B7F6F" w:rsidRPr="002B1F5C">
              <w:rPr>
                <w:rFonts w:ascii="Times New Roman" w:hAnsi="Times New Roman"/>
                <w:noProof/>
                <w:webHidden/>
                <w:sz w:val="24"/>
                <w:szCs w:val="24"/>
              </w:rPr>
              <w:fldChar w:fldCharType="separate"/>
            </w:r>
            <w:r w:rsidR="009B7F6F" w:rsidRPr="002B1F5C">
              <w:rPr>
                <w:rFonts w:ascii="Times New Roman" w:hAnsi="Times New Roman"/>
                <w:noProof/>
                <w:webHidden/>
                <w:sz w:val="24"/>
                <w:szCs w:val="24"/>
              </w:rPr>
              <w:t>2</w:t>
            </w:r>
            <w:r w:rsidR="009B7F6F" w:rsidRPr="002B1F5C">
              <w:rPr>
                <w:rFonts w:ascii="Times New Roman" w:hAnsi="Times New Roman"/>
                <w:noProof/>
                <w:webHidden/>
                <w:sz w:val="24"/>
                <w:szCs w:val="24"/>
              </w:rPr>
              <w:fldChar w:fldCharType="end"/>
            </w:r>
          </w:hyperlink>
        </w:p>
        <w:p w14:paraId="765543B0" w14:textId="5F600262" w:rsidR="009B7F6F" w:rsidRPr="002B1F5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2B1F5C">
              <w:rPr>
                <w:rStyle w:val="Hyperlink"/>
                <w:rFonts w:ascii="Times New Roman" w:hAnsi="Times New Roman"/>
                <w:b/>
                <w:bCs/>
                <w:noProof/>
                <w:sz w:val="24"/>
                <w:szCs w:val="24"/>
              </w:rPr>
              <w:t>1.Introduction</w:t>
            </w:r>
            <w:r w:rsidRPr="002B1F5C">
              <w:rPr>
                <w:rFonts w:ascii="Times New Roman" w:hAnsi="Times New Roman"/>
                <w:noProof/>
                <w:webHidden/>
                <w:sz w:val="24"/>
                <w:szCs w:val="24"/>
              </w:rPr>
              <w:tab/>
            </w:r>
            <w:r w:rsidRPr="002B1F5C">
              <w:rPr>
                <w:rFonts w:ascii="Times New Roman" w:hAnsi="Times New Roman"/>
                <w:noProof/>
                <w:webHidden/>
                <w:sz w:val="24"/>
                <w:szCs w:val="24"/>
              </w:rPr>
              <w:fldChar w:fldCharType="begin"/>
            </w:r>
            <w:r w:rsidRPr="002B1F5C">
              <w:rPr>
                <w:rFonts w:ascii="Times New Roman" w:hAnsi="Times New Roman"/>
                <w:noProof/>
                <w:webHidden/>
                <w:sz w:val="24"/>
                <w:szCs w:val="24"/>
              </w:rPr>
              <w:instrText xml:space="preserve"> PAGEREF _Toc215261170 \h </w:instrText>
            </w:r>
            <w:r w:rsidRPr="002B1F5C">
              <w:rPr>
                <w:rFonts w:ascii="Times New Roman" w:hAnsi="Times New Roman"/>
                <w:noProof/>
                <w:webHidden/>
                <w:sz w:val="24"/>
                <w:szCs w:val="24"/>
              </w:rPr>
            </w:r>
            <w:r w:rsidRPr="002B1F5C">
              <w:rPr>
                <w:rFonts w:ascii="Times New Roman" w:hAnsi="Times New Roman"/>
                <w:noProof/>
                <w:webHidden/>
                <w:sz w:val="24"/>
                <w:szCs w:val="24"/>
              </w:rPr>
              <w:fldChar w:fldCharType="separate"/>
            </w:r>
            <w:r w:rsidRPr="002B1F5C">
              <w:rPr>
                <w:rFonts w:ascii="Times New Roman" w:hAnsi="Times New Roman"/>
                <w:noProof/>
                <w:webHidden/>
                <w:sz w:val="24"/>
                <w:szCs w:val="24"/>
              </w:rPr>
              <w:t>5</w:t>
            </w:r>
            <w:r w:rsidRPr="002B1F5C">
              <w:rPr>
                <w:rFonts w:ascii="Times New Roman" w:hAnsi="Times New Roman"/>
                <w:noProof/>
                <w:webHidden/>
                <w:sz w:val="24"/>
                <w:szCs w:val="24"/>
              </w:rPr>
              <w:fldChar w:fldCharType="end"/>
            </w:r>
          </w:hyperlink>
        </w:p>
        <w:p w14:paraId="4012A60E" w14:textId="4FF92D90" w:rsidR="009B7F6F" w:rsidRPr="002B1F5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2B1F5C">
              <w:rPr>
                <w:rStyle w:val="Hyperlink"/>
                <w:rFonts w:ascii="Times New Roman" w:hAnsi="Times New Roman"/>
                <w:b/>
                <w:bCs/>
                <w:noProof/>
                <w:sz w:val="24"/>
                <w:szCs w:val="24"/>
              </w:rPr>
              <w:t>2. Literature Review</w:t>
            </w:r>
            <w:r w:rsidRPr="002B1F5C">
              <w:rPr>
                <w:rFonts w:ascii="Times New Roman" w:hAnsi="Times New Roman"/>
                <w:noProof/>
                <w:webHidden/>
                <w:sz w:val="24"/>
                <w:szCs w:val="24"/>
              </w:rPr>
              <w:tab/>
            </w:r>
            <w:r w:rsidRPr="002B1F5C">
              <w:rPr>
                <w:rFonts w:ascii="Times New Roman" w:hAnsi="Times New Roman"/>
                <w:noProof/>
                <w:webHidden/>
                <w:sz w:val="24"/>
                <w:szCs w:val="24"/>
              </w:rPr>
              <w:fldChar w:fldCharType="begin"/>
            </w:r>
            <w:r w:rsidRPr="002B1F5C">
              <w:rPr>
                <w:rFonts w:ascii="Times New Roman" w:hAnsi="Times New Roman"/>
                <w:noProof/>
                <w:webHidden/>
                <w:sz w:val="24"/>
                <w:szCs w:val="24"/>
              </w:rPr>
              <w:instrText xml:space="preserve"> PAGEREF _Toc215261171 \h </w:instrText>
            </w:r>
            <w:r w:rsidRPr="002B1F5C">
              <w:rPr>
                <w:rFonts w:ascii="Times New Roman" w:hAnsi="Times New Roman"/>
                <w:noProof/>
                <w:webHidden/>
                <w:sz w:val="24"/>
                <w:szCs w:val="24"/>
              </w:rPr>
            </w:r>
            <w:r w:rsidRPr="002B1F5C">
              <w:rPr>
                <w:rFonts w:ascii="Times New Roman" w:hAnsi="Times New Roman"/>
                <w:noProof/>
                <w:webHidden/>
                <w:sz w:val="24"/>
                <w:szCs w:val="24"/>
              </w:rPr>
              <w:fldChar w:fldCharType="separate"/>
            </w:r>
            <w:r w:rsidRPr="002B1F5C">
              <w:rPr>
                <w:rFonts w:ascii="Times New Roman" w:hAnsi="Times New Roman"/>
                <w:noProof/>
                <w:webHidden/>
                <w:sz w:val="24"/>
                <w:szCs w:val="24"/>
              </w:rPr>
              <w:t>7</w:t>
            </w:r>
            <w:r w:rsidRPr="002B1F5C">
              <w:rPr>
                <w:rFonts w:ascii="Times New Roman" w:hAnsi="Times New Roman"/>
                <w:noProof/>
                <w:webHidden/>
                <w:sz w:val="24"/>
                <w:szCs w:val="24"/>
              </w:rPr>
              <w:fldChar w:fldCharType="end"/>
            </w:r>
          </w:hyperlink>
        </w:p>
        <w:p w14:paraId="26794F50" w14:textId="6698025F" w:rsidR="009B7F6F" w:rsidRPr="002B1F5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2B1F5C">
              <w:rPr>
                <w:rStyle w:val="Hyperlink"/>
                <w:rFonts w:ascii="Times New Roman" w:hAnsi="Times New Roman"/>
                <w:b/>
                <w:bCs/>
                <w:noProof/>
                <w:sz w:val="24"/>
                <w:szCs w:val="24"/>
              </w:rPr>
              <w:t>3 Methodology</w:t>
            </w:r>
            <w:r w:rsidRPr="002B1F5C">
              <w:rPr>
                <w:rFonts w:ascii="Times New Roman" w:hAnsi="Times New Roman"/>
                <w:noProof/>
                <w:webHidden/>
                <w:sz w:val="24"/>
                <w:szCs w:val="24"/>
              </w:rPr>
              <w:tab/>
            </w:r>
            <w:r w:rsidRPr="002B1F5C">
              <w:rPr>
                <w:rFonts w:ascii="Times New Roman" w:hAnsi="Times New Roman"/>
                <w:noProof/>
                <w:webHidden/>
                <w:sz w:val="24"/>
                <w:szCs w:val="24"/>
              </w:rPr>
              <w:fldChar w:fldCharType="begin"/>
            </w:r>
            <w:r w:rsidRPr="002B1F5C">
              <w:rPr>
                <w:rFonts w:ascii="Times New Roman" w:hAnsi="Times New Roman"/>
                <w:noProof/>
                <w:webHidden/>
                <w:sz w:val="24"/>
                <w:szCs w:val="24"/>
              </w:rPr>
              <w:instrText xml:space="preserve"> PAGEREF _Toc215261172 \h </w:instrText>
            </w:r>
            <w:r w:rsidRPr="002B1F5C">
              <w:rPr>
                <w:rFonts w:ascii="Times New Roman" w:hAnsi="Times New Roman"/>
                <w:noProof/>
                <w:webHidden/>
                <w:sz w:val="24"/>
                <w:szCs w:val="24"/>
              </w:rPr>
            </w:r>
            <w:r w:rsidRPr="002B1F5C">
              <w:rPr>
                <w:rFonts w:ascii="Times New Roman" w:hAnsi="Times New Roman"/>
                <w:noProof/>
                <w:webHidden/>
                <w:sz w:val="24"/>
                <w:szCs w:val="24"/>
              </w:rPr>
              <w:fldChar w:fldCharType="separate"/>
            </w:r>
            <w:r w:rsidRPr="002B1F5C">
              <w:rPr>
                <w:rFonts w:ascii="Times New Roman" w:hAnsi="Times New Roman"/>
                <w:noProof/>
                <w:webHidden/>
                <w:sz w:val="24"/>
                <w:szCs w:val="24"/>
              </w:rPr>
              <w:t>12</w:t>
            </w:r>
            <w:r w:rsidRPr="002B1F5C">
              <w:rPr>
                <w:rFonts w:ascii="Times New Roman" w:hAnsi="Times New Roman"/>
                <w:noProof/>
                <w:webHidden/>
                <w:sz w:val="24"/>
                <w:szCs w:val="24"/>
              </w:rPr>
              <w:fldChar w:fldCharType="end"/>
            </w:r>
          </w:hyperlink>
        </w:p>
        <w:p w14:paraId="16E47CF1" w14:textId="40E5DD64" w:rsidR="009B7F6F" w:rsidRPr="002B1F5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2B1F5C">
              <w:rPr>
                <w:rStyle w:val="Hyperlink"/>
                <w:rFonts w:ascii="Times New Roman" w:hAnsi="Times New Roman"/>
                <w:b/>
                <w:bCs/>
                <w:noProof/>
                <w:sz w:val="24"/>
                <w:szCs w:val="24"/>
              </w:rPr>
              <w:t>4 Finding</w:t>
            </w:r>
            <w:r w:rsidRPr="002B1F5C">
              <w:rPr>
                <w:rFonts w:ascii="Times New Roman" w:hAnsi="Times New Roman"/>
                <w:noProof/>
                <w:webHidden/>
                <w:sz w:val="24"/>
                <w:szCs w:val="24"/>
              </w:rPr>
              <w:tab/>
            </w:r>
            <w:r w:rsidRPr="002B1F5C">
              <w:rPr>
                <w:rFonts w:ascii="Times New Roman" w:hAnsi="Times New Roman"/>
                <w:noProof/>
                <w:webHidden/>
                <w:sz w:val="24"/>
                <w:szCs w:val="24"/>
              </w:rPr>
              <w:fldChar w:fldCharType="begin"/>
            </w:r>
            <w:r w:rsidRPr="002B1F5C">
              <w:rPr>
                <w:rFonts w:ascii="Times New Roman" w:hAnsi="Times New Roman"/>
                <w:noProof/>
                <w:webHidden/>
                <w:sz w:val="24"/>
                <w:szCs w:val="24"/>
              </w:rPr>
              <w:instrText xml:space="preserve"> PAGEREF _Toc215261173 \h </w:instrText>
            </w:r>
            <w:r w:rsidRPr="002B1F5C">
              <w:rPr>
                <w:rFonts w:ascii="Times New Roman" w:hAnsi="Times New Roman"/>
                <w:noProof/>
                <w:webHidden/>
                <w:sz w:val="24"/>
                <w:szCs w:val="24"/>
              </w:rPr>
            </w:r>
            <w:r w:rsidRPr="002B1F5C">
              <w:rPr>
                <w:rFonts w:ascii="Times New Roman" w:hAnsi="Times New Roman"/>
                <w:noProof/>
                <w:webHidden/>
                <w:sz w:val="24"/>
                <w:szCs w:val="24"/>
              </w:rPr>
              <w:fldChar w:fldCharType="separate"/>
            </w:r>
            <w:r w:rsidRPr="002B1F5C">
              <w:rPr>
                <w:rFonts w:ascii="Times New Roman" w:hAnsi="Times New Roman"/>
                <w:noProof/>
                <w:webHidden/>
                <w:sz w:val="24"/>
                <w:szCs w:val="24"/>
              </w:rPr>
              <w:t>14</w:t>
            </w:r>
            <w:r w:rsidRPr="002B1F5C">
              <w:rPr>
                <w:rFonts w:ascii="Times New Roman" w:hAnsi="Times New Roman"/>
                <w:noProof/>
                <w:webHidden/>
                <w:sz w:val="24"/>
                <w:szCs w:val="24"/>
              </w:rPr>
              <w:fldChar w:fldCharType="end"/>
            </w:r>
          </w:hyperlink>
        </w:p>
        <w:p w14:paraId="5699EAF6" w14:textId="1F4760F0" w:rsidR="009B7F6F" w:rsidRPr="002B1F5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2B1F5C">
              <w:rPr>
                <w:rStyle w:val="Hyperlink"/>
                <w:rFonts w:ascii="Times New Roman" w:hAnsi="Times New Roman"/>
                <w:b/>
                <w:bCs/>
                <w:noProof/>
                <w:sz w:val="24"/>
                <w:szCs w:val="24"/>
              </w:rPr>
              <w:t>5. Discussion</w:t>
            </w:r>
            <w:r w:rsidRPr="002B1F5C">
              <w:rPr>
                <w:rFonts w:ascii="Times New Roman" w:hAnsi="Times New Roman"/>
                <w:noProof/>
                <w:webHidden/>
                <w:sz w:val="24"/>
                <w:szCs w:val="24"/>
              </w:rPr>
              <w:tab/>
            </w:r>
            <w:r w:rsidRPr="002B1F5C">
              <w:rPr>
                <w:rFonts w:ascii="Times New Roman" w:hAnsi="Times New Roman"/>
                <w:noProof/>
                <w:webHidden/>
                <w:sz w:val="24"/>
                <w:szCs w:val="24"/>
              </w:rPr>
              <w:fldChar w:fldCharType="begin"/>
            </w:r>
            <w:r w:rsidRPr="002B1F5C">
              <w:rPr>
                <w:rFonts w:ascii="Times New Roman" w:hAnsi="Times New Roman"/>
                <w:noProof/>
                <w:webHidden/>
                <w:sz w:val="24"/>
                <w:szCs w:val="24"/>
              </w:rPr>
              <w:instrText xml:space="preserve"> PAGEREF _Toc215261174 \h </w:instrText>
            </w:r>
            <w:r w:rsidRPr="002B1F5C">
              <w:rPr>
                <w:rFonts w:ascii="Times New Roman" w:hAnsi="Times New Roman"/>
                <w:noProof/>
                <w:webHidden/>
                <w:sz w:val="24"/>
                <w:szCs w:val="24"/>
              </w:rPr>
            </w:r>
            <w:r w:rsidRPr="002B1F5C">
              <w:rPr>
                <w:rFonts w:ascii="Times New Roman" w:hAnsi="Times New Roman"/>
                <w:noProof/>
                <w:webHidden/>
                <w:sz w:val="24"/>
                <w:szCs w:val="24"/>
              </w:rPr>
              <w:fldChar w:fldCharType="separate"/>
            </w:r>
            <w:r w:rsidRPr="002B1F5C">
              <w:rPr>
                <w:rFonts w:ascii="Times New Roman" w:hAnsi="Times New Roman"/>
                <w:noProof/>
                <w:webHidden/>
                <w:sz w:val="24"/>
                <w:szCs w:val="24"/>
              </w:rPr>
              <w:t>18</w:t>
            </w:r>
            <w:r w:rsidRPr="002B1F5C">
              <w:rPr>
                <w:rFonts w:ascii="Times New Roman" w:hAnsi="Times New Roman"/>
                <w:noProof/>
                <w:webHidden/>
                <w:sz w:val="24"/>
                <w:szCs w:val="24"/>
              </w:rPr>
              <w:fldChar w:fldCharType="end"/>
            </w:r>
          </w:hyperlink>
        </w:p>
        <w:p w14:paraId="69D7CF28" w14:textId="16A6E5AC" w:rsidR="009B7F6F" w:rsidRPr="002B1F5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2B1F5C">
              <w:rPr>
                <w:rStyle w:val="Hyperlink"/>
                <w:rFonts w:ascii="Times New Roman" w:hAnsi="Times New Roman"/>
                <w:b/>
                <w:bCs/>
                <w:noProof/>
                <w:sz w:val="24"/>
                <w:szCs w:val="24"/>
              </w:rPr>
              <w:t>6. Recommendation</w:t>
            </w:r>
            <w:r w:rsidRPr="002B1F5C">
              <w:rPr>
                <w:rFonts w:ascii="Times New Roman" w:hAnsi="Times New Roman"/>
                <w:noProof/>
                <w:webHidden/>
                <w:sz w:val="24"/>
                <w:szCs w:val="24"/>
              </w:rPr>
              <w:tab/>
            </w:r>
            <w:r w:rsidRPr="002B1F5C">
              <w:rPr>
                <w:rFonts w:ascii="Times New Roman" w:hAnsi="Times New Roman"/>
                <w:noProof/>
                <w:webHidden/>
                <w:sz w:val="24"/>
                <w:szCs w:val="24"/>
              </w:rPr>
              <w:fldChar w:fldCharType="begin"/>
            </w:r>
            <w:r w:rsidRPr="002B1F5C">
              <w:rPr>
                <w:rFonts w:ascii="Times New Roman" w:hAnsi="Times New Roman"/>
                <w:noProof/>
                <w:webHidden/>
                <w:sz w:val="24"/>
                <w:szCs w:val="24"/>
              </w:rPr>
              <w:instrText xml:space="preserve"> PAGEREF _Toc215261175 \h </w:instrText>
            </w:r>
            <w:r w:rsidRPr="002B1F5C">
              <w:rPr>
                <w:rFonts w:ascii="Times New Roman" w:hAnsi="Times New Roman"/>
                <w:noProof/>
                <w:webHidden/>
                <w:sz w:val="24"/>
                <w:szCs w:val="24"/>
              </w:rPr>
            </w:r>
            <w:r w:rsidRPr="002B1F5C">
              <w:rPr>
                <w:rFonts w:ascii="Times New Roman" w:hAnsi="Times New Roman"/>
                <w:noProof/>
                <w:webHidden/>
                <w:sz w:val="24"/>
                <w:szCs w:val="24"/>
              </w:rPr>
              <w:fldChar w:fldCharType="separate"/>
            </w:r>
            <w:r w:rsidRPr="002B1F5C">
              <w:rPr>
                <w:rFonts w:ascii="Times New Roman" w:hAnsi="Times New Roman"/>
                <w:noProof/>
                <w:webHidden/>
                <w:sz w:val="24"/>
                <w:szCs w:val="24"/>
              </w:rPr>
              <w:t>21</w:t>
            </w:r>
            <w:r w:rsidRPr="002B1F5C">
              <w:rPr>
                <w:rFonts w:ascii="Times New Roman" w:hAnsi="Times New Roman"/>
                <w:noProof/>
                <w:webHidden/>
                <w:sz w:val="24"/>
                <w:szCs w:val="24"/>
              </w:rPr>
              <w:fldChar w:fldCharType="end"/>
            </w:r>
          </w:hyperlink>
        </w:p>
        <w:p w14:paraId="17333209" w14:textId="0C5B8D17" w:rsidR="009B7F6F" w:rsidRPr="002B1F5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2B1F5C">
              <w:rPr>
                <w:rStyle w:val="Hyperlink"/>
                <w:rFonts w:ascii="Times New Roman" w:hAnsi="Times New Roman"/>
                <w:b/>
                <w:bCs/>
                <w:noProof/>
                <w:sz w:val="24"/>
                <w:szCs w:val="24"/>
              </w:rPr>
              <w:t>8. Conclusion</w:t>
            </w:r>
            <w:r w:rsidRPr="002B1F5C">
              <w:rPr>
                <w:rFonts w:ascii="Times New Roman" w:hAnsi="Times New Roman"/>
                <w:noProof/>
                <w:webHidden/>
                <w:sz w:val="24"/>
                <w:szCs w:val="24"/>
              </w:rPr>
              <w:tab/>
            </w:r>
            <w:r w:rsidRPr="002B1F5C">
              <w:rPr>
                <w:rFonts w:ascii="Times New Roman" w:hAnsi="Times New Roman"/>
                <w:noProof/>
                <w:webHidden/>
                <w:sz w:val="24"/>
                <w:szCs w:val="24"/>
              </w:rPr>
              <w:fldChar w:fldCharType="begin"/>
            </w:r>
            <w:r w:rsidRPr="002B1F5C">
              <w:rPr>
                <w:rFonts w:ascii="Times New Roman" w:hAnsi="Times New Roman"/>
                <w:noProof/>
                <w:webHidden/>
                <w:sz w:val="24"/>
                <w:szCs w:val="24"/>
              </w:rPr>
              <w:instrText xml:space="preserve"> PAGEREF _Toc215261176 \h </w:instrText>
            </w:r>
            <w:r w:rsidRPr="002B1F5C">
              <w:rPr>
                <w:rFonts w:ascii="Times New Roman" w:hAnsi="Times New Roman"/>
                <w:noProof/>
                <w:webHidden/>
                <w:sz w:val="24"/>
                <w:szCs w:val="24"/>
              </w:rPr>
            </w:r>
            <w:r w:rsidRPr="002B1F5C">
              <w:rPr>
                <w:rFonts w:ascii="Times New Roman" w:hAnsi="Times New Roman"/>
                <w:noProof/>
                <w:webHidden/>
                <w:sz w:val="24"/>
                <w:szCs w:val="24"/>
              </w:rPr>
              <w:fldChar w:fldCharType="separate"/>
            </w:r>
            <w:r w:rsidRPr="002B1F5C">
              <w:rPr>
                <w:rFonts w:ascii="Times New Roman" w:hAnsi="Times New Roman"/>
                <w:noProof/>
                <w:webHidden/>
                <w:sz w:val="24"/>
                <w:szCs w:val="24"/>
              </w:rPr>
              <w:t>23</w:t>
            </w:r>
            <w:r w:rsidRPr="002B1F5C">
              <w:rPr>
                <w:rFonts w:ascii="Times New Roman" w:hAnsi="Times New Roman"/>
                <w:noProof/>
                <w:webHidden/>
                <w:sz w:val="24"/>
                <w:szCs w:val="24"/>
              </w:rPr>
              <w:fldChar w:fldCharType="end"/>
            </w:r>
          </w:hyperlink>
        </w:p>
        <w:p w14:paraId="22134A74" w14:textId="543ADAC6" w:rsidR="009B7F6F" w:rsidRPr="002B1F5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2B1F5C">
              <w:rPr>
                <w:rStyle w:val="Hyperlink"/>
                <w:rFonts w:ascii="Times New Roman" w:hAnsi="Times New Roman"/>
                <w:b/>
                <w:bCs/>
                <w:noProof/>
                <w:sz w:val="24"/>
                <w:szCs w:val="24"/>
              </w:rPr>
              <w:t>Reference List</w:t>
            </w:r>
            <w:r w:rsidRPr="002B1F5C">
              <w:rPr>
                <w:rFonts w:ascii="Times New Roman" w:hAnsi="Times New Roman"/>
                <w:noProof/>
                <w:webHidden/>
                <w:sz w:val="24"/>
                <w:szCs w:val="24"/>
              </w:rPr>
              <w:tab/>
            </w:r>
            <w:r w:rsidRPr="002B1F5C">
              <w:rPr>
                <w:rFonts w:ascii="Times New Roman" w:hAnsi="Times New Roman"/>
                <w:noProof/>
                <w:webHidden/>
                <w:sz w:val="24"/>
                <w:szCs w:val="24"/>
              </w:rPr>
              <w:fldChar w:fldCharType="begin"/>
            </w:r>
            <w:r w:rsidRPr="002B1F5C">
              <w:rPr>
                <w:rFonts w:ascii="Times New Roman" w:hAnsi="Times New Roman"/>
                <w:noProof/>
                <w:webHidden/>
                <w:sz w:val="24"/>
                <w:szCs w:val="24"/>
              </w:rPr>
              <w:instrText xml:space="preserve"> PAGEREF _Toc215261177 \h </w:instrText>
            </w:r>
            <w:r w:rsidRPr="002B1F5C">
              <w:rPr>
                <w:rFonts w:ascii="Times New Roman" w:hAnsi="Times New Roman"/>
                <w:noProof/>
                <w:webHidden/>
                <w:sz w:val="24"/>
                <w:szCs w:val="24"/>
              </w:rPr>
            </w:r>
            <w:r w:rsidRPr="002B1F5C">
              <w:rPr>
                <w:rFonts w:ascii="Times New Roman" w:hAnsi="Times New Roman"/>
                <w:noProof/>
                <w:webHidden/>
                <w:sz w:val="24"/>
                <w:szCs w:val="24"/>
              </w:rPr>
              <w:fldChar w:fldCharType="separate"/>
            </w:r>
            <w:r w:rsidRPr="002B1F5C">
              <w:rPr>
                <w:rFonts w:ascii="Times New Roman" w:hAnsi="Times New Roman"/>
                <w:noProof/>
                <w:webHidden/>
                <w:sz w:val="24"/>
                <w:szCs w:val="24"/>
              </w:rPr>
              <w:t>25</w:t>
            </w:r>
            <w:r w:rsidRPr="002B1F5C">
              <w:rPr>
                <w:rFonts w:ascii="Times New Roman" w:hAnsi="Times New Roman"/>
                <w:noProof/>
                <w:webHidden/>
                <w:sz w:val="24"/>
                <w:szCs w:val="24"/>
              </w:rPr>
              <w:fldChar w:fldCharType="end"/>
            </w:r>
          </w:hyperlink>
        </w:p>
        <w:p w14:paraId="646EF9D8" w14:textId="591C0D0B" w:rsidR="004D7D13" w:rsidRPr="002B1F5C" w:rsidRDefault="004D7D13" w:rsidP="00013DBD">
          <w:pPr>
            <w:spacing w:line="480" w:lineRule="auto"/>
            <w:rPr>
              <w:rFonts w:ascii="Times New Roman" w:hAnsi="Times New Roman" w:cs="Times New Roman"/>
              <w:color w:val="000000" w:themeColor="text1"/>
              <w:szCs w:val="24"/>
            </w:rPr>
          </w:pPr>
          <w:r w:rsidRPr="002B1F5C">
            <w:rPr>
              <w:rFonts w:ascii="Times New Roman" w:hAnsi="Times New Roman" w:cs="Times New Roman"/>
              <w:b/>
              <w:bCs/>
              <w:noProof/>
              <w:color w:val="000000" w:themeColor="text1"/>
              <w:szCs w:val="24"/>
            </w:rPr>
            <w:fldChar w:fldCharType="end"/>
          </w:r>
        </w:p>
      </w:sdtContent>
    </w:sdt>
    <w:p w14:paraId="1EDA022C" w14:textId="77777777" w:rsidR="004D7D13" w:rsidRPr="002B1F5C" w:rsidRDefault="004D7D13" w:rsidP="00013DBD">
      <w:pPr>
        <w:spacing w:line="480" w:lineRule="auto"/>
        <w:rPr>
          <w:rFonts w:ascii="Times New Roman" w:hAnsi="Times New Roman" w:cs="Times New Roman"/>
          <w:color w:val="000000" w:themeColor="text1"/>
          <w:szCs w:val="24"/>
        </w:rPr>
      </w:pPr>
    </w:p>
    <w:p w14:paraId="19B15F5F" w14:textId="77777777" w:rsidR="0095171B" w:rsidRPr="002B1F5C" w:rsidRDefault="0095171B" w:rsidP="00013DBD">
      <w:pPr>
        <w:spacing w:line="480" w:lineRule="auto"/>
        <w:rPr>
          <w:rFonts w:ascii="Times New Roman" w:hAnsi="Times New Roman" w:cs="Times New Roman"/>
          <w:color w:val="000000" w:themeColor="text1"/>
          <w:szCs w:val="24"/>
        </w:rPr>
      </w:pPr>
    </w:p>
    <w:p w14:paraId="73636B03" w14:textId="77777777" w:rsidR="0095171B" w:rsidRPr="002B1F5C" w:rsidRDefault="0095171B" w:rsidP="00013DBD">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br w:type="page"/>
      </w:r>
    </w:p>
    <w:p w14:paraId="48512045" w14:textId="56F6ED9A" w:rsidR="00B06124" w:rsidRPr="002B1F5C" w:rsidRDefault="00CE1069" w:rsidP="00B06124">
      <w:pPr>
        <w:spacing w:line="480" w:lineRule="auto"/>
        <w:rPr>
          <w:rFonts w:ascii="Times New Roman" w:hAnsi="Times New Roman" w:cs="Times New Roman"/>
          <w:color w:val="000000" w:themeColor="text1"/>
          <w:szCs w:val="24"/>
        </w:rPr>
      </w:pPr>
      <w:bookmarkStart w:id="1" w:name="_Toc215261170"/>
      <w:r w:rsidRPr="002B1F5C">
        <w:rPr>
          <w:rStyle w:val="Heading1Char"/>
          <w:rFonts w:ascii="Times New Roman" w:hAnsi="Times New Roman" w:cs="Times New Roman"/>
          <w:b/>
          <w:bCs/>
          <w:color w:val="000000" w:themeColor="text1"/>
          <w:sz w:val="24"/>
          <w:szCs w:val="24"/>
        </w:rPr>
        <w:lastRenderedPageBreak/>
        <w:t>2</w:t>
      </w:r>
      <w:r w:rsidR="004D7D13" w:rsidRPr="002B1F5C">
        <w:rPr>
          <w:rStyle w:val="Heading1Char"/>
          <w:rFonts w:ascii="Times New Roman" w:hAnsi="Times New Roman" w:cs="Times New Roman"/>
          <w:b/>
          <w:bCs/>
          <w:color w:val="000000" w:themeColor="text1"/>
          <w:sz w:val="24"/>
          <w:szCs w:val="24"/>
        </w:rPr>
        <w:t>.</w:t>
      </w:r>
      <w:r w:rsidR="0095171B" w:rsidRPr="002B1F5C">
        <w:rPr>
          <w:rStyle w:val="Heading1Char"/>
          <w:rFonts w:ascii="Times New Roman" w:hAnsi="Times New Roman" w:cs="Times New Roman"/>
          <w:b/>
          <w:bCs/>
          <w:color w:val="000000" w:themeColor="text1"/>
          <w:sz w:val="24"/>
          <w:szCs w:val="24"/>
        </w:rPr>
        <w:t>Introduction</w:t>
      </w:r>
      <w:bookmarkEnd w:id="1"/>
      <w:r w:rsidR="0095171B" w:rsidRPr="002B1F5C">
        <w:rPr>
          <w:rStyle w:val="Heading1Char"/>
          <w:rFonts w:ascii="Times New Roman" w:hAnsi="Times New Roman" w:cs="Times New Roman"/>
          <w:color w:val="000000" w:themeColor="text1"/>
          <w:sz w:val="24"/>
          <w:szCs w:val="24"/>
        </w:rPr>
        <w:t xml:space="preserve"> </w:t>
      </w:r>
    </w:p>
    <w:p w14:paraId="6610ECBC" w14:textId="77777777" w:rsidR="002B1F5C" w:rsidRPr="002B1F5C" w:rsidRDefault="002B1F5C" w:rsidP="002B1F5C">
      <w:pPr>
        <w:spacing w:line="480" w:lineRule="auto"/>
        <w:rPr>
          <w:rFonts w:ascii="Times New Roman" w:hAnsi="Times New Roman" w:cs="Times New Roman"/>
          <w:color w:val="000000" w:themeColor="text1"/>
          <w:szCs w:val="24"/>
        </w:rPr>
      </w:pPr>
      <w:bookmarkStart w:id="2" w:name="_Toc215261171"/>
      <w:r w:rsidRPr="002B1F5C">
        <w:rPr>
          <w:rFonts w:ascii="Times New Roman" w:hAnsi="Times New Roman" w:cs="Times New Roman"/>
          <w:color w:val="000000" w:themeColor="text1"/>
          <w:szCs w:val="24"/>
        </w:rPr>
        <w:t>Digital transformation has brought profound changes to the global tourism industry, particularly in the realm of customer communication. The rapid evolution of artificial intelligence has introduced new possibilities for how tourism businesses interact with travellers, respond to enquiries, and manage service delivery. As travellers increasingly rely on digital platforms to plan, book, and manage their journeys, tourism organisations face heightened expectations for responsiveness, accuracy, personalisation, and convenience. Artificial intelligence, with chatbots at the forefront, now plays a pivotal role in meeting these expectations and creating seamless communication experiences across the travel journey.</w:t>
      </w:r>
    </w:p>
    <w:p w14:paraId="3256E7C0"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Traditionally, communication in tourism depended heavily on human-operated channels such as phone calls, emails, physical customer service desks, and travel agents. These channels, while valuable, presented limitations, particularly during peak travel periods when demand exceeded staffing capacity. Long waiting times, inconsistent service quality, and restricted operating hours often resulted in customer dissatisfaction. As global tourism expanded and digital platforms began to dominate information search and travel planning, the need for more efficient, scalable, and responsive communication systems became clear. Artificial intelligence technologies were introduced as a solution to these challenges, offering the ability to automate interactions, analyse data, and generate personalised responses.</w:t>
      </w:r>
    </w:p>
    <w:p w14:paraId="4B058977"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 xml:space="preserve">AI-driven chatbots have emerged as one of the most widely adopted tools in modern tourism communication. These systems simulate human conversation by using natural language processing, machine learning, and predictive algorithms, enabling real-time communication that closely resembles human interaction. Chatbots can answer frequently asked questions, assist with bookings, provide local recommendations, process complaints, and even detect customer </w:t>
      </w:r>
      <w:r w:rsidRPr="002B1F5C">
        <w:rPr>
          <w:rFonts w:ascii="Times New Roman" w:hAnsi="Times New Roman" w:cs="Times New Roman"/>
          <w:color w:val="000000" w:themeColor="text1"/>
          <w:szCs w:val="24"/>
        </w:rPr>
        <w:lastRenderedPageBreak/>
        <w:t>sentiment. Their ability to operate continuously without fatigue makes them highly effective in environments where travellers require round-the-clock assistance, such as hotels, airlines, online travel agencies, and destination management organisations.</w:t>
      </w:r>
    </w:p>
    <w:p w14:paraId="2E777678"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The rise of AI in tourism communication reflects broader changes in consumer behaviour. Travellers today expect immediate responses, personalised recommendations, and consistent service quality across all channels. They also prefer communication methods that are mobile-friendly, intuitive, and fast. Chatbots accommodate these expectations by offering structured, conversational, and automated interactions that reduce friction in the customer journey. The integration of AI into tourism websites, mobile apps, and messaging platforms such as WhatsApp, Facebook Messenger, and in-app chat windows has further increased accessibility and convenience.</w:t>
      </w:r>
    </w:p>
    <w:p w14:paraId="3808A413"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AI tools also contribute to personalisation, a central demand of modern travellers. Personalised communication fosters trust, enhances customer satisfaction, and strengthens brand loyalty. Chatbots achieve this by analysing past behaviour, preferences, and contextual data to tailor recommendations and messages. For example, a traveller searching for beach destinations may receive personalised suggestions based on seasonality, budget, and travel history. A hotel guest may be offered room upgrades, dining promotions, or loyalty rewards that reflect their preferences. This dynamic adaptation of communication distinguishes AI-driven systems from traditional customer service methods.</w:t>
      </w:r>
    </w:p>
    <w:p w14:paraId="3E8B3582"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 xml:space="preserve">In addition to personalisation, AI enhances operational efficiency by reducing the workload of human staff. Tourism organisations often deal with high volumes of repetitive queries, such as check-in times, cancellation policies, baggage restrictions, or local transport options. By automating responses to these routine enquiries, businesses free human employees to focus on </w:t>
      </w:r>
      <w:r w:rsidRPr="002B1F5C">
        <w:rPr>
          <w:rFonts w:ascii="Times New Roman" w:hAnsi="Times New Roman" w:cs="Times New Roman"/>
          <w:color w:val="000000" w:themeColor="text1"/>
          <w:szCs w:val="24"/>
        </w:rPr>
        <w:lastRenderedPageBreak/>
        <w:t>more complex interactions that require empathy, problem-solving, or specialised knowledge. This balance between automation and human expertise improves both service quality and cost effectiveness.</w:t>
      </w:r>
    </w:p>
    <w:p w14:paraId="7D909670"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Despite their benefits, AI and chatbots also introduce challenges that must be carefully managed. Overdependence on automation can lead to depersonalised interactions, particularly when chatbots fail to understand complex enquiries or emotional nuances. Data privacy concerns emerge when AI systems collect and store sensitive customer information. Additionally, some travellers still prefer human interaction and may express frustration when AI tools restrict access to human agents. These challenges highlight the need for a hybrid communication model that strategically blends AI efficiency with human empathy.</w:t>
      </w:r>
    </w:p>
    <w:p w14:paraId="2EE83B34"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This report explores the integration of AI and chatbots in tourism communication, analysing how these technologies enhance customer engagement, personalisation, and service effectiveness. It presents a comprehensive review of literature, outlines the methodological approach, and discusses findings that demonstrate both the advantages and limitations of AI-based communication. Through this analysis, the report aims to provide an in-depth understanding of how AI tools are reshaping communication practices and contributing to the evolution of sustainable, efficient, and customer-centric tourism services.</w:t>
      </w:r>
    </w:p>
    <w:p w14:paraId="218FF714" w14:textId="77777777" w:rsidR="006D7020" w:rsidRPr="002B1F5C" w:rsidRDefault="006D7020" w:rsidP="00E22F5B">
      <w:pPr>
        <w:spacing w:line="480" w:lineRule="auto"/>
        <w:rPr>
          <w:rStyle w:val="Heading1Char"/>
          <w:rFonts w:ascii="Times New Roman" w:hAnsi="Times New Roman" w:cs="Times New Roman"/>
          <w:b/>
          <w:bCs/>
          <w:color w:val="000000" w:themeColor="text1"/>
          <w:sz w:val="24"/>
          <w:szCs w:val="24"/>
        </w:rPr>
      </w:pPr>
    </w:p>
    <w:p w14:paraId="332B06FC" w14:textId="77777777" w:rsidR="006D7020" w:rsidRPr="002B1F5C" w:rsidRDefault="006D7020" w:rsidP="00E22F5B">
      <w:pPr>
        <w:spacing w:line="480" w:lineRule="auto"/>
        <w:rPr>
          <w:rStyle w:val="Heading1Char"/>
          <w:rFonts w:ascii="Times New Roman" w:hAnsi="Times New Roman" w:cs="Times New Roman"/>
          <w:b/>
          <w:bCs/>
          <w:color w:val="000000" w:themeColor="text1"/>
          <w:sz w:val="24"/>
          <w:szCs w:val="24"/>
        </w:rPr>
      </w:pPr>
    </w:p>
    <w:p w14:paraId="6AD15D53" w14:textId="77777777" w:rsidR="006D7020" w:rsidRPr="002B1F5C" w:rsidRDefault="006D7020" w:rsidP="00E22F5B">
      <w:pPr>
        <w:spacing w:line="480" w:lineRule="auto"/>
        <w:rPr>
          <w:rStyle w:val="Heading1Char"/>
          <w:rFonts w:ascii="Times New Roman" w:hAnsi="Times New Roman" w:cs="Times New Roman"/>
          <w:b/>
          <w:bCs/>
          <w:color w:val="000000" w:themeColor="text1"/>
          <w:sz w:val="24"/>
          <w:szCs w:val="24"/>
        </w:rPr>
      </w:pPr>
    </w:p>
    <w:p w14:paraId="7C0935E8" w14:textId="77777777" w:rsidR="00C81282" w:rsidRPr="002B1F5C" w:rsidRDefault="00C81282" w:rsidP="00E22F5B">
      <w:pPr>
        <w:spacing w:line="480" w:lineRule="auto"/>
        <w:rPr>
          <w:rStyle w:val="Heading1Char"/>
          <w:rFonts w:ascii="Times New Roman" w:hAnsi="Times New Roman" w:cs="Times New Roman"/>
          <w:b/>
          <w:bCs/>
          <w:color w:val="000000" w:themeColor="text1"/>
          <w:sz w:val="24"/>
          <w:szCs w:val="24"/>
        </w:rPr>
      </w:pPr>
    </w:p>
    <w:p w14:paraId="32890B21" w14:textId="77777777" w:rsidR="002B1F5C" w:rsidRPr="002B1F5C" w:rsidRDefault="00CE1069" w:rsidP="002B1F5C">
      <w:pPr>
        <w:spacing w:line="480" w:lineRule="auto"/>
        <w:rPr>
          <w:rFonts w:ascii="Times New Roman" w:hAnsi="Times New Roman" w:cs="Times New Roman"/>
          <w:color w:val="000000" w:themeColor="text1"/>
          <w:szCs w:val="24"/>
        </w:rPr>
      </w:pPr>
      <w:r w:rsidRPr="002B1F5C">
        <w:rPr>
          <w:rStyle w:val="Heading1Char"/>
          <w:rFonts w:ascii="Times New Roman" w:hAnsi="Times New Roman" w:cs="Times New Roman"/>
          <w:b/>
          <w:bCs/>
          <w:color w:val="000000" w:themeColor="text1"/>
          <w:sz w:val="24"/>
          <w:szCs w:val="24"/>
        </w:rPr>
        <w:lastRenderedPageBreak/>
        <w:t>3</w:t>
      </w:r>
      <w:r w:rsidR="0095171B" w:rsidRPr="002B1F5C">
        <w:rPr>
          <w:rStyle w:val="Heading1Char"/>
          <w:rFonts w:ascii="Times New Roman" w:hAnsi="Times New Roman" w:cs="Times New Roman"/>
          <w:b/>
          <w:bCs/>
          <w:color w:val="000000" w:themeColor="text1"/>
          <w:sz w:val="24"/>
          <w:szCs w:val="24"/>
        </w:rPr>
        <w:t>. Literature Review</w:t>
      </w:r>
      <w:bookmarkEnd w:id="2"/>
      <w:r w:rsidR="0095171B" w:rsidRPr="002B1F5C">
        <w:rPr>
          <w:rFonts w:ascii="Times New Roman" w:hAnsi="Times New Roman" w:cs="Times New Roman"/>
          <w:color w:val="000000" w:themeColor="text1"/>
          <w:szCs w:val="24"/>
        </w:rPr>
        <w:t xml:space="preserve"> </w:t>
      </w:r>
      <w:r w:rsidR="0095171B" w:rsidRPr="002B1F5C">
        <w:rPr>
          <w:rFonts w:ascii="Times New Roman" w:hAnsi="Times New Roman" w:cs="Times New Roman"/>
          <w:color w:val="000000" w:themeColor="text1"/>
          <w:szCs w:val="24"/>
        </w:rPr>
        <w:br/>
      </w:r>
      <w:r w:rsidR="002B1F5C" w:rsidRPr="002B1F5C">
        <w:rPr>
          <w:rFonts w:ascii="Times New Roman" w:hAnsi="Times New Roman" w:cs="Times New Roman"/>
          <w:color w:val="000000" w:themeColor="text1"/>
          <w:szCs w:val="24"/>
        </w:rPr>
        <w:t>Artificial intelligence has become one of the most influential technological innovations shaping the contemporary tourism industry. Within this digital shift, AI-powered chatbots have evolved rapidly as tools that enhance communication, streamline service delivery, and support personalised customer experiences. This literature review synthesises existing academic and industry research on the integration of AI and chatbots in tourism, focusing on five key domains: the evolution of AI-driven communication in tourism, the technological foundations of chatbots, their role in enhancing customer service, their contribution to personalisation and engagement, and their strategic implications for tourism organisations.</w:t>
      </w:r>
    </w:p>
    <w:p w14:paraId="4E7CAD3B" w14:textId="77777777" w:rsidR="002B1F5C" w:rsidRPr="002B1F5C" w:rsidRDefault="002B1F5C" w:rsidP="002B1F5C">
      <w:pPr>
        <w:spacing w:line="480" w:lineRule="auto"/>
        <w:rPr>
          <w:rFonts w:ascii="Times New Roman" w:hAnsi="Times New Roman" w:cs="Times New Roman"/>
          <w:b/>
          <w:bCs/>
          <w:color w:val="000000" w:themeColor="text1"/>
          <w:szCs w:val="24"/>
        </w:rPr>
      </w:pPr>
      <w:r w:rsidRPr="002B1F5C">
        <w:rPr>
          <w:rFonts w:ascii="Times New Roman" w:hAnsi="Times New Roman" w:cs="Times New Roman"/>
          <w:b/>
          <w:bCs/>
          <w:color w:val="000000" w:themeColor="text1"/>
          <w:szCs w:val="24"/>
        </w:rPr>
        <w:t>3.1 Evolution of AI-Driven Communication in Tourism</w:t>
      </w:r>
    </w:p>
    <w:p w14:paraId="200E8BC6"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The increasing digitalisation of tourism has required businesses to adopt more sophisticated communication systems capable of addressing real-time customer needs. Early research shows that tourism communication was traditionally handled through face-to-face interactions or manual channels such as call centres and email (</w:t>
      </w:r>
      <w:proofErr w:type="spellStart"/>
      <w:r w:rsidRPr="002B1F5C">
        <w:rPr>
          <w:rFonts w:ascii="Times New Roman" w:hAnsi="Times New Roman" w:cs="Times New Roman"/>
          <w:color w:val="000000" w:themeColor="text1"/>
          <w:szCs w:val="24"/>
        </w:rPr>
        <w:t>Buhalis</w:t>
      </w:r>
      <w:proofErr w:type="spellEnd"/>
      <w:r w:rsidRPr="002B1F5C">
        <w:rPr>
          <w:rFonts w:ascii="Times New Roman" w:hAnsi="Times New Roman" w:cs="Times New Roman"/>
          <w:color w:val="000000" w:themeColor="text1"/>
          <w:szCs w:val="24"/>
        </w:rPr>
        <w:t xml:space="preserve"> &amp; Law, 2008). As the volume of tourist traffic increased and globalisation intensified, these traditional communication methods became insufficient for the growing complexity and immediacy of customer expectations.</w:t>
      </w:r>
    </w:p>
    <w:p w14:paraId="6914EE83"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The introduction of artificial intelligence into the tourism sector emerged as a response to these communication challenges. AI systems offered the potential to manage repetitive tasks, automate responses, and handle multiple queries simultaneously. Researchers such as Ivanov and Webster (2020) highlight that the tourism industry was one of the earliest adopters of conversational AI due to its high demand for customer-facing interactions. AI tools now commonly support booking systems, virtual assistants, recommender engines, and service optimisation algorithms, positioning them as essential components of the travel experience.</w:t>
      </w:r>
    </w:p>
    <w:p w14:paraId="630F11A5"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lastRenderedPageBreak/>
        <w:t xml:space="preserve">Scholars also emphasise that technological acceptance by customers has played an important role in the adoption of AI communication tools. According to </w:t>
      </w:r>
      <w:proofErr w:type="spellStart"/>
      <w:r w:rsidRPr="002B1F5C">
        <w:rPr>
          <w:rFonts w:ascii="Times New Roman" w:hAnsi="Times New Roman" w:cs="Times New Roman"/>
          <w:color w:val="000000" w:themeColor="text1"/>
          <w:szCs w:val="24"/>
        </w:rPr>
        <w:t>Davis’</w:t>
      </w:r>
      <w:proofErr w:type="spellEnd"/>
      <w:r w:rsidRPr="002B1F5C">
        <w:rPr>
          <w:rFonts w:ascii="Times New Roman" w:hAnsi="Times New Roman" w:cs="Times New Roman"/>
          <w:color w:val="000000" w:themeColor="text1"/>
          <w:szCs w:val="24"/>
        </w:rPr>
        <w:t xml:space="preserve"> (1989) Technology Acceptance Model, perceived usefulness and perceived ease of use significantly influence whether customers engage with digital systems. Modern travellers, accustomed to mobile applications and instant messaging, generally perceive AI-driven communication platforms as efficient and convenient. This acceptance has facilitated widespread adoption of chatbots in hotels, airlines, travel agencies, and destination management organisations.</w:t>
      </w:r>
    </w:p>
    <w:p w14:paraId="5424E306" w14:textId="77777777" w:rsidR="002B1F5C" w:rsidRPr="002B1F5C" w:rsidRDefault="002B1F5C" w:rsidP="002B1F5C">
      <w:pPr>
        <w:spacing w:line="480" w:lineRule="auto"/>
        <w:rPr>
          <w:rFonts w:ascii="Times New Roman" w:hAnsi="Times New Roman" w:cs="Times New Roman"/>
          <w:b/>
          <w:bCs/>
          <w:color w:val="000000" w:themeColor="text1"/>
          <w:szCs w:val="24"/>
        </w:rPr>
      </w:pPr>
      <w:r w:rsidRPr="002B1F5C">
        <w:rPr>
          <w:rFonts w:ascii="Times New Roman" w:hAnsi="Times New Roman" w:cs="Times New Roman"/>
          <w:b/>
          <w:bCs/>
          <w:color w:val="000000" w:themeColor="text1"/>
          <w:szCs w:val="24"/>
        </w:rPr>
        <w:t>3.2 Technological Foundations of Tourism Chatbots</w:t>
      </w:r>
    </w:p>
    <w:p w14:paraId="26262F3A"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Understanding the technological underpinnings of chatbots is essential to contextualising their role in tourism communication. Chatbots operate primarily through natural language processing (NLP), machine learning, and rule-based systems. NLP allows chatbots to interpret customer queries expressed in natural language, while machine learning enhances their ability to adapt and refine responses over time based on user interactions. Rule-based chatbots, although less advanced, still play a significant role by offering structured answers to predefined questions.</w:t>
      </w:r>
    </w:p>
    <w:p w14:paraId="21EE99F1"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These technologies enable chatbots to mimic human conversation and provide rapid responses. Authors such as Gnewuch et al. (2017) argue that conversational agents rely on three major competencies: understanding user intent, maintaining context, and generating meaningful responses. Advanced chatbots integrate sentiment analysis, allowing them to detect emotional cues in customer queries, which helps them personalise communication and escalate issues to human agents when necessary.</w:t>
      </w:r>
    </w:p>
    <w:p w14:paraId="59946C2B"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 xml:space="preserve">Research also shows that chatbots differ in sophistication depending on their scope of deployment. Simple chatbots handle routine enquiries such as check-in times, cancellation </w:t>
      </w:r>
      <w:r w:rsidRPr="002B1F5C">
        <w:rPr>
          <w:rFonts w:ascii="Times New Roman" w:hAnsi="Times New Roman" w:cs="Times New Roman"/>
          <w:color w:val="000000" w:themeColor="text1"/>
          <w:szCs w:val="24"/>
        </w:rPr>
        <w:lastRenderedPageBreak/>
        <w:t>policies, or room availability. More advanced AI-driven systems assist with itinerary planning, dynamic pricing suggestions, and in-destination guidance. Several tourism organisations have developed proprietary chatbot systems integrated with mobile apps, messaging platforms, and customer service portals, enhancing the interoperability of communication across channels.</w:t>
      </w:r>
    </w:p>
    <w:p w14:paraId="2E06A19D" w14:textId="77777777" w:rsidR="002B1F5C" w:rsidRPr="002B1F5C" w:rsidRDefault="002B1F5C" w:rsidP="002B1F5C">
      <w:pPr>
        <w:spacing w:line="480" w:lineRule="auto"/>
        <w:rPr>
          <w:rFonts w:ascii="Times New Roman" w:hAnsi="Times New Roman" w:cs="Times New Roman"/>
          <w:b/>
          <w:bCs/>
          <w:color w:val="000000" w:themeColor="text1"/>
          <w:szCs w:val="24"/>
        </w:rPr>
      </w:pPr>
      <w:r w:rsidRPr="002B1F5C">
        <w:rPr>
          <w:rFonts w:ascii="Times New Roman" w:hAnsi="Times New Roman" w:cs="Times New Roman"/>
          <w:b/>
          <w:bCs/>
          <w:color w:val="000000" w:themeColor="text1"/>
          <w:szCs w:val="24"/>
        </w:rPr>
        <w:t>3.3 Chatbots as Enhancers of Customer Service Efficiency</w:t>
      </w:r>
    </w:p>
    <w:p w14:paraId="4F72BE67"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One of the most consistent themes in the literature is the role of chatbots in improving service efficiency. Tourism businesses face high volumes of customer enquiries, especially during peak travel periods. These enquiries often involve repetitive questions that do not require human intervention. AI chatbots efficiently manage this workload by providing instant responses, thereby reducing waiting times and relieving pressure on human staff.</w:t>
      </w:r>
    </w:p>
    <w:p w14:paraId="7FFF625C"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Studies by Lu et al. (2020) demonstrate that chatbots significantly increase the responsiveness of tourism businesses. Customers no longer need to rely exclusively on business hours to receive assistance. Chatbots operate continuously, offering 24/7 availability and ensuring that customers can access information whenever they need it. This is particularly valuable for international travellers in different time zones who require support outside local business hours.</w:t>
      </w:r>
    </w:p>
    <w:p w14:paraId="036D67AD"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Additionally, chatbots contribute to consistency in communication. Human agents may differ in their responses due to variations in training, experience, or workload. Chatbots, by contrast, deliver standardised responses that ensure accuracy and uniformity. This consistency improves customer trust and reduces misunderstanding. Research by Roy and Naidoo (2021) indicates that automated communication systems lead to higher satisfaction rates in areas where reliability and speed are primary customer concerns.</w:t>
      </w:r>
    </w:p>
    <w:p w14:paraId="172EFBE4" w14:textId="77777777" w:rsidR="002B1F5C" w:rsidRPr="002B1F5C" w:rsidRDefault="002B1F5C" w:rsidP="002B1F5C">
      <w:pPr>
        <w:spacing w:line="480" w:lineRule="auto"/>
        <w:rPr>
          <w:rFonts w:ascii="Times New Roman" w:hAnsi="Times New Roman" w:cs="Times New Roman"/>
          <w:b/>
          <w:bCs/>
          <w:color w:val="000000" w:themeColor="text1"/>
          <w:szCs w:val="24"/>
        </w:rPr>
      </w:pPr>
      <w:r w:rsidRPr="002B1F5C">
        <w:rPr>
          <w:rFonts w:ascii="Times New Roman" w:hAnsi="Times New Roman" w:cs="Times New Roman"/>
          <w:b/>
          <w:bCs/>
          <w:color w:val="000000" w:themeColor="text1"/>
          <w:szCs w:val="24"/>
        </w:rPr>
        <w:t>3.4 AI and Chatbots in Personalised Tourism Communication</w:t>
      </w:r>
    </w:p>
    <w:p w14:paraId="00821B78"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lastRenderedPageBreak/>
        <w:t>Personalisation is a key determinant of satisfaction and loyalty in tourism. AI-driven chatbots contribute significantly to personalisation by analysing customer data, behavioural patterns, and contextual information. Through machine learning algorithms, chatbots adapt communication based on user preferences, booking history, demographic data, and real-time interactions. This personalised communication helps tourism businesses build stronger relationships with customers.</w:t>
      </w:r>
    </w:p>
    <w:p w14:paraId="1A648291"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 xml:space="preserve">Research by </w:t>
      </w:r>
      <w:proofErr w:type="spellStart"/>
      <w:r w:rsidRPr="002B1F5C">
        <w:rPr>
          <w:rFonts w:ascii="Times New Roman" w:hAnsi="Times New Roman" w:cs="Times New Roman"/>
          <w:color w:val="000000" w:themeColor="text1"/>
          <w:szCs w:val="24"/>
        </w:rPr>
        <w:t>Tussyadiah</w:t>
      </w:r>
      <w:proofErr w:type="spellEnd"/>
      <w:r w:rsidRPr="002B1F5C">
        <w:rPr>
          <w:rFonts w:ascii="Times New Roman" w:hAnsi="Times New Roman" w:cs="Times New Roman"/>
          <w:color w:val="000000" w:themeColor="text1"/>
          <w:szCs w:val="24"/>
        </w:rPr>
        <w:t xml:space="preserve"> and Park (2018) highlights the capacity of AI systems to offer tailored travel suggestions. For example, a chatbot assisting a repeat hotel guest might recommend loyalty rewards, personalised room preferences, or targeted promotions. Similarly, airline chatbots may provide flight upgrade suggestions or travel insurance reminders based on customer profiles.</w:t>
      </w:r>
    </w:p>
    <w:p w14:paraId="1CF1C274"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Personalisation also extends to emotional engagement. Sentiment-aware chatbots detect frustration, confusion, or satisfaction through language cues and adjust communication accordingly. This emotional intelligence creates a more human-like interaction and elevates the quality of customer engagement.</w:t>
      </w:r>
    </w:p>
    <w:p w14:paraId="01BDAFF4" w14:textId="77777777" w:rsidR="002B1F5C" w:rsidRPr="002B1F5C" w:rsidRDefault="002B1F5C" w:rsidP="002B1F5C">
      <w:pPr>
        <w:spacing w:line="480" w:lineRule="auto"/>
        <w:rPr>
          <w:rFonts w:ascii="Times New Roman" w:hAnsi="Times New Roman" w:cs="Times New Roman"/>
          <w:b/>
          <w:bCs/>
          <w:color w:val="000000" w:themeColor="text1"/>
          <w:szCs w:val="24"/>
        </w:rPr>
      </w:pPr>
      <w:r w:rsidRPr="002B1F5C">
        <w:rPr>
          <w:rFonts w:ascii="Times New Roman" w:hAnsi="Times New Roman" w:cs="Times New Roman"/>
          <w:b/>
          <w:bCs/>
          <w:color w:val="000000" w:themeColor="text1"/>
          <w:szCs w:val="24"/>
        </w:rPr>
        <w:t>3.5 Chatbots and Customer Engagement</w:t>
      </w:r>
    </w:p>
    <w:p w14:paraId="6513CA44"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Engagement is another area where chatbots play an important role. Chatbots encourage active participation by offering interactive dialogue, instant feedback, and dynamic content. Studies by Marques and Ferreira (2020) show that customers are more likely to remain engaged when communication is conversational and timely. Chatbots support this by maintaining fluid, uninterrupted dialogue that mirrors natural conversation patterns.</w:t>
      </w:r>
    </w:p>
    <w:p w14:paraId="434371C1"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lastRenderedPageBreak/>
        <w:t>Moreover, chatbots enhance engagement by integrating multimedia content such as images, videos, and hyperlinks directly into chat interfaces. This allows customers to access additional information without leaving the communication channel, reducing friction in the customer journey. Destination management organisations often use chatbots to inspire travellers with recommended itineraries, attraction details, or event updates, which stimulates deeper engagement.</w:t>
      </w:r>
    </w:p>
    <w:p w14:paraId="0D6FC026" w14:textId="77777777" w:rsidR="002B1F5C" w:rsidRPr="002B1F5C" w:rsidRDefault="002B1F5C" w:rsidP="002B1F5C">
      <w:pPr>
        <w:spacing w:line="480" w:lineRule="auto"/>
        <w:rPr>
          <w:rFonts w:ascii="Times New Roman" w:hAnsi="Times New Roman" w:cs="Times New Roman"/>
          <w:b/>
          <w:bCs/>
          <w:color w:val="000000" w:themeColor="text1"/>
          <w:szCs w:val="24"/>
        </w:rPr>
      </w:pPr>
      <w:r w:rsidRPr="002B1F5C">
        <w:rPr>
          <w:rFonts w:ascii="Times New Roman" w:hAnsi="Times New Roman" w:cs="Times New Roman"/>
          <w:b/>
          <w:bCs/>
          <w:color w:val="000000" w:themeColor="text1"/>
          <w:szCs w:val="24"/>
        </w:rPr>
        <w:t>3.6 Strategic Benefits for Tourism Organisations</w:t>
      </w:r>
    </w:p>
    <w:p w14:paraId="132B2CC7"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Beyond customer experience, chatbots offer strategic advantages to tourism businesses. They reduce operational costs by automating routine tasks and minimising labour requirements. They also support data collection efforts by capturing insights from every customer interaction. These insights enable tourism organisations to refine marketing strategies, optimise service processes, and identify emerging customer needs.</w:t>
      </w:r>
    </w:p>
    <w:p w14:paraId="7A617FE4"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Furthermore, chatbots enhance scalability. During peak seasons or crises, such as flight disruptions or sudden influxes of tourists, chatbots can handle thousands of simultaneous conversations, ensuring continuity and minimising service disruptions. Authors such as Webster and Ivanov (2021) argue that scalability is one of the most significant competitive advantages of AI in the tourism sector.</w:t>
      </w:r>
    </w:p>
    <w:p w14:paraId="0974577A" w14:textId="77777777" w:rsidR="002B1F5C" w:rsidRPr="002B1F5C" w:rsidRDefault="002B1F5C" w:rsidP="002B1F5C">
      <w:pPr>
        <w:spacing w:line="480" w:lineRule="auto"/>
        <w:rPr>
          <w:rFonts w:ascii="Times New Roman" w:hAnsi="Times New Roman" w:cs="Times New Roman"/>
          <w:b/>
          <w:bCs/>
          <w:color w:val="000000" w:themeColor="text1"/>
          <w:szCs w:val="24"/>
        </w:rPr>
      </w:pPr>
      <w:r w:rsidRPr="002B1F5C">
        <w:rPr>
          <w:rFonts w:ascii="Times New Roman" w:hAnsi="Times New Roman" w:cs="Times New Roman"/>
          <w:b/>
          <w:bCs/>
          <w:color w:val="000000" w:themeColor="text1"/>
          <w:szCs w:val="24"/>
        </w:rPr>
        <w:t>3.7 Limitations and Risks in AI-Based Tourism Communication</w:t>
      </w:r>
    </w:p>
    <w:p w14:paraId="4F4C8A5B"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 xml:space="preserve">Despite the benefits, several scholars point to limitations associated with chatbots. One common concern relates to the lack of emotional depth. While AI tools can simulate empathy through phrases and tone, they cannot replicate genuine human emotional intelligence. As a result, </w:t>
      </w:r>
      <w:r w:rsidRPr="002B1F5C">
        <w:rPr>
          <w:rFonts w:ascii="Times New Roman" w:hAnsi="Times New Roman" w:cs="Times New Roman"/>
          <w:color w:val="000000" w:themeColor="text1"/>
          <w:szCs w:val="24"/>
        </w:rPr>
        <w:lastRenderedPageBreak/>
        <w:t>customers dealing with sensitive issues may feel frustrated when interacting with chatbots instead of human agents.</w:t>
      </w:r>
    </w:p>
    <w:p w14:paraId="4664B740"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Another challenge is the potential for misunderstanding. Chatbots sometimes interpret customer queries incorrectly, particularly when dealing with ambiguous language or complex scenarios. This misinterpretation can lead to dissatisfaction and may necessitate human intervention.</w:t>
      </w:r>
    </w:p>
    <w:p w14:paraId="20D6E533"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Privacy concerns also appear consistently in the literature. Chatbots collect and store large amounts of personal data, raising issues about data protection, consent, and transparency. Inadequate security measures can expose customers to risks such as data breaches or unauthorised access.</w:t>
      </w:r>
    </w:p>
    <w:p w14:paraId="6F238BEC" w14:textId="77777777" w:rsidR="002B1F5C" w:rsidRPr="002B1F5C" w:rsidRDefault="002B1F5C" w:rsidP="002B1F5C">
      <w:pPr>
        <w:spacing w:line="480" w:lineRule="auto"/>
        <w:rPr>
          <w:rFonts w:ascii="Times New Roman" w:hAnsi="Times New Roman" w:cs="Times New Roman"/>
          <w:b/>
          <w:bCs/>
          <w:color w:val="000000" w:themeColor="text1"/>
          <w:szCs w:val="24"/>
        </w:rPr>
      </w:pPr>
      <w:r w:rsidRPr="002B1F5C">
        <w:rPr>
          <w:rFonts w:ascii="Times New Roman" w:hAnsi="Times New Roman" w:cs="Times New Roman"/>
          <w:b/>
          <w:bCs/>
          <w:color w:val="000000" w:themeColor="text1"/>
          <w:szCs w:val="24"/>
        </w:rPr>
        <w:t>3.8 Summary of Literature Themes</w:t>
      </w:r>
    </w:p>
    <w:p w14:paraId="41BBD7FE" w14:textId="77777777" w:rsidR="002B1F5C" w:rsidRPr="002B1F5C" w:rsidRDefault="002B1F5C" w:rsidP="002B1F5C">
      <w:pPr>
        <w:spacing w:line="480" w:lineRule="auto"/>
        <w:rPr>
          <w:rFonts w:ascii="Times New Roman" w:hAnsi="Times New Roman" w:cs="Times New Roman"/>
          <w:color w:val="000000" w:themeColor="text1"/>
          <w:szCs w:val="24"/>
        </w:rPr>
      </w:pPr>
      <w:r w:rsidRPr="002B1F5C">
        <w:rPr>
          <w:rFonts w:ascii="Times New Roman" w:hAnsi="Times New Roman" w:cs="Times New Roman"/>
          <w:color w:val="000000" w:themeColor="text1"/>
          <w:szCs w:val="24"/>
        </w:rPr>
        <w:t>The literature collectively demonstrates that AI and chatbots are reshaping tourism communication by offering efficient, personalised, and scalable solutions. While challenges remain, particularly in emotional intelligence and privacy management, AI communication tools are expected to become even more integral to tourism as technology evolves.</w:t>
      </w:r>
    </w:p>
    <w:p w14:paraId="44951D8E" w14:textId="5E59FD78" w:rsidR="00E810C2" w:rsidRPr="002B1F5C" w:rsidRDefault="00E810C2" w:rsidP="002B1F5C">
      <w:pPr>
        <w:spacing w:line="480" w:lineRule="auto"/>
        <w:rPr>
          <w:rFonts w:ascii="Times New Roman" w:hAnsi="Times New Roman" w:cs="Times New Roman"/>
          <w:b/>
          <w:bCs/>
          <w:color w:val="000000" w:themeColor="text1"/>
          <w:szCs w:val="24"/>
        </w:rPr>
      </w:pPr>
    </w:p>
    <w:p w14:paraId="2A1364EF" w14:textId="77777777" w:rsidR="00E810C2" w:rsidRPr="002B1F5C" w:rsidRDefault="00E810C2" w:rsidP="00E810C2">
      <w:pPr>
        <w:spacing w:line="480" w:lineRule="auto"/>
        <w:rPr>
          <w:rFonts w:ascii="Times New Roman" w:hAnsi="Times New Roman" w:cs="Times New Roman"/>
          <w:b/>
          <w:bCs/>
          <w:color w:val="000000" w:themeColor="text1"/>
          <w:szCs w:val="24"/>
        </w:rPr>
      </w:pPr>
    </w:p>
    <w:p w14:paraId="295765DD" w14:textId="77777777" w:rsidR="00E810C2" w:rsidRPr="002B1F5C" w:rsidRDefault="00E810C2" w:rsidP="00E810C2">
      <w:pPr>
        <w:spacing w:line="480" w:lineRule="auto"/>
        <w:rPr>
          <w:rFonts w:ascii="Times New Roman" w:hAnsi="Times New Roman" w:cs="Times New Roman"/>
          <w:b/>
          <w:bCs/>
          <w:color w:val="000000" w:themeColor="text1"/>
          <w:szCs w:val="24"/>
        </w:rPr>
      </w:pPr>
    </w:p>
    <w:p w14:paraId="238A84E3" w14:textId="77777777" w:rsidR="00E810C2" w:rsidRPr="002B1F5C" w:rsidRDefault="00E810C2" w:rsidP="00E810C2">
      <w:pPr>
        <w:spacing w:line="480" w:lineRule="auto"/>
        <w:rPr>
          <w:rFonts w:ascii="Times New Roman" w:hAnsi="Times New Roman" w:cs="Times New Roman"/>
          <w:b/>
          <w:bCs/>
          <w:color w:val="000000" w:themeColor="text1"/>
          <w:szCs w:val="24"/>
        </w:rPr>
      </w:pPr>
    </w:p>
    <w:p w14:paraId="1252452C" w14:textId="77777777" w:rsidR="00E810C2" w:rsidRPr="002B1F5C" w:rsidRDefault="00E810C2" w:rsidP="00E810C2">
      <w:pPr>
        <w:spacing w:line="480" w:lineRule="auto"/>
        <w:rPr>
          <w:rFonts w:ascii="Times New Roman" w:hAnsi="Times New Roman" w:cs="Times New Roman"/>
          <w:b/>
          <w:bCs/>
          <w:color w:val="000000" w:themeColor="text1"/>
          <w:szCs w:val="24"/>
        </w:rPr>
      </w:pPr>
    </w:p>
    <w:p w14:paraId="6B7DCD80" w14:textId="77777777" w:rsidR="00E810C2" w:rsidRPr="002B1F5C" w:rsidRDefault="00E810C2" w:rsidP="00E810C2">
      <w:pPr>
        <w:spacing w:line="480" w:lineRule="auto"/>
        <w:rPr>
          <w:rFonts w:ascii="Times New Roman" w:hAnsi="Times New Roman" w:cs="Times New Roman"/>
          <w:b/>
          <w:bCs/>
          <w:color w:val="000000" w:themeColor="text1"/>
          <w:szCs w:val="24"/>
        </w:rPr>
      </w:pPr>
    </w:p>
    <w:p w14:paraId="47AD0521" w14:textId="77777777" w:rsidR="00E810C2" w:rsidRPr="002B1F5C" w:rsidRDefault="00E810C2" w:rsidP="00E810C2">
      <w:pPr>
        <w:spacing w:line="480" w:lineRule="auto"/>
        <w:rPr>
          <w:rFonts w:ascii="Times New Roman" w:hAnsi="Times New Roman" w:cs="Times New Roman"/>
          <w:b/>
          <w:bCs/>
          <w:color w:val="000000" w:themeColor="text1"/>
          <w:szCs w:val="24"/>
        </w:rPr>
      </w:pPr>
    </w:p>
    <w:p w14:paraId="38EA9B7B" w14:textId="61424DBC" w:rsidR="001C729C" w:rsidRPr="002B1F5C" w:rsidRDefault="001C729C" w:rsidP="00E810C2">
      <w:pPr>
        <w:spacing w:line="480" w:lineRule="auto"/>
        <w:rPr>
          <w:rFonts w:ascii="Times New Roman" w:hAnsi="Times New Roman" w:cs="Times New Roman"/>
          <w:b/>
          <w:bCs/>
          <w:color w:val="000000" w:themeColor="text1"/>
          <w:szCs w:val="24"/>
        </w:rPr>
      </w:pPr>
      <w:r w:rsidRPr="002B1F5C">
        <w:rPr>
          <w:rFonts w:ascii="Times New Roman" w:hAnsi="Times New Roman" w:cs="Times New Roman"/>
          <w:b/>
          <w:bCs/>
          <w:color w:val="000000" w:themeColor="text1"/>
          <w:szCs w:val="24"/>
        </w:rPr>
        <w:t xml:space="preserve">3. METHODOLOGY </w:t>
      </w:r>
    </w:p>
    <w:p w14:paraId="0C9E18DC" w14:textId="77777777" w:rsidR="00FC2FD2" w:rsidRPr="00FC2FD2" w:rsidRDefault="00FC2FD2" w:rsidP="00FC2FD2">
      <w:pPr>
        <w:spacing w:line="480" w:lineRule="auto"/>
        <w:rPr>
          <w:rFonts w:ascii="Times New Roman" w:hAnsi="Times New Roman" w:cs="Times New Roman"/>
          <w:color w:val="000000" w:themeColor="text1"/>
          <w:szCs w:val="24"/>
        </w:rPr>
      </w:pPr>
      <w:r w:rsidRPr="00FC2FD2">
        <w:rPr>
          <w:rFonts w:ascii="Times New Roman" w:hAnsi="Times New Roman" w:cs="Times New Roman"/>
          <w:color w:val="000000" w:themeColor="text1"/>
          <w:szCs w:val="24"/>
        </w:rPr>
        <w:t>This study employs a qualitative research methodology based on secondary data analysis to explore the role of AI and chatbots in enhancing customer communication within the tourism industry. Qualitative analysis is appropriate due to its focus on interpreting technological developments, understanding communication behaviours, and synthesising thematic insights from diverse academic sources. The methodology aims to integrate existing research findings to present a comprehensive examination of how AI communication tools influence customer engagement, personalisation, and service quality.</w:t>
      </w:r>
    </w:p>
    <w:p w14:paraId="282C7801" w14:textId="77777777" w:rsidR="00FC2FD2" w:rsidRPr="00FC2FD2" w:rsidRDefault="00FC2FD2" w:rsidP="00FC2FD2">
      <w:pPr>
        <w:spacing w:line="480" w:lineRule="auto"/>
        <w:rPr>
          <w:rFonts w:ascii="Times New Roman" w:hAnsi="Times New Roman" w:cs="Times New Roman"/>
          <w:color w:val="000000" w:themeColor="text1"/>
          <w:szCs w:val="24"/>
        </w:rPr>
      </w:pPr>
      <w:r w:rsidRPr="00FC2FD2">
        <w:rPr>
          <w:rFonts w:ascii="Times New Roman" w:hAnsi="Times New Roman" w:cs="Times New Roman"/>
          <w:color w:val="000000" w:themeColor="text1"/>
          <w:szCs w:val="24"/>
        </w:rPr>
        <w:t>Data for this study were collected exclusively from secondary sources, including academic journal articles, conference papers, industry reports, books, and reputable digital publications. Key databases used for sourcing literature include Google Scholar, ScienceDirect, Emerald Insight, Taylor &amp; Francis Online, and SpringerLink. Search terms such as “AI in tourism communication,” “chatbots in hospitality,” “artificial intelligence customer service,” “tourism digital transformation,” and “automated customer engagement in travel” were employed to identify relevant sources published between 2010 and 2024.</w:t>
      </w:r>
    </w:p>
    <w:p w14:paraId="4D0499AA" w14:textId="77777777" w:rsidR="00FC2FD2" w:rsidRPr="00FC2FD2" w:rsidRDefault="00FC2FD2" w:rsidP="00FC2FD2">
      <w:pPr>
        <w:spacing w:line="480" w:lineRule="auto"/>
        <w:rPr>
          <w:rFonts w:ascii="Times New Roman" w:hAnsi="Times New Roman" w:cs="Times New Roman"/>
          <w:color w:val="000000" w:themeColor="text1"/>
          <w:szCs w:val="24"/>
        </w:rPr>
      </w:pPr>
      <w:r w:rsidRPr="00FC2FD2">
        <w:rPr>
          <w:rFonts w:ascii="Times New Roman" w:hAnsi="Times New Roman" w:cs="Times New Roman"/>
          <w:color w:val="000000" w:themeColor="text1"/>
          <w:szCs w:val="24"/>
        </w:rPr>
        <w:t>A thematic analysis approach was used to analyse the collected literature. Following Braun and Clarke’s (2006) framework, the process involved familiarisation with literature, generating initial codes, identifying patterns, grouping similar concepts into themes, reviewing thematic coherence, and synthesising the results into structured findings. This method allowed for systematic categorisation of insights relating to chatbot functionality, customer behaviour, service efficiency, personalisation, and strategic implications.</w:t>
      </w:r>
    </w:p>
    <w:p w14:paraId="4487E20A" w14:textId="77777777" w:rsidR="00FC2FD2" w:rsidRPr="00FC2FD2" w:rsidRDefault="00FC2FD2" w:rsidP="00FC2FD2">
      <w:pPr>
        <w:spacing w:line="480" w:lineRule="auto"/>
        <w:rPr>
          <w:rFonts w:ascii="Times New Roman" w:hAnsi="Times New Roman" w:cs="Times New Roman"/>
          <w:color w:val="000000" w:themeColor="text1"/>
          <w:szCs w:val="24"/>
        </w:rPr>
      </w:pPr>
      <w:r w:rsidRPr="00FC2FD2">
        <w:rPr>
          <w:rFonts w:ascii="Times New Roman" w:hAnsi="Times New Roman" w:cs="Times New Roman"/>
          <w:color w:val="000000" w:themeColor="text1"/>
          <w:szCs w:val="24"/>
        </w:rPr>
        <w:lastRenderedPageBreak/>
        <w:t>Reliability and validity were strengthened through source triangulation. By comparing insights across multiple studies, industries, and authors, the research ensured that emerging themes were not based on isolated findings but rather reflected broader industry trends. The inclusion of both conceptual studies and empirical research further ensured analytical depth and theoretical grounding.</w:t>
      </w:r>
    </w:p>
    <w:p w14:paraId="2BF78289" w14:textId="77777777" w:rsidR="00FC2FD2" w:rsidRPr="00FC2FD2" w:rsidRDefault="00FC2FD2" w:rsidP="00FC2FD2">
      <w:pPr>
        <w:spacing w:line="480" w:lineRule="auto"/>
        <w:rPr>
          <w:rFonts w:ascii="Times New Roman" w:hAnsi="Times New Roman" w:cs="Times New Roman"/>
          <w:color w:val="000000" w:themeColor="text1"/>
          <w:szCs w:val="24"/>
        </w:rPr>
      </w:pPr>
      <w:r w:rsidRPr="00FC2FD2">
        <w:rPr>
          <w:rFonts w:ascii="Times New Roman" w:hAnsi="Times New Roman" w:cs="Times New Roman"/>
          <w:color w:val="000000" w:themeColor="text1"/>
          <w:szCs w:val="24"/>
        </w:rPr>
        <w:t>Ethical considerations were addressed by properly citing all academic sources, avoiding plagiarism, and ensuring transparent representation of authors’ ideas. Since the study relies solely on publicly available literature, it does not involve human participants and therefore avoids issues related to informed consent or privacy breaches.</w:t>
      </w:r>
    </w:p>
    <w:p w14:paraId="324740D7" w14:textId="77777777" w:rsidR="00E810C2" w:rsidRPr="002B1F5C" w:rsidRDefault="00E810C2" w:rsidP="001C729C">
      <w:pPr>
        <w:spacing w:line="480" w:lineRule="auto"/>
        <w:rPr>
          <w:rFonts w:ascii="Times New Roman" w:hAnsi="Times New Roman" w:cs="Times New Roman"/>
          <w:color w:val="000000" w:themeColor="text1"/>
          <w:szCs w:val="24"/>
        </w:rPr>
      </w:pPr>
    </w:p>
    <w:p w14:paraId="7EC90846" w14:textId="77777777" w:rsidR="00E810C2" w:rsidRPr="002B1F5C" w:rsidRDefault="00E810C2" w:rsidP="001C729C">
      <w:pPr>
        <w:spacing w:line="480" w:lineRule="auto"/>
        <w:rPr>
          <w:rFonts w:ascii="Times New Roman" w:hAnsi="Times New Roman" w:cs="Times New Roman"/>
          <w:color w:val="000000" w:themeColor="text1"/>
          <w:szCs w:val="24"/>
        </w:rPr>
      </w:pPr>
    </w:p>
    <w:p w14:paraId="5C5CDC38" w14:textId="77777777" w:rsidR="00E810C2" w:rsidRPr="002B1F5C" w:rsidRDefault="00E810C2" w:rsidP="001C729C">
      <w:pPr>
        <w:spacing w:line="480" w:lineRule="auto"/>
        <w:rPr>
          <w:rFonts w:ascii="Times New Roman" w:hAnsi="Times New Roman" w:cs="Times New Roman"/>
          <w:color w:val="000000" w:themeColor="text1"/>
          <w:szCs w:val="24"/>
        </w:rPr>
      </w:pPr>
    </w:p>
    <w:p w14:paraId="54001FEB" w14:textId="77777777" w:rsidR="00E810C2" w:rsidRPr="002B1F5C" w:rsidRDefault="00E810C2" w:rsidP="001C729C">
      <w:pPr>
        <w:spacing w:line="480" w:lineRule="auto"/>
        <w:rPr>
          <w:rFonts w:ascii="Times New Roman" w:hAnsi="Times New Roman" w:cs="Times New Roman"/>
          <w:color w:val="000000" w:themeColor="text1"/>
          <w:szCs w:val="24"/>
        </w:rPr>
      </w:pPr>
    </w:p>
    <w:p w14:paraId="4DD241D6" w14:textId="77777777" w:rsidR="00E810C2" w:rsidRPr="002B1F5C" w:rsidRDefault="00E810C2" w:rsidP="001C729C">
      <w:pPr>
        <w:spacing w:line="480" w:lineRule="auto"/>
        <w:rPr>
          <w:rFonts w:ascii="Times New Roman" w:hAnsi="Times New Roman" w:cs="Times New Roman"/>
          <w:color w:val="000000" w:themeColor="text1"/>
          <w:szCs w:val="24"/>
        </w:rPr>
      </w:pPr>
    </w:p>
    <w:p w14:paraId="77CD54C8" w14:textId="77777777" w:rsidR="00E810C2" w:rsidRPr="002B1F5C" w:rsidRDefault="00E810C2" w:rsidP="001C729C">
      <w:pPr>
        <w:spacing w:line="480" w:lineRule="auto"/>
        <w:rPr>
          <w:rFonts w:ascii="Times New Roman" w:hAnsi="Times New Roman" w:cs="Times New Roman"/>
          <w:color w:val="000000" w:themeColor="text1"/>
          <w:szCs w:val="24"/>
        </w:rPr>
      </w:pPr>
    </w:p>
    <w:p w14:paraId="2C9E63A3" w14:textId="77777777" w:rsidR="00E810C2" w:rsidRPr="002B1F5C" w:rsidRDefault="00E810C2" w:rsidP="001C729C">
      <w:pPr>
        <w:spacing w:line="480" w:lineRule="auto"/>
        <w:rPr>
          <w:rFonts w:ascii="Times New Roman" w:hAnsi="Times New Roman" w:cs="Times New Roman"/>
          <w:color w:val="000000" w:themeColor="text1"/>
          <w:szCs w:val="24"/>
        </w:rPr>
      </w:pPr>
    </w:p>
    <w:p w14:paraId="53461FE3" w14:textId="77777777" w:rsidR="00E810C2" w:rsidRPr="002B1F5C" w:rsidRDefault="00E810C2" w:rsidP="001C729C">
      <w:pPr>
        <w:spacing w:line="480" w:lineRule="auto"/>
        <w:rPr>
          <w:rFonts w:ascii="Times New Roman" w:hAnsi="Times New Roman" w:cs="Times New Roman"/>
          <w:color w:val="000000" w:themeColor="text1"/>
          <w:szCs w:val="24"/>
        </w:rPr>
      </w:pPr>
    </w:p>
    <w:p w14:paraId="3B37BA27" w14:textId="77777777" w:rsidR="00E810C2" w:rsidRPr="002B1F5C" w:rsidRDefault="00E810C2" w:rsidP="001C729C">
      <w:pPr>
        <w:spacing w:line="480" w:lineRule="auto"/>
        <w:rPr>
          <w:rFonts w:ascii="Times New Roman" w:hAnsi="Times New Roman" w:cs="Times New Roman"/>
          <w:color w:val="000000" w:themeColor="text1"/>
          <w:szCs w:val="24"/>
        </w:rPr>
      </w:pPr>
    </w:p>
    <w:p w14:paraId="1CBC1BEA" w14:textId="77777777" w:rsidR="00E810C2" w:rsidRPr="002B1F5C" w:rsidRDefault="00E810C2" w:rsidP="001C729C">
      <w:pPr>
        <w:spacing w:line="480" w:lineRule="auto"/>
        <w:rPr>
          <w:rFonts w:ascii="Times New Roman" w:hAnsi="Times New Roman" w:cs="Times New Roman"/>
          <w:color w:val="000000" w:themeColor="text1"/>
          <w:szCs w:val="24"/>
        </w:rPr>
      </w:pPr>
    </w:p>
    <w:p w14:paraId="111A5DC3" w14:textId="77777777" w:rsidR="00E810C2" w:rsidRPr="002B1F5C" w:rsidRDefault="00E810C2" w:rsidP="001C729C">
      <w:pPr>
        <w:spacing w:line="480" w:lineRule="auto"/>
        <w:rPr>
          <w:rFonts w:ascii="Times New Roman" w:hAnsi="Times New Roman" w:cs="Times New Roman"/>
          <w:color w:val="000000" w:themeColor="text1"/>
          <w:szCs w:val="24"/>
        </w:rPr>
      </w:pPr>
    </w:p>
    <w:p w14:paraId="123125EC" w14:textId="1F87BF78" w:rsidR="001C729C" w:rsidRPr="002B1F5C" w:rsidRDefault="003D329F" w:rsidP="001C729C">
      <w:pPr>
        <w:spacing w:line="480" w:lineRule="auto"/>
        <w:rPr>
          <w:rFonts w:ascii="Times New Roman" w:hAnsi="Times New Roman" w:cs="Times New Roman"/>
          <w:b/>
          <w:bCs/>
          <w:color w:val="000000" w:themeColor="text1"/>
          <w:szCs w:val="24"/>
        </w:rPr>
      </w:pPr>
      <w:r w:rsidRPr="002B1F5C">
        <w:rPr>
          <w:rFonts w:ascii="Times New Roman" w:hAnsi="Times New Roman" w:cs="Times New Roman"/>
          <w:b/>
          <w:bCs/>
          <w:color w:val="000000" w:themeColor="text1"/>
          <w:szCs w:val="24"/>
        </w:rPr>
        <w:lastRenderedPageBreak/>
        <w:t>5</w:t>
      </w:r>
      <w:r w:rsidR="001C729C" w:rsidRPr="002B1F5C">
        <w:rPr>
          <w:rFonts w:ascii="Times New Roman" w:hAnsi="Times New Roman" w:cs="Times New Roman"/>
          <w:b/>
          <w:bCs/>
          <w:color w:val="000000" w:themeColor="text1"/>
          <w:szCs w:val="24"/>
        </w:rPr>
        <w:t xml:space="preserve">. FINDINGS </w:t>
      </w:r>
    </w:p>
    <w:p w14:paraId="2574B0A1"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t>The findings of this study reveal that artificial intelligence and chatbot technologies have significantly reshaped customer communication in the tourism industry. Their integration has transformed how travellers interact with tourism organisations, how businesses respond to customer needs, and how communication processes operate within complex digital environments. Five major themes emerge from the findings: efficiency and responsiveness in communication, enhanced personalisation through data-driven interactions, improved customer engagement, operational optimisation for tourism organisations, and challenges associated with automation and AI adoption.</w:t>
      </w:r>
    </w:p>
    <w:p w14:paraId="08A8E83C" w14:textId="77777777" w:rsidR="00923818" w:rsidRPr="00923818" w:rsidRDefault="00923818" w:rsidP="00923818">
      <w:pPr>
        <w:spacing w:line="480" w:lineRule="auto"/>
        <w:rPr>
          <w:rFonts w:ascii="Times New Roman" w:hAnsi="Times New Roman" w:cs="Times New Roman"/>
          <w:b/>
          <w:bCs/>
          <w:color w:val="000000" w:themeColor="text1"/>
          <w:szCs w:val="24"/>
        </w:rPr>
      </w:pPr>
      <w:r w:rsidRPr="00923818">
        <w:rPr>
          <w:rFonts w:ascii="Times New Roman" w:hAnsi="Times New Roman" w:cs="Times New Roman"/>
          <w:b/>
          <w:bCs/>
          <w:color w:val="000000" w:themeColor="text1"/>
          <w:szCs w:val="24"/>
        </w:rPr>
        <w:t>5.1 Improved Efficiency and Responsiveness in Communication</w:t>
      </w:r>
    </w:p>
    <w:p w14:paraId="52E1EDCF"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t>The findings demonstrate that AI-powered chatbots significantly improve the efficiency of communication between tourism businesses and customers. By providing instant responses, chatbots eliminate delays traditionally associated with call centres, emails, or staffed information desks. Travellers receive immediate answers to inquiries regardless of time zones or office hours, creating a communication model that aligns with the demands of global tourism. This is particularly important in sectors operating around the clock, such as airlines, hotels, and international travel agencies, where timely communication affects overall service experience.</w:t>
      </w:r>
    </w:p>
    <w:p w14:paraId="406CF7E4"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t xml:space="preserve">The ability of chatbots to handle large volumes of inquiries simultaneously enhances the responsiveness of tourism businesses during peak demand periods. Unlike human agents, chatbots do not experience fatigue or processing limitations. They can manage thousands of conversations concurrently, ensuring that service quality remains consistent during busy travel seasons or during unexpected disruptions, such as weather emergencies or flight cancellations. </w:t>
      </w:r>
      <w:r w:rsidRPr="00923818">
        <w:rPr>
          <w:rFonts w:ascii="Times New Roman" w:hAnsi="Times New Roman" w:cs="Times New Roman"/>
          <w:color w:val="000000" w:themeColor="text1"/>
          <w:szCs w:val="24"/>
        </w:rPr>
        <w:lastRenderedPageBreak/>
        <w:t>This scalability supports continuity of service while reducing the operational burden on human staff.</w:t>
      </w:r>
    </w:p>
    <w:p w14:paraId="2F6EA991"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t>Additionally, chatbots significantly reduce repetitive communication tasks by automating responses to frequently asked questions. These include queries about booking procedures, check-in times, cancellation policies, attraction schedules, and transportation routes. Automating these tasks enables human employees to focus on more complex, emotionally sensitive, or high-value interactions, such as resolving complaints, assisting travellers with special needs, or managing unexpected incidents.</w:t>
      </w:r>
    </w:p>
    <w:p w14:paraId="436BDAF2" w14:textId="77777777" w:rsidR="00923818" w:rsidRPr="00923818" w:rsidRDefault="00923818" w:rsidP="00923818">
      <w:pPr>
        <w:spacing w:line="480" w:lineRule="auto"/>
        <w:rPr>
          <w:rFonts w:ascii="Times New Roman" w:hAnsi="Times New Roman" w:cs="Times New Roman"/>
          <w:b/>
          <w:bCs/>
          <w:color w:val="000000" w:themeColor="text1"/>
          <w:szCs w:val="24"/>
        </w:rPr>
      </w:pPr>
      <w:r w:rsidRPr="00923818">
        <w:rPr>
          <w:rFonts w:ascii="Times New Roman" w:hAnsi="Times New Roman" w:cs="Times New Roman"/>
          <w:b/>
          <w:bCs/>
          <w:color w:val="000000" w:themeColor="text1"/>
          <w:szCs w:val="24"/>
        </w:rPr>
        <w:t>5.2 Enhanced Personalisation Through AI-Driven Communication</w:t>
      </w:r>
    </w:p>
    <w:p w14:paraId="1BBB4364"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t>The findings also show that chatbots contribute to deeper personalisation in tourism communication. As tourism organisations accumulate increasing amounts of customer data—from browsing histories to booking behaviour and demographic profiles—AI systems analyse this information to generate personalised responses, recommendations, and targeted messages. Personalisation enables tourism businesses to engage travellers more effectively by aligning communication with individual preferences and needs.</w:t>
      </w:r>
    </w:p>
    <w:p w14:paraId="7A15261F"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t>AI chatbots utilise machine learning algorithms to adapt their communication style, suggestions, and content based on interactions. For example, returning customers may receive tailored suggestions based on previous stays, loyalty status, or expressed preferences. Similarly, airline chatbots may identify frequent destinations or cabin preferences and adjust recommendations accordingly. This personalisation extends to in-destination communication, where chatbots provide context-aware suggestions such as nearby restaurants, transport updates, or weather forecasts.</w:t>
      </w:r>
    </w:p>
    <w:p w14:paraId="18646874"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lastRenderedPageBreak/>
        <w:t>In addition to behavioural personalisation, AI-driven systems support emotional personalisation. Through sentiment analysis, chatbots detect customer emotions such as frustration, confusion, or satisfaction. This allows chatbots to modify their tone, escalate issues to human agents when necessary, or provide supportive and empathetic responses. While still limited compared to human emotional intelligence, this capability marks an important advancement in digital communication.</w:t>
      </w:r>
    </w:p>
    <w:p w14:paraId="5F07E0E9" w14:textId="77777777" w:rsidR="00923818" w:rsidRPr="00923818" w:rsidRDefault="00923818" w:rsidP="00923818">
      <w:pPr>
        <w:spacing w:line="480" w:lineRule="auto"/>
        <w:rPr>
          <w:rFonts w:ascii="Times New Roman" w:hAnsi="Times New Roman" w:cs="Times New Roman"/>
          <w:b/>
          <w:bCs/>
          <w:color w:val="000000" w:themeColor="text1"/>
          <w:szCs w:val="24"/>
        </w:rPr>
      </w:pPr>
      <w:r w:rsidRPr="00923818">
        <w:rPr>
          <w:rFonts w:ascii="Times New Roman" w:hAnsi="Times New Roman" w:cs="Times New Roman"/>
          <w:b/>
          <w:bCs/>
          <w:color w:val="000000" w:themeColor="text1"/>
          <w:szCs w:val="24"/>
        </w:rPr>
        <w:t>5.3 Strengthened Customer Engagement</w:t>
      </w:r>
    </w:p>
    <w:p w14:paraId="4C4C4261"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t>The findings highlight that AI-powered chatbots significantly improve customer engagement by providing interactive, conversational, and continuous communication experiences. Engagement increases when customers feel heard, supported, and involved in the communication process. Chatbots facilitate this by initiating conversations, responding immediately, and offering dynamic dialogue that maintains customer attention.</w:t>
      </w:r>
    </w:p>
    <w:p w14:paraId="249B671F"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t>Furthermore, chatbots enhance engagement by integrating multimedia elements directly into conversations. This includes videos, images, booking links, maps, and itineraries that help travellers make informed decisions without navigating away from the conversation interface. Travel agencies and destination management organisations often deploy chatbots to support interactive trip planning, where travellers can explore destination information and receive recommendations through a guided conversation.</w:t>
      </w:r>
    </w:p>
    <w:p w14:paraId="78CFC89B"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t>Chatbots also play a role in post-trip engagement, maintaining communication after a customer’s journey has ended. They encourage customers to provide feedback, review experiences, redeem loyalty points, or receive personalised offers for future bookings. These post-travel interactions help tourism businesses build long-term relationships and reinforce customer loyalty.</w:t>
      </w:r>
    </w:p>
    <w:p w14:paraId="564FD2ED" w14:textId="77777777" w:rsidR="00923818" w:rsidRPr="00923818" w:rsidRDefault="00923818" w:rsidP="00923818">
      <w:pPr>
        <w:spacing w:line="480" w:lineRule="auto"/>
        <w:rPr>
          <w:rFonts w:ascii="Times New Roman" w:hAnsi="Times New Roman" w:cs="Times New Roman"/>
          <w:b/>
          <w:bCs/>
          <w:color w:val="000000" w:themeColor="text1"/>
          <w:szCs w:val="24"/>
        </w:rPr>
      </w:pPr>
      <w:r w:rsidRPr="00923818">
        <w:rPr>
          <w:rFonts w:ascii="Times New Roman" w:hAnsi="Times New Roman" w:cs="Times New Roman"/>
          <w:b/>
          <w:bCs/>
          <w:color w:val="000000" w:themeColor="text1"/>
          <w:szCs w:val="24"/>
        </w:rPr>
        <w:lastRenderedPageBreak/>
        <w:t>5.4 Operational Optimisation for Tourism Organisations</w:t>
      </w:r>
    </w:p>
    <w:p w14:paraId="4F5BA83C"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t>The findings indicate that the adoption of AI chatbots leads to significant operational optimisation for tourism organisations. Automation reduces the need for large customer service teams, lowering operational costs without compromising service quality. Chatbots also minimise human errors, which are common during high-stress conditions or peak workloads. Tourism businesses benefit from increased productivity as chatbots handle repetitive tasks, process basic requests, and provide support for internal operations such as managing reservations or updating availability.</w:t>
      </w:r>
    </w:p>
    <w:p w14:paraId="0A51F358"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t>AI systems also generate valuable insights through data analytics. Every interaction between a traveller and a chatbot contributes to a growing database of customer preferences, frequently asked questions, dissatisfaction triggers, and behavioural trends. Tourism businesses use these insights to improve communication strategies, refine marketing campaigns, and enhance service offerings. Over time, patterns identified through AI analytics inform strategic decisions such as pricing adjustments, promotional activities, and digital platform upgrades.</w:t>
      </w:r>
    </w:p>
    <w:p w14:paraId="04F13FE1" w14:textId="77777777" w:rsidR="00923818" w:rsidRPr="00923818" w:rsidRDefault="00923818" w:rsidP="00923818">
      <w:pPr>
        <w:spacing w:line="480" w:lineRule="auto"/>
        <w:rPr>
          <w:rFonts w:ascii="Times New Roman" w:hAnsi="Times New Roman" w:cs="Times New Roman"/>
          <w:b/>
          <w:bCs/>
          <w:color w:val="000000" w:themeColor="text1"/>
          <w:szCs w:val="24"/>
        </w:rPr>
      </w:pPr>
      <w:r w:rsidRPr="00923818">
        <w:rPr>
          <w:rFonts w:ascii="Times New Roman" w:hAnsi="Times New Roman" w:cs="Times New Roman"/>
          <w:b/>
          <w:bCs/>
          <w:color w:val="000000" w:themeColor="text1"/>
          <w:szCs w:val="24"/>
        </w:rPr>
        <w:t>5.5 Challenges and Limitations in AI-Based Communication</w:t>
      </w:r>
    </w:p>
    <w:p w14:paraId="362C441A"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t>Despite the numerous benefits, the findings also reveal important challenges associated with the adoption of chatbots. One major challenge involves the limitations of chatbot comprehension. While AI tools have advanced substantially, they still encounter difficulties interpreting complex or ambiguous questions. In such cases, misunderstandings can lead to customer frustration and a negative perception of the brand.</w:t>
      </w:r>
    </w:p>
    <w:p w14:paraId="5B3D571C"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t xml:space="preserve">Another challenge relates to the lack of emotional depth in chatbot interactions. Although AI systems can simulate empathy through tone and programmed responses, they cannot fully </w:t>
      </w:r>
      <w:r w:rsidRPr="00923818">
        <w:rPr>
          <w:rFonts w:ascii="Times New Roman" w:hAnsi="Times New Roman" w:cs="Times New Roman"/>
          <w:color w:val="000000" w:themeColor="text1"/>
          <w:szCs w:val="24"/>
        </w:rPr>
        <w:lastRenderedPageBreak/>
        <w:t>replicate human emotional understanding. Customers seeking nuanced or empathetic interactions—particularly in stressful situations such as missed flights, lost bags, or medical emergencies—may feel dissatisfied when forced to interact with a chatbot.</w:t>
      </w:r>
    </w:p>
    <w:p w14:paraId="5B43B9D1"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t>Privacy concerns also emerge as significant challenges. AI systems gather and store vast amounts of personal data, raising questions about data protection, consent, and transparency. If mishandled, customer trust may be compromised. Additionally, some travellers may resist chatbot usage due to discomfort with digital communication or concerns about authenticity.</w:t>
      </w:r>
    </w:p>
    <w:p w14:paraId="503C6F4D" w14:textId="77777777" w:rsidR="00923818" w:rsidRPr="00923818" w:rsidRDefault="00923818" w:rsidP="00923818">
      <w:pPr>
        <w:spacing w:line="480" w:lineRule="auto"/>
        <w:rPr>
          <w:rFonts w:ascii="Times New Roman" w:hAnsi="Times New Roman" w:cs="Times New Roman"/>
          <w:color w:val="000000" w:themeColor="text1"/>
          <w:szCs w:val="24"/>
        </w:rPr>
      </w:pPr>
      <w:r w:rsidRPr="00923818">
        <w:rPr>
          <w:rFonts w:ascii="Times New Roman" w:hAnsi="Times New Roman" w:cs="Times New Roman"/>
          <w:color w:val="000000" w:themeColor="text1"/>
          <w:szCs w:val="24"/>
        </w:rPr>
        <w:t>The findings suggest that a hybrid communication model—combining AI chatbots with trained human staff—offers the most effective solution. This approach balances efficiency with emotional intelligence, ensuring that customers receive timely, accurate, and empathetic support.</w:t>
      </w:r>
    </w:p>
    <w:p w14:paraId="092EE7F5" w14:textId="77777777" w:rsidR="00923818" w:rsidRDefault="00923818" w:rsidP="00F7183C">
      <w:pPr>
        <w:spacing w:line="480" w:lineRule="auto"/>
        <w:rPr>
          <w:rFonts w:ascii="Times New Roman" w:hAnsi="Times New Roman" w:cs="Times New Roman"/>
          <w:color w:val="000000" w:themeColor="text1"/>
          <w:szCs w:val="24"/>
        </w:rPr>
      </w:pPr>
    </w:p>
    <w:p w14:paraId="7EA93E52" w14:textId="77777777" w:rsidR="00923818" w:rsidRDefault="00923818" w:rsidP="00F7183C">
      <w:pPr>
        <w:spacing w:line="480" w:lineRule="auto"/>
        <w:rPr>
          <w:rFonts w:ascii="Times New Roman" w:hAnsi="Times New Roman" w:cs="Times New Roman"/>
          <w:color w:val="000000" w:themeColor="text1"/>
          <w:szCs w:val="24"/>
        </w:rPr>
      </w:pPr>
    </w:p>
    <w:p w14:paraId="5C2AD1A8" w14:textId="77777777" w:rsidR="00923818" w:rsidRDefault="00923818" w:rsidP="00F7183C">
      <w:pPr>
        <w:spacing w:line="480" w:lineRule="auto"/>
        <w:rPr>
          <w:rFonts w:ascii="Times New Roman" w:hAnsi="Times New Roman" w:cs="Times New Roman"/>
          <w:color w:val="000000" w:themeColor="text1"/>
          <w:szCs w:val="24"/>
        </w:rPr>
      </w:pPr>
    </w:p>
    <w:p w14:paraId="07F84ABA" w14:textId="77777777" w:rsidR="00923818" w:rsidRDefault="00923818" w:rsidP="00F7183C">
      <w:pPr>
        <w:spacing w:line="480" w:lineRule="auto"/>
        <w:rPr>
          <w:rFonts w:ascii="Times New Roman" w:hAnsi="Times New Roman" w:cs="Times New Roman"/>
          <w:color w:val="000000" w:themeColor="text1"/>
          <w:szCs w:val="24"/>
        </w:rPr>
      </w:pPr>
    </w:p>
    <w:p w14:paraId="46AD8DF6" w14:textId="77777777" w:rsidR="00923818" w:rsidRDefault="00923818" w:rsidP="00F7183C">
      <w:pPr>
        <w:spacing w:line="480" w:lineRule="auto"/>
        <w:rPr>
          <w:rFonts w:ascii="Times New Roman" w:hAnsi="Times New Roman" w:cs="Times New Roman"/>
          <w:color w:val="000000" w:themeColor="text1"/>
          <w:szCs w:val="24"/>
        </w:rPr>
      </w:pPr>
    </w:p>
    <w:p w14:paraId="2E913F9A" w14:textId="77777777" w:rsidR="00923818" w:rsidRDefault="00923818" w:rsidP="00F7183C">
      <w:pPr>
        <w:spacing w:line="480" w:lineRule="auto"/>
        <w:rPr>
          <w:rFonts w:ascii="Times New Roman" w:hAnsi="Times New Roman" w:cs="Times New Roman"/>
          <w:color w:val="000000" w:themeColor="text1"/>
          <w:szCs w:val="24"/>
        </w:rPr>
      </w:pPr>
    </w:p>
    <w:p w14:paraId="162AA0C4" w14:textId="77777777" w:rsidR="00923818" w:rsidRDefault="00923818" w:rsidP="00F7183C">
      <w:pPr>
        <w:spacing w:line="480" w:lineRule="auto"/>
        <w:rPr>
          <w:rFonts w:ascii="Times New Roman" w:hAnsi="Times New Roman" w:cs="Times New Roman"/>
          <w:color w:val="000000" w:themeColor="text1"/>
          <w:szCs w:val="24"/>
        </w:rPr>
      </w:pPr>
    </w:p>
    <w:p w14:paraId="7B50A53D" w14:textId="77777777" w:rsidR="00923818" w:rsidRDefault="00923818" w:rsidP="00F7183C">
      <w:pPr>
        <w:spacing w:line="480" w:lineRule="auto"/>
        <w:rPr>
          <w:rFonts w:ascii="Times New Roman" w:hAnsi="Times New Roman" w:cs="Times New Roman"/>
          <w:color w:val="000000" w:themeColor="text1"/>
          <w:szCs w:val="24"/>
        </w:rPr>
      </w:pPr>
    </w:p>
    <w:p w14:paraId="2F2B0A5E" w14:textId="77777777" w:rsidR="00923818" w:rsidRDefault="00923818" w:rsidP="00F7183C">
      <w:pPr>
        <w:spacing w:line="480" w:lineRule="auto"/>
        <w:rPr>
          <w:rFonts w:ascii="Times New Roman" w:hAnsi="Times New Roman" w:cs="Times New Roman"/>
          <w:color w:val="000000" w:themeColor="text1"/>
          <w:szCs w:val="24"/>
        </w:rPr>
      </w:pPr>
    </w:p>
    <w:p w14:paraId="1D06C51B" w14:textId="77777777" w:rsidR="001C493F" w:rsidRPr="001C493F" w:rsidRDefault="000E1926" w:rsidP="001C493F">
      <w:pPr>
        <w:spacing w:line="480" w:lineRule="auto"/>
        <w:rPr>
          <w:rFonts w:cs="Times New Roman"/>
          <w:color w:val="000000" w:themeColor="text1"/>
          <w:szCs w:val="24"/>
        </w:rPr>
      </w:pPr>
      <w:r w:rsidRPr="000E1926">
        <w:rPr>
          <w:rFonts w:ascii="Times New Roman" w:hAnsi="Times New Roman" w:cs="Times New Roman"/>
          <w:color w:val="000000" w:themeColor="text1"/>
          <w:szCs w:val="24"/>
        </w:rPr>
        <w:lastRenderedPageBreak/>
        <w:br/>
      </w:r>
      <w:r w:rsidR="005A2821" w:rsidRPr="002B1F5C">
        <w:rPr>
          <w:rFonts w:ascii="Times New Roman" w:hAnsi="Times New Roman" w:cs="Times New Roman"/>
          <w:b/>
          <w:bCs/>
          <w:color w:val="000000" w:themeColor="text1"/>
          <w:szCs w:val="24"/>
        </w:rPr>
        <w:t>6</w:t>
      </w:r>
      <w:r w:rsidRPr="000E1926">
        <w:rPr>
          <w:rFonts w:ascii="Times New Roman" w:hAnsi="Times New Roman" w:cs="Times New Roman"/>
          <w:b/>
          <w:bCs/>
          <w:color w:val="000000" w:themeColor="text1"/>
          <w:szCs w:val="24"/>
        </w:rPr>
        <w:t>.0 DISCUSSION</w:t>
      </w:r>
      <w:r w:rsidRPr="000E1926">
        <w:rPr>
          <w:rFonts w:ascii="Times New Roman" w:hAnsi="Times New Roman" w:cs="Times New Roman"/>
          <w:color w:val="000000" w:themeColor="text1"/>
          <w:szCs w:val="24"/>
        </w:rPr>
        <w:t xml:space="preserve"> </w:t>
      </w:r>
      <w:r w:rsidRPr="000E1926">
        <w:rPr>
          <w:rFonts w:ascii="Times New Roman" w:hAnsi="Times New Roman" w:cs="Times New Roman"/>
          <w:color w:val="000000" w:themeColor="text1"/>
          <w:szCs w:val="24"/>
        </w:rPr>
        <w:br/>
      </w:r>
      <w:proofErr w:type="gramStart"/>
      <w:r w:rsidR="001C493F" w:rsidRPr="001C493F">
        <w:rPr>
          <w:rFonts w:cs="Times New Roman"/>
          <w:color w:val="000000" w:themeColor="text1"/>
          <w:szCs w:val="24"/>
        </w:rPr>
        <w:t>he</w:t>
      </w:r>
      <w:proofErr w:type="gramEnd"/>
      <w:r w:rsidR="001C493F" w:rsidRPr="001C493F">
        <w:rPr>
          <w:rFonts w:cs="Times New Roman"/>
          <w:color w:val="000000" w:themeColor="text1"/>
          <w:szCs w:val="24"/>
        </w:rPr>
        <w:t xml:space="preserve"> discussion explores the broader implications of the findings and examines how AI and chatbots shape communication dynamics within tourism through theoretical and practical perspectives. By analysing the findings alongside relevant communication and technological theories, this section evaluates the opportunities and challenges associated with AI integration.</w:t>
      </w:r>
    </w:p>
    <w:p w14:paraId="27C44E1D"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The findings align strongly with Technology Acceptance Models, which posit that perceived usefulness and ease of use significantly influence customer adoption of technological tools. The efficiency, immediate responsiveness, and convenience provided by chatbots clearly enhance perceived usefulness. Their conversational interfaces, which resemble familiar messaging applications, contribute to perceived ease of use. This theoretical alignment explains why chatbots have been rapidly adopted by travellers and tourism businesses alike.</w:t>
      </w:r>
    </w:p>
    <w:p w14:paraId="30F575F1"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The findings also reflect principles of Service-Dominant Logic, which emphasises that value is co-created between customers and service providers. AI chatbots support this value co-creation by enabling travellers to actively shape their communication journey. Through conversational interfaces, travellers express needs, preferences, and emotions, allowing chatbots to deliver tailored, relevant, and context-aware information. This interactive communication not only improves customer satisfaction but also enriches the service experience.</w:t>
      </w:r>
    </w:p>
    <w:p w14:paraId="53BA7C5C"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Relationship Marketing Theory further illuminates the importance of AI-driven personalisation. Personalised communication strengthens emotional bonds between customers and tourism businesses. Chatbots contribute to this by remembering previous interactions, offering </w:t>
      </w:r>
      <w:r w:rsidRPr="001C493F">
        <w:rPr>
          <w:rFonts w:ascii="Times New Roman" w:hAnsi="Times New Roman" w:cs="Times New Roman"/>
          <w:color w:val="000000" w:themeColor="text1"/>
          <w:szCs w:val="24"/>
        </w:rPr>
        <w:lastRenderedPageBreak/>
        <w:t>customised recommendations, and maintaining continuous post-trip engagement. These personalised touchpoints foster a sense of familiarity and loyalty, which are essential for repeat visitation in the highly competitive tourism sector.</w:t>
      </w:r>
    </w:p>
    <w:p w14:paraId="3441BF26"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At the organisational level, AI-driven communication demonstrates strategic value. The ability of chatbots to manage thousands of simultaneous interactions provides tourism organisations with unprecedented scalability. This capability is particularly advantageous during operational disruptions, peak seasons, or crisis situations. Furthermore, data insights generated by chatbots support data-driven decision-making and continuous improvement. Tourism businesses use these insights to refine service design, personalise marketing strategies, and optimise operational procedures.</w:t>
      </w:r>
    </w:p>
    <w:p w14:paraId="594ED398"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However, the discussion must also acknowledge the limitations identified in the findings. The emotional limitations of chatbots, combined with their occasional misunderstandings of complex queries, underscore the need for human involvement in communication processes. The hybrid model emerging from the findings represents a balanced solution: automation manages efficiency, while human staff provide emotional intelligence and nuanced problem-solving. This balance reflects the essence of tourism, an industry based on human connection and experiential value.</w:t>
      </w:r>
    </w:p>
    <w:p w14:paraId="4018504D"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Privacy concerns require careful attention as well. The use of AI systems must comply with ethical data practices, including transparent communication about data collection, secure storage, and customer consent. Failure to address privacy concerns may lead to distrust, resistance to new technologies, and reputational harm.</w:t>
      </w:r>
    </w:p>
    <w:p w14:paraId="7FCD6AE4"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lastRenderedPageBreak/>
        <w:t>In summary, the discussion reinforces that AI chatbots have become indispensable tools for modern tourism communication. They support efficiency, personalisation, engagement, and strategic advantage. Yet they must be implemented thoughtfully and ethically to ensure that technology supports, rather than replaces, the emotional and human aspects of tourism services.</w:t>
      </w:r>
    </w:p>
    <w:p w14:paraId="4F489814" w14:textId="068AB3A1" w:rsidR="00F7183C" w:rsidRDefault="00F7183C" w:rsidP="001C493F">
      <w:pPr>
        <w:spacing w:line="480" w:lineRule="auto"/>
        <w:rPr>
          <w:rFonts w:ascii="Times New Roman" w:hAnsi="Times New Roman" w:cs="Times New Roman"/>
          <w:b/>
          <w:bCs/>
          <w:color w:val="000000" w:themeColor="text1"/>
          <w:szCs w:val="24"/>
        </w:rPr>
      </w:pPr>
    </w:p>
    <w:p w14:paraId="652775FA" w14:textId="77777777" w:rsidR="001C493F" w:rsidRDefault="001C493F" w:rsidP="001C493F">
      <w:pPr>
        <w:spacing w:line="480" w:lineRule="auto"/>
        <w:rPr>
          <w:rFonts w:ascii="Times New Roman" w:hAnsi="Times New Roman" w:cs="Times New Roman"/>
          <w:b/>
          <w:bCs/>
          <w:color w:val="000000" w:themeColor="text1"/>
          <w:szCs w:val="24"/>
        </w:rPr>
      </w:pPr>
    </w:p>
    <w:p w14:paraId="51605BC0" w14:textId="77777777" w:rsidR="001C493F" w:rsidRDefault="001C493F" w:rsidP="001C493F">
      <w:pPr>
        <w:spacing w:line="480" w:lineRule="auto"/>
        <w:rPr>
          <w:rFonts w:ascii="Times New Roman" w:hAnsi="Times New Roman" w:cs="Times New Roman"/>
          <w:b/>
          <w:bCs/>
          <w:color w:val="000000" w:themeColor="text1"/>
          <w:szCs w:val="24"/>
        </w:rPr>
      </w:pPr>
    </w:p>
    <w:p w14:paraId="12F4F111" w14:textId="77777777" w:rsidR="001C493F" w:rsidRDefault="001C493F" w:rsidP="001C493F">
      <w:pPr>
        <w:spacing w:line="480" w:lineRule="auto"/>
        <w:rPr>
          <w:rFonts w:ascii="Times New Roman" w:hAnsi="Times New Roman" w:cs="Times New Roman"/>
          <w:b/>
          <w:bCs/>
          <w:color w:val="000000" w:themeColor="text1"/>
          <w:szCs w:val="24"/>
        </w:rPr>
      </w:pPr>
    </w:p>
    <w:p w14:paraId="3ABAEF2B" w14:textId="77777777" w:rsidR="001C493F" w:rsidRDefault="001C493F" w:rsidP="001C493F">
      <w:pPr>
        <w:spacing w:line="480" w:lineRule="auto"/>
        <w:rPr>
          <w:rFonts w:ascii="Times New Roman" w:hAnsi="Times New Roman" w:cs="Times New Roman"/>
          <w:b/>
          <w:bCs/>
          <w:color w:val="000000" w:themeColor="text1"/>
          <w:szCs w:val="24"/>
        </w:rPr>
      </w:pPr>
    </w:p>
    <w:p w14:paraId="3CB53AF9" w14:textId="77777777" w:rsidR="001C493F" w:rsidRPr="002B1F5C" w:rsidRDefault="001C493F" w:rsidP="001C493F">
      <w:pPr>
        <w:spacing w:line="480" w:lineRule="auto"/>
        <w:rPr>
          <w:rFonts w:ascii="Times New Roman" w:hAnsi="Times New Roman" w:cs="Times New Roman"/>
          <w:b/>
          <w:bCs/>
          <w:color w:val="000000" w:themeColor="text1"/>
          <w:szCs w:val="24"/>
        </w:rPr>
      </w:pPr>
    </w:p>
    <w:p w14:paraId="0C6231E9" w14:textId="77777777" w:rsidR="00F7183C" w:rsidRPr="002B1F5C" w:rsidRDefault="00F7183C" w:rsidP="00F7183C">
      <w:pPr>
        <w:spacing w:line="480" w:lineRule="auto"/>
        <w:rPr>
          <w:rFonts w:ascii="Times New Roman" w:hAnsi="Times New Roman" w:cs="Times New Roman"/>
          <w:b/>
          <w:bCs/>
          <w:color w:val="000000" w:themeColor="text1"/>
          <w:szCs w:val="24"/>
        </w:rPr>
      </w:pPr>
    </w:p>
    <w:p w14:paraId="566A2FA7" w14:textId="77777777" w:rsidR="00F7183C" w:rsidRPr="002B1F5C" w:rsidRDefault="00F7183C" w:rsidP="00F7183C">
      <w:pPr>
        <w:spacing w:line="480" w:lineRule="auto"/>
        <w:rPr>
          <w:rFonts w:ascii="Times New Roman" w:hAnsi="Times New Roman" w:cs="Times New Roman"/>
          <w:b/>
          <w:bCs/>
          <w:color w:val="000000" w:themeColor="text1"/>
          <w:szCs w:val="24"/>
        </w:rPr>
      </w:pPr>
    </w:p>
    <w:p w14:paraId="674E4739" w14:textId="77777777" w:rsidR="00F7183C" w:rsidRPr="002B1F5C" w:rsidRDefault="00F7183C" w:rsidP="00F7183C">
      <w:pPr>
        <w:spacing w:line="480" w:lineRule="auto"/>
        <w:rPr>
          <w:rFonts w:ascii="Times New Roman" w:hAnsi="Times New Roman" w:cs="Times New Roman"/>
          <w:b/>
          <w:bCs/>
          <w:color w:val="000000" w:themeColor="text1"/>
          <w:szCs w:val="24"/>
        </w:rPr>
      </w:pPr>
    </w:p>
    <w:p w14:paraId="01464104" w14:textId="77777777" w:rsidR="00F7183C" w:rsidRPr="002B1F5C" w:rsidRDefault="00F7183C" w:rsidP="00F7183C">
      <w:pPr>
        <w:spacing w:line="480" w:lineRule="auto"/>
        <w:rPr>
          <w:rFonts w:ascii="Times New Roman" w:hAnsi="Times New Roman" w:cs="Times New Roman"/>
          <w:b/>
          <w:bCs/>
          <w:color w:val="000000" w:themeColor="text1"/>
          <w:szCs w:val="24"/>
        </w:rPr>
      </w:pPr>
    </w:p>
    <w:p w14:paraId="16847F29" w14:textId="77777777" w:rsidR="00DF0F34" w:rsidRPr="002B1F5C" w:rsidRDefault="00DF0F34" w:rsidP="00DF0F34">
      <w:pPr>
        <w:spacing w:line="480" w:lineRule="auto"/>
        <w:rPr>
          <w:rFonts w:ascii="Times New Roman" w:hAnsi="Times New Roman" w:cs="Times New Roman"/>
          <w:b/>
          <w:bCs/>
          <w:color w:val="000000" w:themeColor="text1"/>
          <w:szCs w:val="24"/>
        </w:rPr>
      </w:pPr>
    </w:p>
    <w:p w14:paraId="7ECB31CD" w14:textId="77777777" w:rsidR="00DF0F34" w:rsidRPr="002B1F5C" w:rsidRDefault="00DF0F34" w:rsidP="00DF0F34">
      <w:pPr>
        <w:spacing w:line="480" w:lineRule="auto"/>
        <w:rPr>
          <w:rFonts w:ascii="Times New Roman" w:hAnsi="Times New Roman" w:cs="Times New Roman"/>
          <w:b/>
          <w:bCs/>
          <w:color w:val="000000" w:themeColor="text1"/>
          <w:szCs w:val="24"/>
        </w:rPr>
      </w:pPr>
    </w:p>
    <w:p w14:paraId="1468AE1E" w14:textId="77777777" w:rsidR="00DF0F34" w:rsidRPr="002B1F5C" w:rsidRDefault="00DF0F34" w:rsidP="00DF0F34">
      <w:pPr>
        <w:spacing w:line="480" w:lineRule="auto"/>
        <w:rPr>
          <w:rFonts w:ascii="Times New Roman" w:hAnsi="Times New Roman" w:cs="Times New Roman"/>
          <w:b/>
          <w:bCs/>
          <w:color w:val="000000" w:themeColor="text1"/>
          <w:szCs w:val="24"/>
        </w:rPr>
      </w:pPr>
    </w:p>
    <w:p w14:paraId="216C7A05" w14:textId="77777777" w:rsidR="00DF0F34" w:rsidRPr="002B1F5C" w:rsidRDefault="00DF0F34" w:rsidP="00DF0F34">
      <w:pPr>
        <w:spacing w:line="480" w:lineRule="auto"/>
        <w:rPr>
          <w:rFonts w:ascii="Times New Roman" w:hAnsi="Times New Roman" w:cs="Times New Roman"/>
          <w:b/>
          <w:bCs/>
          <w:color w:val="000000" w:themeColor="text1"/>
          <w:szCs w:val="24"/>
        </w:rPr>
      </w:pPr>
    </w:p>
    <w:p w14:paraId="111AEE54" w14:textId="77777777" w:rsidR="006B4CF8" w:rsidRPr="002B1F5C" w:rsidRDefault="006B4CF8" w:rsidP="001C729C">
      <w:pPr>
        <w:spacing w:line="480" w:lineRule="auto"/>
        <w:rPr>
          <w:rFonts w:ascii="Times New Roman" w:hAnsi="Times New Roman" w:cs="Times New Roman"/>
          <w:b/>
          <w:bCs/>
          <w:color w:val="000000" w:themeColor="text1"/>
          <w:szCs w:val="24"/>
        </w:rPr>
      </w:pPr>
    </w:p>
    <w:p w14:paraId="1649B5A6" w14:textId="3A66B42D" w:rsidR="001C729C" w:rsidRPr="002B1F5C" w:rsidRDefault="001C729C" w:rsidP="001C729C">
      <w:pPr>
        <w:spacing w:line="480" w:lineRule="auto"/>
        <w:rPr>
          <w:rFonts w:ascii="Times New Roman" w:hAnsi="Times New Roman" w:cs="Times New Roman"/>
          <w:b/>
          <w:bCs/>
          <w:color w:val="000000" w:themeColor="text1"/>
          <w:szCs w:val="24"/>
        </w:rPr>
      </w:pPr>
      <w:r w:rsidRPr="002B1F5C">
        <w:rPr>
          <w:rFonts w:ascii="Times New Roman" w:hAnsi="Times New Roman" w:cs="Times New Roman"/>
          <w:b/>
          <w:bCs/>
          <w:color w:val="000000" w:themeColor="text1"/>
          <w:szCs w:val="24"/>
        </w:rPr>
        <w:lastRenderedPageBreak/>
        <w:t xml:space="preserve">7. CONCLUSION </w:t>
      </w:r>
    </w:p>
    <w:p w14:paraId="0D6C4E4B"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The research concludes that artificial intelligence and chatbot technologies significantly enhance customer communication in the tourism industry. These tools offer faster, more efficient, and more personalised interactions, addressing long-standing challenges associated with traditional service models. Chatbots provide travellers with immediate support, consistent service quality, and customised recommendations that improve satisfaction and encourage engagement. Their ability to operate continuously and process large volumes of interactions positions them as transformative components of modern tourism communication systems.</w:t>
      </w:r>
    </w:p>
    <w:p w14:paraId="0F04436E"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While AI-driven chatbots demonstrate remarkable capabilities, their effectiveness is maximised through hybrid integration with human service teams. Human agents remain essential for complex, emotional, or sensitive interactions that require empathy and nuanced judgement. When combined strategically, AI and human staff create a communication ecosystem that is efficient, reliable, and emotionally supportive.</w:t>
      </w:r>
    </w:p>
    <w:p w14:paraId="319B7E92"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The conclusion also emphasises the need for ethical considerations, particularly regarding data privacy, security, and transparency. As AI collects increasing volumes of personal information, tourism organisations must ensure accountable data governance and maintain customer trust.</w:t>
      </w:r>
    </w:p>
    <w:p w14:paraId="355375F1"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Overall, the adoption of AI and chatbots represents a meaningful progression in tourism communication. These tools enhance operational efficiency, support personalisation, and foster stronger relationships between tourists and service providers. As technology continues to advance, AI-driven communication is expected to become even more sophisticated, contributing further to the evolution of customer-centric tourism experiences.</w:t>
      </w:r>
    </w:p>
    <w:p w14:paraId="0A9FD176" w14:textId="77777777" w:rsidR="00936CDE" w:rsidRPr="002B1F5C" w:rsidRDefault="00936CDE" w:rsidP="001C729C">
      <w:pPr>
        <w:spacing w:line="480" w:lineRule="auto"/>
        <w:rPr>
          <w:rFonts w:ascii="Times New Roman" w:hAnsi="Times New Roman" w:cs="Times New Roman"/>
          <w:color w:val="000000" w:themeColor="text1"/>
          <w:szCs w:val="24"/>
        </w:rPr>
      </w:pPr>
    </w:p>
    <w:p w14:paraId="5BCA988F" w14:textId="53D70F8A" w:rsidR="001C729C" w:rsidRPr="002B1F5C" w:rsidRDefault="001C729C" w:rsidP="001C729C">
      <w:pPr>
        <w:spacing w:line="480" w:lineRule="auto"/>
        <w:rPr>
          <w:rFonts w:ascii="Times New Roman" w:hAnsi="Times New Roman" w:cs="Times New Roman"/>
          <w:b/>
          <w:bCs/>
          <w:color w:val="000000" w:themeColor="text1"/>
          <w:szCs w:val="24"/>
        </w:rPr>
      </w:pPr>
      <w:r w:rsidRPr="002B1F5C">
        <w:rPr>
          <w:rFonts w:ascii="Times New Roman" w:hAnsi="Times New Roman" w:cs="Times New Roman"/>
          <w:b/>
          <w:bCs/>
          <w:color w:val="000000" w:themeColor="text1"/>
          <w:szCs w:val="24"/>
        </w:rPr>
        <w:lastRenderedPageBreak/>
        <w:t>8. REFERENCES</w:t>
      </w:r>
    </w:p>
    <w:p w14:paraId="3BFDD3E1"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Ajzen, I. (1991). The theory of planned </w:t>
      </w:r>
      <w:proofErr w:type="spellStart"/>
      <w:r w:rsidRPr="001C493F">
        <w:rPr>
          <w:rFonts w:ascii="Times New Roman" w:hAnsi="Times New Roman" w:cs="Times New Roman"/>
          <w:color w:val="000000" w:themeColor="text1"/>
          <w:szCs w:val="24"/>
        </w:rPr>
        <w:t>behavior</w:t>
      </w:r>
      <w:proofErr w:type="spellEnd"/>
      <w:r w:rsidRPr="001C493F">
        <w:rPr>
          <w:rFonts w:ascii="Times New Roman" w:hAnsi="Times New Roman" w:cs="Times New Roman"/>
          <w:color w:val="000000" w:themeColor="text1"/>
          <w:szCs w:val="24"/>
        </w:rPr>
        <w:t xml:space="preserve">. </w:t>
      </w:r>
      <w:r w:rsidRPr="001C493F">
        <w:rPr>
          <w:rFonts w:ascii="Times New Roman" w:hAnsi="Times New Roman" w:cs="Times New Roman"/>
          <w:i/>
          <w:iCs/>
          <w:color w:val="000000" w:themeColor="text1"/>
          <w:szCs w:val="24"/>
        </w:rPr>
        <w:t xml:space="preserve">Organizational </w:t>
      </w:r>
      <w:proofErr w:type="spellStart"/>
      <w:r w:rsidRPr="001C493F">
        <w:rPr>
          <w:rFonts w:ascii="Times New Roman" w:hAnsi="Times New Roman" w:cs="Times New Roman"/>
          <w:i/>
          <w:iCs/>
          <w:color w:val="000000" w:themeColor="text1"/>
          <w:szCs w:val="24"/>
        </w:rPr>
        <w:t>Behavior</w:t>
      </w:r>
      <w:proofErr w:type="spellEnd"/>
      <w:r w:rsidRPr="001C493F">
        <w:rPr>
          <w:rFonts w:ascii="Times New Roman" w:hAnsi="Times New Roman" w:cs="Times New Roman"/>
          <w:i/>
          <w:iCs/>
          <w:color w:val="000000" w:themeColor="text1"/>
          <w:szCs w:val="24"/>
        </w:rPr>
        <w:t xml:space="preserve"> and Human Decision Processes, 50</w:t>
      </w:r>
      <w:r w:rsidRPr="001C493F">
        <w:rPr>
          <w:rFonts w:ascii="Times New Roman" w:hAnsi="Times New Roman" w:cs="Times New Roman"/>
          <w:color w:val="000000" w:themeColor="text1"/>
          <w:szCs w:val="24"/>
        </w:rPr>
        <w:t>(2), 179–</w:t>
      </w:r>
      <w:proofErr w:type="gramStart"/>
      <w:r w:rsidRPr="001C493F">
        <w:rPr>
          <w:rFonts w:ascii="Times New Roman" w:hAnsi="Times New Roman" w:cs="Times New Roman"/>
          <w:color w:val="000000" w:themeColor="text1"/>
          <w:szCs w:val="24"/>
        </w:rPr>
        <w:t>211.*</w:t>
      </w:r>
      <w:proofErr w:type="gramEnd"/>
    </w:p>
    <w:p w14:paraId="13B642B2" w14:textId="77777777" w:rsidR="001C493F" w:rsidRPr="001C493F" w:rsidRDefault="001C493F" w:rsidP="001C493F">
      <w:pPr>
        <w:spacing w:line="480" w:lineRule="auto"/>
        <w:rPr>
          <w:rFonts w:ascii="Times New Roman" w:hAnsi="Times New Roman" w:cs="Times New Roman"/>
          <w:color w:val="000000" w:themeColor="text1"/>
          <w:szCs w:val="24"/>
        </w:rPr>
      </w:pPr>
      <w:proofErr w:type="spellStart"/>
      <w:r w:rsidRPr="001C493F">
        <w:rPr>
          <w:rFonts w:ascii="Times New Roman" w:hAnsi="Times New Roman" w:cs="Times New Roman"/>
          <w:color w:val="000000" w:themeColor="text1"/>
          <w:szCs w:val="24"/>
        </w:rPr>
        <w:t>Buhalis</w:t>
      </w:r>
      <w:proofErr w:type="spellEnd"/>
      <w:r w:rsidRPr="001C493F">
        <w:rPr>
          <w:rFonts w:ascii="Times New Roman" w:hAnsi="Times New Roman" w:cs="Times New Roman"/>
          <w:color w:val="000000" w:themeColor="text1"/>
          <w:szCs w:val="24"/>
        </w:rPr>
        <w:t xml:space="preserve">, D. (2020). Technology in tourism: Smart systems and digital transformation. </w:t>
      </w:r>
      <w:r w:rsidRPr="001C493F">
        <w:rPr>
          <w:rFonts w:ascii="Times New Roman" w:hAnsi="Times New Roman" w:cs="Times New Roman"/>
          <w:i/>
          <w:iCs/>
          <w:color w:val="000000" w:themeColor="text1"/>
          <w:szCs w:val="24"/>
        </w:rPr>
        <w:t>Tourism Management, 81</w:t>
      </w:r>
      <w:r w:rsidRPr="001C493F">
        <w:rPr>
          <w:rFonts w:ascii="Times New Roman" w:hAnsi="Times New Roman" w:cs="Times New Roman"/>
          <w:color w:val="000000" w:themeColor="text1"/>
          <w:szCs w:val="24"/>
        </w:rPr>
        <w:t>, 104–</w:t>
      </w:r>
      <w:proofErr w:type="gramStart"/>
      <w:r w:rsidRPr="001C493F">
        <w:rPr>
          <w:rFonts w:ascii="Times New Roman" w:hAnsi="Times New Roman" w:cs="Times New Roman"/>
          <w:color w:val="000000" w:themeColor="text1"/>
          <w:szCs w:val="24"/>
        </w:rPr>
        <w:t>152.*</w:t>
      </w:r>
      <w:proofErr w:type="gramEnd"/>
    </w:p>
    <w:p w14:paraId="522965FA" w14:textId="77777777" w:rsidR="001C493F" w:rsidRPr="001C493F" w:rsidRDefault="001C493F" w:rsidP="001C493F">
      <w:pPr>
        <w:spacing w:line="480" w:lineRule="auto"/>
        <w:rPr>
          <w:rFonts w:ascii="Times New Roman" w:hAnsi="Times New Roman" w:cs="Times New Roman"/>
          <w:color w:val="000000" w:themeColor="text1"/>
          <w:szCs w:val="24"/>
        </w:rPr>
      </w:pPr>
      <w:proofErr w:type="spellStart"/>
      <w:r w:rsidRPr="001C493F">
        <w:rPr>
          <w:rFonts w:ascii="Times New Roman" w:hAnsi="Times New Roman" w:cs="Times New Roman"/>
          <w:color w:val="000000" w:themeColor="text1"/>
          <w:szCs w:val="24"/>
        </w:rPr>
        <w:t>Buhalis</w:t>
      </w:r>
      <w:proofErr w:type="spellEnd"/>
      <w:r w:rsidRPr="001C493F">
        <w:rPr>
          <w:rFonts w:ascii="Times New Roman" w:hAnsi="Times New Roman" w:cs="Times New Roman"/>
          <w:color w:val="000000" w:themeColor="text1"/>
          <w:szCs w:val="24"/>
        </w:rPr>
        <w:t xml:space="preserve">, D., &amp; Law, R. (2008). Progress in tourism and IT. </w:t>
      </w:r>
      <w:r w:rsidRPr="001C493F">
        <w:rPr>
          <w:rFonts w:ascii="Times New Roman" w:hAnsi="Times New Roman" w:cs="Times New Roman"/>
          <w:i/>
          <w:iCs/>
          <w:color w:val="000000" w:themeColor="text1"/>
          <w:szCs w:val="24"/>
        </w:rPr>
        <w:t>Tourism Management, 29</w:t>
      </w:r>
      <w:r w:rsidRPr="001C493F">
        <w:rPr>
          <w:rFonts w:ascii="Times New Roman" w:hAnsi="Times New Roman" w:cs="Times New Roman"/>
          <w:color w:val="000000" w:themeColor="text1"/>
          <w:szCs w:val="24"/>
        </w:rPr>
        <w:t>(4), 609–</w:t>
      </w:r>
      <w:proofErr w:type="gramStart"/>
      <w:r w:rsidRPr="001C493F">
        <w:rPr>
          <w:rFonts w:ascii="Times New Roman" w:hAnsi="Times New Roman" w:cs="Times New Roman"/>
          <w:color w:val="000000" w:themeColor="text1"/>
          <w:szCs w:val="24"/>
        </w:rPr>
        <w:t>623.*</w:t>
      </w:r>
      <w:proofErr w:type="gramEnd"/>
    </w:p>
    <w:p w14:paraId="193A1452"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Chung, N., Han, H., &amp; Koo, C. (2021). Chatbot adoption in tourism. </w:t>
      </w:r>
      <w:r w:rsidRPr="001C493F">
        <w:rPr>
          <w:rFonts w:ascii="Times New Roman" w:hAnsi="Times New Roman" w:cs="Times New Roman"/>
          <w:i/>
          <w:iCs/>
          <w:color w:val="000000" w:themeColor="text1"/>
          <w:szCs w:val="24"/>
        </w:rPr>
        <w:t>International Journal of Tourism Research, 23</w:t>
      </w:r>
      <w:r w:rsidRPr="001C493F">
        <w:rPr>
          <w:rFonts w:ascii="Times New Roman" w:hAnsi="Times New Roman" w:cs="Times New Roman"/>
          <w:color w:val="000000" w:themeColor="text1"/>
          <w:szCs w:val="24"/>
        </w:rPr>
        <w:t>(1), 12–</w:t>
      </w:r>
      <w:proofErr w:type="gramStart"/>
      <w:r w:rsidRPr="001C493F">
        <w:rPr>
          <w:rFonts w:ascii="Times New Roman" w:hAnsi="Times New Roman" w:cs="Times New Roman"/>
          <w:color w:val="000000" w:themeColor="text1"/>
          <w:szCs w:val="24"/>
        </w:rPr>
        <w:t>25.*</w:t>
      </w:r>
      <w:proofErr w:type="gramEnd"/>
    </w:p>
    <w:p w14:paraId="642A41DD"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Creswell, J. W., &amp; </w:t>
      </w:r>
      <w:proofErr w:type="spellStart"/>
      <w:r w:rsidRPr="001C493F">
        <w:rPr>
          <w:rFonts w:ascii="Times New Roman" w:hAnsi="Times New Roman" w:cs="Times New Roman"/>
          <w:color w:val="000000" w:themeColor="text1"/>
          <w:szCs w:val="24"/>
        </w:rPr>
        <w:t>Poth</w:t>
      </w:r>
      <w:proofErr w:type="spellEnd"/>
      <w:r w:rsidRPr="001C493F">
        <w:rPr>
          <w:rFonts w:ascii="Times New Roman" w:hAnsi="Times New Roman" w:cs="Times New Roman"/>
          <w:color w:val="000000" w:themeColor="text1"/>
          <w:szCs w:val="24"/>
        </w:rPr>
        <w:t xml:space="preserve">, C. (2018). </w:t>
      </w:r>
      <w:r w:rsidRPr="001C493F">
        <w:rPr>
          <w:rFonts w:ascii="Times New Roman" w:hAnsi="Times New Roman" w:cs="Times New Roman"/>
          <w:i/>
          <w:iCs/>
          <w:color w:val="000000" w:themeColor="text1"/>
          <w:szCs w:val="24"/>
        </w:rPr>
        <w:t>Qualitative inquiry and research design</w:t>
      </w:r>
      <w:r w:rsidRPr="001C493F">
        <w:rPr>
          <w:rFonts w:ascii="Times New Roman" w:hAnsi="Times New Roman" w:cs="Times New Roman"/>
          <w:color w:val="000000" w:themeColor="text1"/>
          <w:szCs w:val="24"/>
        </w:rPr>
        <w:t xml:space="preserve">. </w:t>
      </w:r>
      <w:proofErr w:type="gramStart"/>
      <w:r w:rsidRPr="001C493F">
        <w:rPr>
          <w:rFonts w:ascii="Times New Roman" w:hAnsi="Times New Roman" w:cs="Times New Roman"/>
          <w:color w:val="000000" w:themeColor="text1"/>
          <w:szCs w:val="24"/>
        </w:rPr>
        <w:t>SAGE.*</w:t>
      </w:r>
      <w:proofErr w:type="gramEnd"/>
    </w:p>
    <w:p w14:paraId="442D9E57"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Davis, F. (1989). Perceived usefulness and ease of use. </w:t>
      </w:r>
      <w:r w:rsidRPr="001C493F">
        <w:rPr>
          <w:rFonts w:ascii="Times New Roman" w:hAnsi="Times New Roman" w:cs="Times New Roman"/>
          <w:i/>
          <w:iCs/>
          <w:color w:val="000000" w:themeColor="text1"/>
          <w:szCs w:val="24"/>
        </w:rPr>
        <w:t>MIS Quarterly, 13</w:t>
      </w:r>
      <w:r w:rsidRPr="001C493F">
        <w:rPr>
          <w:rFonts w:ascii="Times New Roman" w:hAnsi="Times New Roman" w:cs="Times New Roman"/>
          <w:color w:val="000000" w:themeColor="text1"/>
          <w:szCs w:val="24"/>
        </w:rPr>
        <w:t>(3), 319–</w:t>
      </w:r>
      <w:proofErr w:type="gramStart"/>
      <w:r w:rsidRPr="001C493F">
        <w:rPr>
          <w:rFonts w:ascii="Times New Roman" w:hAnsi="Times New Roman" w:cs="Times New Roman"/>
          <w:color w:val="000000" w:themeColor="text1"/>
          <w:szCs w:val="24"/>
        </w:rPr>
        <w:t>340.*</w:t>
      </w:r>
      <w:proofErr w:type="gramEnd"/>
    </w:p>
    <w:p w14:paraId="25204E64"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Gnewuch, U., Morana, S., &amp; Maedche, A. (2017). Understanding conversational agents. </w:t>
      </w:r>
      <w:r w:rsidRPr="001C493F">
        <w:rPr>
          <w:rFonts w:ascii="Times New Roman" w:hAnsi="Times New Roman" w:cs="Times New Roman"/>
          <w:i/>
          <w:iCs/>
          <w:color w:val="000000" w:themeColor="text1"/>
          <w:szCs w:val="24"/>
        </w:rPr>
        <w:t>ACIS Proceedings, 4</w:t>
      </w:r>
      <w:r w:rsidRPr="001C493F">
        <w:rPr>
          <w:rFonts w:ascii="Times New Roman" w:hAnsi="Times New Roman" w:cs="Times New Roman"/>
          <w:color w:val="000000" w:themeColor="text1"/>
          <w:szCs w:val="24"/>
        </w:rPr>
        <w:t>, 1–</w:t>
      </w:r>
      <w:proofErr w:type="gramStart"/>
      <w:r w:rsidRPr="001C493F">
        <w:rPr>
          <w:rFonts w:ascii="Times New Roman" w:hAnsi="Times New Roman" w:cs="Times New Roman"/>
          <w:color w:val="000000" w:themeColor="text1"/>
          <w:szCs w:val="24"/>
        </w:rPr>
        <w:t>13.*</w:t>
      </w:r>
      <w:proofErr w:type="gramEnd"/>
    </w:p>
    <w:p w14:paraId="636C238C" w14:textId="77777777" w:rsidR="001C493F" w:rsidRPr="001C493F" w:rsidRDefault="001C493F" w:rsidP="001C493F">
      <w:pPr>
        <w:spacing w:line="480" w:lineRule="auto"/>
        <w:rPr>
          <w:rFonts w:ascii="Times New Roman" w:hAnsi="Times New Roman" w:cs="Times New Roman"/>
          <w:color w:val="000000" w:themeColor="text1"/>
          <w:szCs w:val="24"/>
        </w:rPr>
      </w:pPr>
      <w:proofErr w:type="spellStart"/>
      <w:r w:rsidRPr="001C493F">
        <w:rPr>
          <w:rFonts w:ascii="Times New Roman" w:hAnsi="Times New Roman" w:cs="Times New Roman"/>
          <w:color w:val="000000" w:themeColor="text1"/>
          <w:szCs w:val="24"/>
        </w:rPr>
        <w:t>Gretzel</w:t>
      </w:r>
      <w:proofErr w:type="spellEnd"/>
      <w:r w:rsidRPr="001C493F">
        <w:rPr>
          <w:rFonts w:ascii="Times New Roman" w:hAnsi="Times New Roman" w:cs="Times New Roman"/>
          <w:color w:val="000000" w:themeColor="text1"/>
          <w:szCs w:val="24"/>
        </w:rPr>
        <w:t xml:space="preserve">, U., Sigala, M., Xiang, Z., &amp; Koo, C. (2015). Smart tourism research. </w:t>
      </w:r>
      <w:r w:rsidRPr="001C493F">
        <w:rPr>
          <w:rFonts w:ascii="Times New Roman" w:hAnsi="Times New Roman" w:cs="Times New Roman"/>
          <w:i/>
          <w:iCs/>
          <w:color w:val="000000" w:themeColor="text1"/>
          <w:szCs w:val="24"/>
        </w:rPr>
        <w:t>Electronic Markets, 25</w:t>
      </w:r>
      <w:r w:rsidRPr="001C493F">
        <w:rPr>
          <w:rFonts w:ascii="Times New Roman" w:hAnsi="Times New Roman" w:cs="Times New Roman"/>
          <w:color w:val="000000" w:themeColor="text1"/>
          <w:szCs w:val="24"/>
        </w:rPr>
        <w:t>(3), 179–</w:t>
      </w:r>
      <w:proofErr w:type="gramStart"/>
      <w:r w:rsidRPr="001C493F">
        <w:rPr>
          <w:rFonts w:ascii="Times New Roman" w:hAnsi="Times New Roman" w:cs="Times New Roman"/>
          <w:color w:val="000000" w:themeColor="text1"/>
          <w:szCs w:val="24"/>
        </w:rPr>
        <w:t>188.*</w:t>
      </w:r>
      <w:proofErr w:type="gramEnd"/>
    </w:p>
    <w:p w14:paraId="469CAE2A"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Han, H., Nguyen, B., &amp; Song, H. (2022). AI-driven experiences in hospitality. </w:t>
      </w:r>
      <w:r w:rsidRPr="001C493F">
        <w:rPr>
          <w:rFonts w:ascii="Times New Roman" w:hAnsi="Times New Roman" w:cs="Times New Roman"/>
          <w:i/>
          <w:iCs/>
          <w:color w:val="000000" w:themeColor="text1"/>
          <w:szCs w:val="24"/>
        </w:rPr>
        <w:t>Journal of Hospitality &amp; Tourism Technology, 13</w:t>
      </w:r>
      <w:r w:rsidRPr="001C493F">
        <w:rPr>
          <w:rFonts w:ascii="Times New Roman" w:hAnsi="Times New Roman" w:cs="Times New Roman"/>
          <w:color w:val="000000" w:themeColor="text1"/>
          <w:szCs w:val="24"/>
        </w:rPr>
        <w:t>(4), 654–</w:t>
      </w:r>
      <w:proofErr w:type="gramStart"/>
      <w:r w:rsidRPr="001C493F">
        <w:rPr>
          <w:rFonts w:ascii="Times New Roman" w:hAnsi="Times New Roman" w:cs="Times New Roman"/>
          <w:color w:val="000000" w:themeColor="text1"/>
          <w:szCs w:val="24"/>
        </w:rPr>
        <w:t>672.*</w:t>
      </w:r>
      <w:proofErr w:type="gramEnd"/>
    </w:p>
    <w:p w14:paraId="03D26837"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Huang, M.-H., &amp; Rust, R. (2021). Artificial intelligence in service. </w:t>
      </w:r>
      <w:r w:rsidRPr="001C493F">
        <w:rPr>
          <w:rFonts w:ascii="Times New Roman" w:hAnsi="Times New Roman" w:cs="Times New Roman"/>
          <w:i/>
          <w:iCs/>
          <w:color w:val="000000" w:themeColor="text1"/>
          <w:szCs w:val="24"/>
        </w:rPr>
        <w:t>Journal of Service Research, 24</w:t>
      </w:r>
      <w:r w:rsidRPr="001C493F">
        <w:rPr>
          <w:rFonts w:ascii="Times New Roman" w:hAnsi="Times New Roman" w:cs="Times New Roman"/>
          <w:color w:val="000000" w:themeColor="text1"/>
          <w:szCs w:val="24"/>
        </w:rPr>
        <w:t>(1), 3–</w:t>
      </w:r>
      <w:proofErr w:type="gramStart"/>
      <w:r w:rsidRPr="001C493F">
        <w:rPr>
          <w:rFonts w:ascii="Times New Roman" w:hAnsi="Times New Roman" w:cs="Times New Roman"/>
          <w:color w:val="000000" w:themeColor="text1"/>
          <w:szCs w:val="24"/>
        </w:rPr>
        <w:t>21.*</w:t>
      </w:r>
      <w:proofErr w:type="gramEnd"/>
    </w:p>
    <w:p w14:paraId="39F4A91F"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lastRenderedPageBreak/>
        <w:t xml:space="preserve">Ivanov, S., &amp; Webster, C. (2020). AI and automation in tourism. </w:t>
      </w:r>
      <w:r w:rsidRPr="001C493F">
        <w:rPr>
          <w:rFonts w:ascii="Times New Roman" w:hAnsi="Times New Roman" w:cs="Times New Roman"/>
          <w:i/>
          <w:iCs/>
          <w:color w:val="000000" w:themeColor="text1"/>
          <w:szCs w:val="24"/>
        </w:rPr>
        <w:t>Tourism Management Perspectives, 35</w:t>
      </w:r>
      <w:r w:rsidRPr="001C493F">
        <w:rPr>
          <w:rFonts w:ascii="Times New Roman" w:hAnsi="Times New Roman" w:cs="Times New Roman"/>
          <w:color w:val="000000" w:themeColor="text1"/>
          <w:szCs w:val="24"/>
        </w:rPr>
        <w:t>, 100–</w:t>
      </w:r>
      <w:proofErr w:type="gramStart"/>
      <w:r w:rsidRPr="001C493F">
        <w:rPr>
          <w:rFonts w:ascii="Times New Roman" w:hAnsi="Times New Roman" w:cs="Times New Roman"/>
          <w:color w:val="000000" w:themeColor="text1"/>
          <w:szCs w:val="24"/>
        </w:rPr>
        <w:t>713.*</w:t>
      </w:r>
      <w:proofErr w:type="gramEnd"/>
    </w:p>
    <w:p w14:paraId="7A08EB5E"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Kang, J., Kim, J., &amp; Lee, H. (2020). CRM-driven personalisation. </w:t>
      </w:r>
      <w:r w:rsidRPr="001C493F">
        <w:rPr>
          <w:rFonts w:ascii="Times New Roman" w:hAnsi="Times New Roman" w:cs="Times New Roman"/>
          <w:i/>
          <w:iCs/>
          <w:color w:val="000000" w:themeColor="text1"/>
          <w:szCs w:val="24"/>
        </w:rPr>
        <w:t>Tourism Review, 75</w:t>
      </w:r>
      <w:r w:rsidRPr="001C493F">
        <w:rPr>
          <w:rFonts w:ascii="Times New Roman" w:hAnsi="Times New Roman" w:cs="Times New Roman"/>
          <w:color w:val="000000" w:themeColor="text1"/>
          <w:szCs w:val="24"/>
        </w:rPr>
        <w:t>(1), 34–</w:t>
      </w:r>
      <w:proofErr w:type="gramStart"/>
      <w:r w:rsidRPr="001C493F">
        <w:rPr>
          <w:rFonts w:ascii="Times New Roman" w:hAnsi="Times New Roman" w:cs="Times New Roman"/>
          <w:color w:val="000000" w:themeColor="text1"/>
          <w:szCs w:val="24"/>
        </w:rPr>
        <w:t>48.*</w:t>
      </w:r>
      <w:proofErr w:type="gramEnd"/>
    </w:p>
    <w:p w14:paraId="433A5E93"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Kim, J., Kim, M., &amp; Heo, C. (2021). AI-enhanced communication. </w:t>
      </w:r>
      <w:r w:rsidRPr="001C493F">
        <w:rPr>
          <w:rFonts w:ascii="Times New Roman" w:hAnsi="Times New Roman" w:cs="Times New Roman"/>
          <w:i/>
          <w:iCs/>
          <w:color w:val="000000" w:themeColor="text1"/>
          <w:szCs w:val="24"/>
        </w:rPr>
        <w:t>Journal of Hospitality and Tourism Management, 46</w:t>
      </w:r>
      <w:r w:rsidRPr="001C493F">
        <w:rPr>
          <w:rFonts w:ascii="Times New Roman" w:hAnsi="Times New Roman" w:cs="Times New Roman"/>
          <w:color w:val="000000" w:themeColor="text1"/>
          <w:szCs w:val="24"/>
        </w:rPr>
        <w:t>, 373–</w:t>
      </w:r>
      <w:proofErr w:type="gramStart"/>
      <w:r w:rsidRPr="001C493F">
        <w:rPr>
          <w:rFonts w:ascii="Times New Roman" w:hAnsi="Times New Roman" w:cs="Times New Roman"/>
          <w:color w:val="000000" w:themeColor="text1"/>
          <w:szCs w:val="24"/>
        </w:rPr>
        <w:t>381.*</w:t>
      </w:r>
      <w:proofErr w:type="gramEnd"/>
    </w:p>
    <w:p w14:paraId="314AF6C2"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Li, M., &amp; Law, R. (2021). Chatbot communication effectiveness. </w:t>
      </w:r>
      <w:r w:rsidRPr="001C493F">
        <w:rPr>
          <w:rFonts w:ascii="Times New Roman" w:hAnsi="Times New Roman" w:cs="Times New Roman"/>
          <w:i/>
          <w:iCs/>
          <w:color w:val="000000" w:themeColor="text1"/>
          <w:szCs w:val="24"/>
        </w:rPr>
        <w:t>Journal of Travel &amp; Tourism Marketing, 38</w:t>
      </w:r>
      <w:r w:rsidRPr="001C493F">
        <w:rPr>
          <w:rFonts w:ascii="Times New Roman" w:hAnsi="Times New Roman" w:cs="Times New Roman"/>
          <w:color w:val="000000" w:themeColor="text1"/>
          <w:szCs w:val="24"/>
        </w:rPr>
        <w:t>(4), 422–</w:t>
      </w:r>
      <w:proofErr w:type="gramStart"/>
      <w:r w:rsidRPr="001C493F">
        <w:rPr>
          <w:rFonts w:ascii="Times New Roman" w:hAnsi="Times New Roman" w:cs="Times New Roman"/>
          <w:color w:val="000000" w:themeColor="text1"/>
          <w:szCs w:val="24"/>
        </w:rPr>
        <w:t>438.*</w:t>
      </w:r>
      <w:proofErr w:type="gramEnd"/>
    </w:p>
    <w:p w14:paraId="23E943A6"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Lu, V. N., Wu, L., &amp; Li, G. (2020). AI responsiveness in tourism. </w:t>
      </w:r>
      <w:r w:rsidRPr="001C493F">
        <w:rPr>
          <w:rFonts w:ascii="Times New Roman" w:hAnsi="Times New Roman" w:cs="Times New Roman"/>
          <w:i/>
          <w:iCs/>
          <w:color w:val="000000" w:themeColor="text1"/>
          <w:szCs w:val="24"/>
        </w:rPr>
        <w:t>Tourism Management, 83</w:t>
      </w:r>
      <w:r w:rsidRPr="001C493F">
        <w:rPr>
          <w:rFonts w:ascii="Times New Roman" w:hAnsi="Times New Roman" w:cs="Times New Roman"/>
          <w:color w:val="000000" w:themeColor="text1"/>
          <w:szCs w:val="24"/>
        </w:rPr>
        <w:t>, 1–</w:t>
      </w:r>
      <w:proofErr w:type="gramStart"/>
      <w:r w:rsidRPr="001C493F">
        <w:rPr>
          <w:rFonts w:ascii="Times New Roman" w:hAnsi="Times New Roman" w:cs="Times New Roman"/>
          <w:color w:val="000000" w:themeColor="text1"/>
          <w:szCs w:val="24"/>
        </w:rPr>
        <w:t>12.*</w:t>
      </w:r>
      <w:proofErr w:type="gramEnd"/>
    </w:p>
    <w:p w14:paraId="46D5029C"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Marques, C., &amp; Ferreira, J. (2020). Customer engagement through AI. </w:t>
      </w:r>
      <w:r w:rsidRPr="001C493F">
        <w:rPr>
          <w:rFonts w:ascii="Times New Roman" w:hAnsi="Times New Roman" w:cs="Times New Roman"/>
          <w:i/>
          <w:iCs/>
          <w:color w:val="000000" w:themeColor="text1"/>
          <w:szCs w:val="24"/>
        </w:rPr>
        <w:t>Tourism Review, 76</w:t>
      </w:r>
      <w:r w:rsidRPr="001C493F">
        <w:rPr>
          <w:rFonts w:ascii="Times New Roman" w:hAnsi="Times New Roman" w:cs="Times New Roman"/>
          <w:color w:val="000000" w:themeColor="text1"/>
          <w:szCs w:val="24"/>
        </w:rPr>
        <w:t>(3), 450–</w:t>
      </w:r>
      <w:proofErr w:type="gramStart"/>
      <w:r w:rsidRPr="001C493F">
        <w:rPr>
          <w:rFonts w:ascii="Times New Roman" w:hAnsi="Times New Roman" w:cs="Times New Roman"/>
          <w:color w:val="000000" w:themeColor="text1"/>
          <w:szCs w:val="24"/>
        </w:rPr>
        <w:t>466.*</w:t>
      </w:r>
      <w:proofErr w:type="gramEnd"/>
    </w:p>
    <w:p w14:paraId="74D1E333"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Mariani, M., Baggio, R., &amp; Fuchs, M. (2022). Digital ecosystems in tourism. </w:t>
      </w:r>
      <w:r w:rsidRPr="001C493F">
        <w:rPr>
          <w:rFonts w:ascii="Times New Roman" w:hAnsi="Times New Roman" w:cs="Times New Roman"/>
          <w:i/>
          <w:iCs/>
          <w:color w:val="000000" w:themeColor="text1"/>
          <w:szCs w:val="24"/>
        </w:rPr>
        <w:t>Annals of Tourism Research, 93</w:t>
      </w:r>
      <w:r w:rsidRPr="001C493F">
        <w:rPr>
          <w:rFonts w:ascii="Times New Roman" w:hAnsi="Times New Roman" w:cs="Times New Roman"/>
          <w:color w:val="000000" w:themeColor="text1"/>
          <w:szCs w:val="24"/>
        </w:rPr>
        <w:t>, 103–</w:t>
      </w:r>
      <w:proofErr w:type="gramStart"/>
      <w:r w:rsidRPr="001C493F">
        <w:rPr>
          <w:rFonts w:ascii="Times New Roman" w:hAnsi="Times New Roman" w:cs="Times New Roman"/>
          <w:color w:val="000000" w:themeColor="text1"/>
          <w:szCs w:val="24"/>
        </w:rPr>
        <w:t>330.*</w:t>
      </w:r>
      <w:proofErr w:type="gramEnd"/>
    </w:p>
    <w:p w14:paraId="33061523"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Park, S., &amp; </w:t>
      </w:r>
      <w:proofErr w:type="spellStart"/>
      <w:r w:rsidRPr="001C493F">
        <w:rPr>
          <w:rFonts w:ascii="Times New Roman" w:hAnsi="Times New Roman" w:cs="Times New Roman"/>
          <w:color w:val="000000" w:themeColor="text1"/>
          <w:szCs w:val="24"/>
        </w:rPr>
        <w:t>Gretzel</w:t>
      </w:r>
      <w:proofErr w:type="spellEnd"/>
      <w:r w:rsidRPr="001C493F">
        <w:rPr>
          <w:rFonts w:ascii="Times New Roman" w:hAnsi="Times New Roman" w:cs="Times New Roman"/>
          <w:color w:val="000000" w:themeColor="text1"/>
          <w:szCs w:val="24"/>
        </w:rPr>
        <w:t xml:space="preserve">, U. (2021). Analytics and tourism behaviour. </w:t>
      </w:r>
      <w:r w:rsidRPr="001C493F">
        <w:rPr>
          <w:rFonts w:ascii="Times New Roman" w:hAnsi="Times New Roman" w:cs="Times New Roman"/>
          <w:i/>
          <w:iCs/>
          <w:color w:val="000000" w:themeColor="text1"/>
          <w:szCs w:val="24"/>
        </w:rPr>
        <w:t>Information Systems Frontiers, 23</w:t>
      </w:r>
      <w:r w:rsidRPr="001C493F">
        <w:rPr>
          <w:rFonts w:ascii="Times New Roman" w:hAnsi="Times New Roman" w:cs="Times New Roman"/>
          <w:color w:val="000000" w:themeColor="text1"/>
          <w:szCs w:val="24"/>
        </w:rPr>
        <w:t>(2), 389–</w:t>
      </w:r>
      <w:proofErr w:type="gramStart"/>
      <w:r w:rsidRPr="001C493F">
        <w:rPr>
          <w:rFonts w:ascii="Times New Roman" w:hAnsi="Times New Roman" w:cs="Times New Roman"/>
          <w:color w:val="000000" w:themeColor="text1"/>
          <w:szCs w:val="24"/>
        </w:rPr>
        <w:t>403.*</w:t>
      </w:r>
      <w:proofErr w:type="gramEnd"/>
    </w:p>
    <w:p w14:paraId="0B65B211"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Rahman, M. (2020). Chatbot customer satisfaction. </w:t>
      </w:r>
      <w:r w:rsidRPr="001C493F">
        <w:rPr>
          <w:rFonts w:ascii="Times New Roman" w:hAnsi="Times New Roman" w:cs="Times New Roman"/>
          <w:i/>
          <w:iCs/>
          <w:color w:val="000000" w:themeColor="text1"/>
          <w:szCs w:val="24"/>
        </w:rPr>
        <w:t>Journal of Hospitality Marketing &amp; Management, 29</w:t>
      </w:r>
      <w:r w:rsidRPr="001C493F">
        <w:rPr>
          <w:rFonts w:ascii="Times New Roman" w:hAnsi="Times New Roman" w:cs="Times New Roman"/>
          <w:color w:val="000000" w:themeColor="text1"/>
          <w:szCs w:val="24"/>
        </w:rPr>
        <w:t>(7), 873–</w:t>
      </w:r>
      <w:proofErr w:type="gramStart"/>
      <w:r w:rsidRPr="001C493F">
        <w:rPr>
          <w:rFonts w:ascii="Times New Roman" w:hAnsi="Times New Roman" w:cs="Times New Roman"/>
          <w:color w:val="000000" w:themeColor="text1"/>
          <w:szCs w:val="24"/>
        </w:rPr>
        <w:t>891.*</w:t>
      </w:r>
      <w:proofErr w:type="gramEnd"/>
    </w:p>
    <w:p w14:paraId="576CDB30"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Roy, S., &amp; Naidoo, P. (2021). Automation and service quality. </w:t>
      </w:r>
      <w:r w:rsidRPr="001C493F">
        <w:rPr>
          <w:rFonts w:ascii="Times New Roman" w:hAnsi="Times New Roman" w:cs="Times New Roman"/>
          <w:i/>
          <w:iCs/>
          <w:color w:val="000000" w:themeColor="text1"/>
          <w:szCs w:val="24"/>
        </w:rPr>
        <w:t>Journal of Service Theory and Practice, 31</w:t>
      </w:r>
      <w:r w:rsidRPr="001C493F">
        <w:rPr>
          <w:rFonts w:ascii="Times New Roman" w:hAnsi="Times New Roman" w:cs="Times New Roman"/>
          <w:color w:val="000000" w:themeColor="text1"/>
          <w:szCs w:val="24"/>
        </w:rPr>
        <w:t>(2), 239–</w:t>
      </w:r>
      <w:proofErr w:type="gramStart"/>
      <w:r w:rsidRPr="001C493F">
        <w:rPr>
          <w:rFonts w:ascii="Times New Roman" w:hAnsi="Times New Roman" w:cs="Times New Roman"/>
          <w:color w:val="000000" w:themeColor="text1"/>
          <w:szCs w:val="24"/>
        </w:rPr>
        <w:t>257.*</w:t>
      </w:r>
      <w:proofErr w:type="gramEnd"/>
    </w:p>
    <w:p w14:paraId="0621B64E"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lastRenderedPageBreak/>
        <w:t xml:space="preserve">Sigala, M. (2018). Social media and value co-creation. </w:t>
      </w:r>
      <w:r w:rsidRPr="001C493F">
        <w:rPr>
          <w:rFonts w:ascii="Times New Roman" w:hAnsi="Times New Roman" w:cs="Times New Roman"/>
          <w:i/>
          <w:iCs/>
          <w:color w:val="000000" w:themeColor="text1"/>
          <w:szCs w:val="24"/>
        </w:rPr>
        <w:t>International Journal of Hospitality Management, 75</w:t>
      </w:r>
      <w:r w:rsidRPr="001C493F">
        <w:rPr>
          <w:rFonts w:ascii="Times New Roman" w:hAnsi="Times New Roman" w:cs="Times New Roman"/>
          <w:color w:val="000000" w:themeColor="text1"/>
          <w:szCs w:val="24"/>
        </w:rPr>
        <w:t>, 120–</w:t>
      </w:r>
      <w:proofErr w:type="gramStart"/>
      <w:r w:rsidRPr="001C493F">
        <w:rPr>
          <w:rFonts w:ascii="Times New Roman" w:hAnsi="Times New Roman" w:cs="Times New Roman"/>
          <w:color w:val="000000" w:themeColor="text1"/>
          <w:szCs w:val="24"/>
        </w:rPr>
        <w:t>135.*</w:t>
      </w:r>
      <w:proofErr w:type="gramEnd"/>
    </w:p>
    <w:p w14:paraId="565B7719" w14:textId="77777777" w:rsidR="001C493F" w:rsidRPr="001C493F" w:rsidRDefault="001C493F" w:rsidP="001C493F">
      <w:pPr>
        <w:spacing w:line="480" w:lineRule="auto"/>
        <w:rPr>
          <w:rFonts w:ascii="Times New Roman" w:hAnsi="Times New Roman" w:cs="Times New Roman"/>
          <w:color w:val="000000" w:themeColor="text1"/>
          <w:szCs w:val="24"/>
        </w:rPr>
      </w:pPr>
      <w:proofErr w:type="spellStart"/>
      <w:r w:rsidRPr="001C493F">
        <w:rPr>
          <w:rFonts w:ascii="Times New Roman" w:hAnsi="Times New Roman" w:cs="Times New Roman"/>
          <w:color w:val="000000" w:themeColor="text1"/>
          <w:szCs w:val="24"/>
        </w:rPr>
        <w:t>Tussyadiah</w:t>
      </w:r>
      <w:proofErr w:type="spellEnd"/>
      <w:r w:rsidRPr="001C493F">
        <w:rPr>
          <w:rFonts w:ascii="Times New Roman" w:hAnsi="Times New Roman" w:cs="Times New Roman"/>
          <w:color w:val="000000" w:themeColor="text1"/>
          <w:szCs w:val="24"/>
        </w:rPr>
        <w:t xml:space="preserve">, I., &amp; Park, S. (2018). Personalised travel experiences. </w:t>
      </w:r>
      <w:r w:rsidRPr="001C493F">
        <w:rPr>
          <w:rFonts w:ascii="Times New Roman" w:hAnsi="Times New Roman" w:cs="Times New Roman"/>
          <w:i/>
          <w:iCs/>
          <w:color w:val="000000" w:themeColor="text1"/>
          <w:szCs w:val="24"/>
        </w:rPr>
        <w:t>Journal of Travel Research, 57</w:t>
      </w:r>
      <w:r w:rsidRPr="001C493F">
        <w:rPr>
          <w:rFonts w:ascii="Times New Roman" w:hAnsi="Times New Roman" w:cs="Times New Roman"/>
          <w:color w:val="000000" w:themeColor="text1"/>
          <w:szCs w:val="24"/>
        </w:rPr>
        <w:t>(7), 1012–</w:t>
      </w:r>
      <w:proofErr w:type="gramStart"/>
      <w:r w:rsidRPr="001C493F">
        <w:rPr>
          <w:rFonts w:ascii="Times New Roman" w:hAnsi="Times New Roman" w:cs="Times New Roman"/>
          <w:color w:val="000000" w:themeColor="text1"/>
          <w:szCs w:val="24"/>
        </w:rPr>
        <w:t>1025.*</w:t>
      </w:r>
      <w:proofErr w:type="gramEnd"/>
    </w:p>
    <w:p w14:paraId="0DF4CCBB"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Webster, C., &amp; Ivanov, S. (2021). AI scalability in tourism. </w:t>
      </w:r>
      <w:r w:rsidRPr="001C493F">
        <w:rPr>
          <w:rFonts w:ascii="Times New Roman" w:hAnsi="Times New Roman" w:cs="Times New Roman"/>
          <w:i/>
          <w:iCs/>
          <w:color w:val="000000" w:themeColor="text1"/>
          <w:szCs w:val="24"/>
        </w:rPr>
        <w:t>Tourism Economics, 27</w:t>
      </w:r>
      <w:r w:rsidRPr="001C493F">
        <w:rPr>
          <w:rFonts w:ascii="Times New Roman" w:hAnsi="Times New Roman" w:cs="Times New Roman"/>
          <w:color w:val="000000" w:themeColor="text1"/>
          <w:szCs w:val="24"/>
        </w:rPr>
        <w:t>(7), 1464–</w:t>
      </w:r>
      <w:proofErr w:type="gramStart"/>
      <w:r w:rsidRPr="001C493F">
        <w:rPr>
          <w:rFonts w:ascii="Times New Roman" w:hAnsi="Times New Roman" w:cs="Times New Roman"/>
          <w:color w:val="000000" w:themeColor="text1"/>
          <w:szCs w:val="24"/>
        </w:rPr>
        <w:t>1482.*</w:t>
      </w:r>
      <w:proofErr w:type="gramEnd"/>
    </w:p>
    <w:p w14:paraId="035EE2D3"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Zhang, L., &amp; Li, M. (2022). AI communication systems. </w:t>
      </w:r>
      <w:r w:rsidRPr="001C493F">
        <w:rPr>
          <w:rFonts w:ascii="Times New Roman" w:hAnsi="Times New Roman" w:cs="Times New Roman"/>
          <w:i/>
          <w:iCs/>
          <w:color w:val="000000" w:themeColor="text1"/>
          <w:szCs w:val="24"/>
        </w:rPr>
        <w:t>Tourism Management Perspectives, 43</w:t>
      </w:r>
      <w:r w:rsidRPr="001C493F">
        <w:rPr>
          <w:rFonts w:ascii="Times New Roman" w:hAnsi="Times New Roman" w:cs="Times New Roman"/>
          <w:color w:val="000000" w:themeColor="text1"/>
          <w:szCs w:val="24"/>
        </w:rPr>
        <w:t>, 100–</w:t>
      </w:r>
      <w:proofErr w:type="gramStart"/>
      <w:r w:rsidRPr="001C493F">
        <w:rPr>
          <w:rFonts w:ascii="Times New Roman" w:hAnsi="Times New Roman" w:cs="Times New Roman"/>
          <w:color w:val="000000" w:themeColor="text1"/>
          <w:szCs w:val="24"/>
        </w:rPr>
        <w:t>997.*</w:t>
      </w:r>
      <w:proofErr w:type="gramEnd"/>
    </w:p>
    <w:p w14:paraId="6A3077AA"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UNWTO. (2022). </w:t>
      </w:r>
      <w:r w:rsidRPr="001C493F">
        <w:rPr>
          <w:rFonts w:ascii="Times New Roman" w:hAnsi="Times New Roman" w:cs="Times New Roman"/>
          <w:i/>
          <w:iCs/>
          <w:color w:val="000000" w:themeColor="text1"/>
          <w:szCs w:val="24"/>
        </w:rPr>
        <w:t>Tourism Digital Trends Report.</w:t>
      </w:r>
    </w:p>
    <w:p w14:paraId="606BABBE"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WTTC. (2022). </w:t>
      </w:r>
      <w:r w:rsidRPr="001C493F">
        <w:rPr>
          <w:rFonts w:ascii="Times New Roman" w:hAnsi="Times New Roman" w:cs="Times New Roman"/>
          <w:i/>
          <w:iCs/>
          <w:color w:val="000000" w:themeColor="text1"/>
          <w:szCs w:val="24"/>
        </w:rPr>
        <w:t>AI and the Future of Travel.</w:t>
      </w:r>
    </w:p>
    <w:p w14:paraId="1DA882F3"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Deloitte. (2023). </w:t>
      </w:r>
      <w:r w:rsidRPr="001C493F">
        <w:rPr>
          <w:rFonts w:ascii="Times New Roman" w:hAnsi="Times New Roman" w:cs="Times New Roman"/>
          <w:i/>
          <w:iCs/>
          <w:color w:val="000000" w:themeColor="text1"/>
          <w:szCs w:val="24"/>
        </w:rPr>
        <w:t>AI in Hospitality and Travel Report.</w:t>
      </w:r>
    </w:p>
    <w:p w14:paraId="64B45F78"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PwC. (2021). </w:t>
      </w:r>
      <w:r w:rsidRPr="001C493F">
        <w:rPr>
          <w:rFonts w:ascii="Times New Roman" w:hAnsi="Times New Roman" w:cs="Times New Roman"/>
          <w:i/>
          <w:iCs/>
          <w:color w:val="000000" w:themeColor="text1"/>
          <w:szCs w:val="24"/>
        </w:rPr>
        <w:t>Conversational AI in Customer Experience.</w:t>
      </w:r>
    </w:p>
    <w:p w14:paraId="76BF6B76" w14:textId="77777777" w:rsidR="001C493F" w:rsidRPr="001C493F" w:rsidRDefault="001C493F" w:rsidP="001C493F">
      <w:pPr>
        <w:spacing w:line="480" w:lineRule="auto"/>
        <w:rPr>
          <w:rFonts w:ascii="Times New Roman" w:hAnsi="Times New Roman" w:cs="Times New Roman"/>
          <w:color w:val="000000" w:themeColor="text1"/>
          <w:szCs w:val="24"/>
        </w:rPr>
      </w:pPr>
      <w:r w:rsidRPr="001C493F">
        <w:rPr>
          <w:rFonts w:ascii="Times New Roman" w:hAnsi="Times New Roman" w:cs="Times New Roman"/>
          <w:color w:val="000000" w:themeColor="text1"/>
          <w:szCs w:val="24"/>
        </w:rPr>
        <w:t xml:space="preserve">Accenture. (2022). </w:t>
      </w:r>
      <w:r w:rsidRPr="001C493F">
        <w:rPr>
          <w:rFonts w:ascii="Times New Roman" w:hAnsi="Times New Roman" w:cs="Times New Roman"/>
          <w:i/>
          <w:iCs/>
          <w:color w:val="000000" w:themeColor="text1"/>
          <w:szCs w:val="24"/>
        </w:rPr>
        <w:t>AI-Driven Personalisation in Tourism.</w:t>
      </w:r>
    </w:p>
    <w:p w14:paraId="18D123F1" w14:textId="06A07F2D" w:rsidR="00F11085" w:rsidRPr="002B1F5C" w:rsidRDefault="00F11085" w:rsidP="001C493F">
      <w:pPr>
        <w:spacing w:line="480" w:lineRule="auto"/>
        <w:rPr>
          <w:rFonts w:ascii="Times New Roman" w:hAnsi="Times New Roman" w:cs="Times New Roman"/>
          <w:szCs w:val="24"/>
        </w:rPr>
      </w:pPr>
    </w:p>
    <w:sectPr w:rsidR="00F11085" w:rsidRPr="002B1F5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5BA6"/>
    <w:multiLevelType w:val="multilevel"/>
    <w:tmpl w:val="6EBA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253D84"/>
    <w:multiLevelType w:val="multilevel"/>
    <w:tmpl w:val="59D6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3100C9"/>
    <w:multiLevelType w:val="multilevel"/>
    <w:tmpl w:val="C03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1E14E9"/>
    <w:multiLevelType w:val="multilevel"/>
    <w:tmpl w:val="EBDA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4A4D92"/>
    <w:multiLevelType w:val="multilevel"/>
    <w:tmpl w:val="2CCE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0671B"/>
    <w:multiLevelType w:val="multilevel"/>
    <w:tmpl w:val="8556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FC0097"/>
    <w:multiLevelType w:val="multilevel"/>
    <w:tmpl w:val="A2900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673ABE"/>
    <w:multiLevelType w:val="hybridMultilevel"/>
    <w:tmpl w:val="80A8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271FE3"/>
    <w:multiLevelType w:val="multilevel"/>
    <w:tmpl w:val="FE08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FB5DD7"/>
    <w:multiLevelType w:val="hybridMultilevel"/>
    <w:tmpl w:val="915E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F40B2E"/>
    <w:multiLevelType w:val="multilevel"/>
    <w:tmpl w:val="2FE2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6342190"/>
    <w:multiLevelType w:val="multilevel"/>
    <w:tmpl w:val="B7F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C174CD"/>
    <w:multiLevelType w:val="multilevel"/>
    <w:tmpl w:val="4466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802085"/>
    <w:multiLevelType w:val="hybridMultilevel"/>
    <w:tmpl w:val="965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1C60716"/>
    <w:multiLevelType w:val="hybridMultilevel"/>
    <w:tmpl w:val="075E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1EF2D29"/>
    <w:multiLevelType w:val="multilevel"/>
    <w:tmpl w:val="6578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26A2ACC"/>
    <w:multiLevelType w:val="multilevel"/>
    <w:tmpl w:val="2D74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AB67D37"/>
    <w:multiLevelType w:val="multilevel"/>
    <w:tmpl w:val="EFE6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E6E04F4"/>
    <w:multiLevelType w:val="multilevel"/>
    <w:tmpl w:val="6C56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913008E"/>
    <w:multiLevelType w:val="multilevel"/>
    <w:tmpl w:val="C82AA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96542EC"/>
    <w:multiLevelType w:val="multilevel"/>
    <w:tmpl w:val="4232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C377FB"/>
    <w:multiLevelType w:val="multilevel"/>
    <w:tmpl w:val="68F2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37F5BF9"/>
    <w:multiLevelType w:val="multilevel"/>
    <w:tmpl w:val="765E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7B01DB8"/>
    <w:multiLevelType w:val="multilevel"/>
    <w:tmpl w:val="C01E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7B2F38"/>
    <w:multiLevelType w:val="multilevel"/>
    <w:tmpl w:val="613E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E186641"/>
    <w:multiLevelType w:val="hybridMultilevel"/>
    <w:tmpl w:val="30B8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0596025"/>
    <w:multiLevelType w:val="multilevel"/>
    <w:tmpl w:val="72DCF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8F70C6"/>
    <w:multiLevelType w:val="hybridMultilevel"/>
    <w:tmpl w:val="4EA8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40"/>
  </w:num>
  <w:num w:numId="2" w16cid:durableId="1928492258">
    <w:abstractNumId w:val="48"/>
  </w:num>
  <w:num w:numId="3" w16cid:durableId="1950237153">
    <w:abstractNumId w:val="5"/>
  </w:num>
  <w:num w:numId="4" w16cid:durableId="1363168827">
    <w:abstractNumId w:val="57"/>
  </w:num>
  <w:num w:numId="5" w16cid:durableId="357974320">
    <w:abstractNumId w:val="15"/>
  </w:num>
  <w:num w:numId="6" w16cid:durableId="579674841">
    <w:abstractNumId w:val="18"/>
  </w:num>
  <w:num w:numId="7" w16cid:durableId="359084666">
    <w:abstractNumId w:val="14"/>
  </w:num>
  <w:num w:numId="8" w16cid:durableId="1333096502">
    <w:abstractNumId w:val="51"/>
  </w:num>
  <w:num w:numId="9" w16cid:durableId="897087251">
    <w:abstractNumId w:val="59"/>
  </w:num>
  <w:num w:numId="10" w16cid:durableId="1949465594">
    <w:abstractNumId w:val="64"/>
  </w:num>
  <w:num w:numId="11" w16cid:durableId="540483361">
    <w:abstractNumId w:val="55"/>
  </w:num>
  <w:num w:numId="12" w16cid:durableId="949244108">
    <w:abstractNumId w:val="63"/>
  </w:num>
  <w:num w:numId="13" w16cid:durableId="646470493">
    <w:abstractNumId w:val="39"/>
  </w:num>
  <w:num w:numId="14" w16cid:durableId="1633947311">
    <w:abstractNumId w:val="67"/>
  </w:num>
  <w:num w:numId="15" w16cid:durableId="958996080">
    <w:abstractNumId w:val="53"/>
  </w:num>
  <w:num w:numId="16" w16cid:durableId="1218054281">
    <w:abstractNumId w:val="25"/>
  </w:num>
  <w:num w:numId="17" w16cid:durableId="303777591">
    <w:abstractNumId w:val="42"/>
  </w:num>
  <w:num w:numId="18" w16cid:durableId="802387298">
    <w:abstractNumId w:val="65"/>
  </w:num>
  <w:num w:numId="19" w16cid:durableId="1948197075">
    <w:abstractNumId w:val="1"/>
  </w:num>
  <w:num w:numId="20" w16cid:durableId="1655917397">
    <w:abstractNumId w:val="24"/>
  </w:num>
  <w:num w:numId="21" w16cid:durableId="1052074971">
    <w:abstractNumId w:val="3"/>
  </w:num>
  <w:num w:numId="22" w16cid:durableId="98644351">
    <w:abstractNumId w:val="70"/>
  </w:num>
  <w:num w:numId="23" w16cid:durableId="1674335103">
    <w:abstractNumId w:val="71"/>
  </w:num>
  <w:num w:numId="24" w16cid:durableId="1212956802">
    <w:abstractNumId w:val="2"/>
  </w:num>
  <w:num w:numId="25" w16cid:durableId="1806390333">
    <w:abstractNumId w:val="66"/>
  </w:num>
  <w:num w:numId="26" w16cid:durableId="1089423568">
    <w:abstractNumId w:val="6"/>
  </w:num>
  <w:num w:numId="27" w16cid:durableId="1158611673">
    <w:abstractNumId w:val="54"/>
  </w:num>
  <w:num w:numId="28" w16cid:durableId="839468264">
    <w:abstractNumId w:val="26"/>
  </w:num>
  <w:num w:numId="29" w16cid:durableId="1218474286">
    <w:abstractNumId w:val="33"/>
  </w:num>
  <w:num w:numId="30" w16cid:durableId="1486164698">
    <w:abstractNumId w:val="68"/>
  </w:num>
  <w:num w:numId="31" w16cid:durableId="2007511022">
    <w:abstractNumId w:val="58"/>
  </w:num>
  <w:num w:numId="32" w16cid:durableId="1542473901">
    <w:abstractNumId w:val="43"/>
  </w:num>
  <w:num w:numId="33" w16cid:durableId="1299721726">
    <w:abstractNumId w:val="13"/>
  </w:num>
  <w:num w:numId="34" w16cid:durableId="1025254850">
    <w:abstractNumId w:val="44"/>
  </w:num>
  <w:num w:numId="35" w16cid:durableId="1306860426">
    <w:abstractNumId w:val="31"/>
  </w:num>
  <w:num w:numId="36" w16cid:durableId="911887162">
    <w:abstractNumId w:val="19"/>
  </w:num>
  <w:num w:numId="37" w16cid:durableId="1783645041">
    <w:abstractNumId w:val="12"/>
  </w:num>
  <w:num w:numId="38" w16cid:durableId="42750275">
    <w:abstractNumId w:val="29"/>
  </w:num>
  <w:num w:numId="39" w16cid:durableId="1865745932">
    <w:abstractNumId w:val="27"/>
  </w:num>
  <w:num w:numId="40" w16cid:durableId="954169146">
    <w:abstractNumId w:val="32"/>
  </w:num>
  <w:num w:numId="41" w16cid:durableId="980236142">
    <w:abstractNumId w:val="49"/>
  </w:num>
  <w:num w:numId="42" w16cid:durableId="1297031941">
    <w:abstractNumId w:val="37"/>
  </w:num>
  <w:num w:numId="43" w16cid:durableId="26219565">
    <w:abstractNumId w:val="21"/>
  </w:num>
  <w:num w:numId="44" w16cid:durableId="632564959">
    <w:abstractNumId w:val="23"/>
  </w:num>
  <w:num w:numId="45" w16cid:durableId="674041260">
    <w:abstractNumId w:val="34"/>
  </w:num>
  <w:num w:numId="46" w16cid:durableId="516161825">
    <w:abstractNumId w:val="69"/>
  </w:num>
  <w:num w:numId="47" w16cid:durableId="2109619780">
    <w:abstractNumId w:val="61"/>
  </w:num>
  <w:num w:numId="48" w16cid:durableId="1701585512">
    <w:abstractNumId w:val="16"/>
  </w:num>
  <w:num w:numId="49" w16cid:durableId="41247304">
    <w:abstractNumId w:val="20"/>
  </w:num>
  <w:num w:numId="50" w16cid:durableId="839928301">
    <w:abstractNumId w:val="35"/>
  </w:num>
  <w:num w:numId="51" w16cid:durableId="1967276979">
    <w:abstractNumId w:val="17"/>
  </w:num>
  <w:num w:numId="52" w16cid:durableId="1910073822">
    <w:abstractNumId w:val="41"/>
  </w:num>
  <w:num w:numId="53" w16cid:durableId="1493527530">
    <w:abstractNumId w:val="28"/>
  </w:num>
  <w:num w:numId="54" w16cid:durableId="1995909742">
    <w:abstractNumId w:val="30"/>
  </w:num>
  <w:num w:numId="55" w16cid:durableId="1277326831">
    <w:abstractNumId w:val="4"/>
  </w:num>
  <w:num w:numId="56" w16cid:durableId="220334618">
    <w:abstractNumId w:val="52"/>
  </w:num>
  <w:num w:numId="57" w16cid:durableId="450705788">
    <w:abstractNumId w:val="9"/>
  </w:num>
  <w:num w:numId="58" w16cid:durableId="96369668">
    <w:abstractNumId w:val="11"/>
  </w:num>
  <w:num w:numId="59" w16cid:durableId="36592945">
    <w:abstractNumId w:val="50"/>
  </w:num>
  <w:num w:numId="60" w16cid:durableId="1409495684">
    <w:abstractNumId w:val="47"/>
  </w:num>
  <w:num w:numId="61" w16cid:durableId="1182931438">
    <w:abstractNumId w:val="45"/>
  </w:num>
  <w:num w:numId="62" w16cid:durableId="537275819">
    <w:abstractNumId w:val="56"/>
  </w:num>
  <w:num w:numId="63" w16cid:durableId="411438970">
    <w:abstractNumId w:val="22"/>
  </w:num>
  <w:num w:numId="64" w16cid:durableId="1230729229">
    <w:abstractNumId w:val="0"/>
  </w:num>
  <w:num w:numId="65" w16cid:durableId="2008972243">
    <w:abstractNumId w:val="62"/>
  </w:num>
  <w:num w:numId="66" w16cid:durableId="1899827896">
    <w:abstractNumId w:val="38"/>
  </w:num>
  <w:num w:numId="67" w16cid:durableId="748388197">
    <w:abstractNumId w:val="36"/>
  </w:num>
  <w:num w:numId="68" w16cid:durableId="948659129">
    <w:abstractNumId w:val="10"/>
  </w:num>
  <w:num w:numId="69" w16cid:durableId="1169445478">
    <w:abstractNumId w:val="7"/>
  </w:num>
  <w:num w:numId="70" w16cid:durableId="1735199173">
    <w:abstractNumId w:val="46"/>
  </w:num>
  <w:num w:numId="71" w16cid:durableId="1862862994">
    <w:abstractNumId w:val="8"/>
  </w:num>
  <w:num w:numId="72" w16cid:durableId="1130130327">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48F"/>
    <w:rsid w:val="000D1EAB"/>
    <w:rsid w:val="000D5FB8"/>
    <w:rsid w:val="000E04F4"/>
    <w:rsid w:val="000E1926"/>
    <w:rsid w:val="000F2A84"/>
    <w:rsid w:val="00106D2C"/>
    <w:rsid w:val="001248D3"/>
    <w:rsid w:val="00151724"/>
    <w:rsid w:val="001517D0"/>
    <w:rsid w:val="00160E9C"/>
    <w:rsid w:val="001660DB"/>
    <w:rsid w:val="00166C1B"/>
    <w:rsid w:val="00174C04"/>
    <w:rsid w:val="00182346"/>
    <w:rsid w:val="0018722F"/>
    <w:rsid w:val="001B2094"/>
    <w:rsid w:val="001B4714"/>
    <w:rsid w:val="001C493F"/>
    <w:rsid w:val="001C729C"/>
    <w:rsid w:val="001D1F89"/>
    <w:rsid w:val="001D3CDD"/>
    <w:rsid w:val="001D7A98"/>
    <w:rsid w:val="001F1C7B"/>
    <w:rsid w:val="00234B80"/>
    <w:rsid w:val="00243A7C"/>
    <w:rsid w:val="00257256"/>
    <w:rsid w:val="002576A9"/>
    <w:rsid w:val="002700C5"/>
    <w:rsid w:val="002717F8"/>
    <w:rsid w:val="00275EAE"/>
    <w:rsid w:val="002B1F5C"/>
    <w:rsid w:val="002C2D47"/>
    <w:rsid w:val="002E27AE"/>
    <w:rsid w:val="002F73F5"/>
    <w:rsid w:val="00333E43"/>
    <w:rsid w:val="00342C51"/>
    <w:rsid w:val="003448DA"/>
    <w:rsid w:val="00355955"/>
    <w:rsid w:val="00391380"/>
    <w:rsid w:val="00394C39"/>
    <w:rsid w:val="003A4FAA"/>
    <w:rsid w:val="003B22C9"/>
    <w:rsid w:val="003D329F"/>
    <w:rsid w:val="003F1846"/>
    <w:rsid w:val="003F78D9"/>
    <w:rsid w:val="0040518D"/>
    <w:rsid w:val="00426EA7"/>
    <w:rsid w:val="00454AD6"/>
    <w:rsid w:val="004618E8"/>
    <w:rsid w:val="00461967"/>
    <w:rsid w:val="00461ED3"/>
    <w:rsid w:val="004819AF"/>
    <w:rsid w:val="004A1F6F"/>
    <w:rsid w:val="004A2A0A"/>
    <w:rsid w:val="004A6BA0"/>
    <w:rsid w:val="004B545C"/>
    <w:rsid w:val="004C1220"/>
    <w:rsid w:val="004C34DB"/>
    <w:rsid w:val="004D7D13"/>
    <w:rsid w:val="004E3186"/>
    <w:rsid w:val="004E3D1C"/>
    <w:rsid w:val="004F0734"/>
    <w:rsid w:val="004F293C"/>
    <w:rsid w:val="005236D9"/>
    <w:rsid w:val="00523E1B"/>
    <w:rsid w:val="00524E65"/>
    <w:rsid w:val="00542E24"/>
    <w:rsid w:val="005451DE"/>
    <w:rsid w:val="005636D9"/>
    <w:rsid w:val="005809E5"/>
    <w:rsid w:val="00582227"/>
    <w:rsid w:val="00590BBC"/>
    <w:rsid w:val="005A2821"/>
    <w:rsid w:val="005B2DFD"/>
    <w:rsid w:val="005C1B21"/>
    <w:rsid w:val="005D0E20"/>
    <w:rsid w:val="005E61DA"/>
    <w:rsid w:val="005F274A"/>
    <w:rsid w:val="006014BB"/>
    <w:rsid w:val="00607C62"/>
    <w:rsid w:val="00615398"/>
    <w:rsid w:val="006233F7"/>
    <w:rsid w:val="00626634"/>
    <w:rsid w:val="00650645"/>
    <w:rsid w:val="00654B4B"/>
    <w:rsid w:val="006640E0"/>
    <w:rsid w:val="006843B4"/>
    <w:rsid w:val="006918AA"/>
    <w:rsid w:val="006B4CF8"/>
    <w:rsid w:val="006D483F"/>
    <w:rsid w:val="006D7020"/>
    <w:rsid w:val="0073081D"/>
    <w:rsid w:val="00763D01"/>
    <w:rsid w:val="00770D56"/>
    <w:rsid w:val="007B0823"/>
    <w:rsid w:val="007D6ADC"/>
    <w:rsid w:val="007F2D81"/>
    <w:rsid w:val="00806230"/>
    <w:rsid w:val="00810849"/>
    <w:rsid w:val="00816829"/>
    <w:rsid w:val="008302E2"/>
    <w:rsid w:val="00835BAE"/>
    <w:rsid w:val="00843EDD"/>
    <w:rsid w:val="00844D5C"/>
    <w:rsid w:val="00852C00"/>
    <w:rsid w:val="00854D19"/>
    <w:rsid w:val="00867CF1"/>
    <w:rsid w:val="008778A3"/>
    <w:rsid w:val="00893C51"/>
    <w:rsid w:val="0089759A"/>
    <w:rsid w:val="008A79F5"/>
    <w:rsid w:val="008B7D13"/>
    <w:rsid w:val="008C04A8"/>
    <w:rsid w:val="008F2A7D"/>
    <w:rsid w:val="008F4497"/>
    <w:rsid w:val="008F51B2"/>
    <w:rsid w:val="00913F7C"/>
    <w:rsid w:val="0092274C"/>
    <w:rsid w:val="00923818"/>
    <w:rsid w:val="00936CDE"/>
    <w:rsid w:val="0095171B"/>
    <w:rsid w:val="009541AC"/>
    <w:rsid w:val="009677EE"/>
    <w:rsid w:val="00986E2A"/>
    <w:rsid w:val="009877EA"/>
    <w:rsid w:val="009A37D4"/>
    <w:rsid w:val="009B07D1"/>
    <w:rsid w:val="009B19DE"/>
    <w:rsid w:val="009B7EFF"/>
    <w:rsid w:val="009B7F6F"/>
    <w:rsid w:val="009C318E"/>
    <w:rsid w:val="009E4B24"/>
    <w:rsid w:val="00A22E5D"/>
    <w:rsid w:val="00A3483D"/>
    <w:rsid w:val="00A433D7"/>
    <w:rsid w:val="00A4564B"/>
    <w:rsid w:val="00A54EF6"/>
    <w:rsid w:val="00A64F36"/>
    <w:rsid w:val="00A76B20"/>
    <w:rsid w:val="00AD05F9"/>
    <w:rsid w:val="00AF2CB5"/>
    <w:rsid w:val="00B02610"/>
    <w:rsid w:val="00B06124"/>
    <w:rsid w:val="00B37028"/>
    <w:rsid w:val="00B4109E"/>
    <w:rsid w:val="00B425D9"/>
    <w:rsid w:val="00B6174C"/>
    <w:rsid w:val="00B654EB"/>
    <w:rsid w:val="00B77EDE"/>
    <w:rsid w:val="00B81268"/>
    <w:rsid w:val="00BC633F"/>
    <w:rsid w:val="00BC7259"/>
    <w:rsid w:val="00BD3C56"/>
    <w:rsid w:val="00BD4725"/>
    <w:rsid w:val="00BF0D10"/>
    <w:rsid w:val="00C03804"/>
    <w:rsid w:val="00C061D2"/>
    <w:rsid w:val="00C150CB"/>
    <w:rsid w:val="00C1597C"/>
    <w:rsid w:val="00C1610A"/>
    <w:rsid w:val="00C30977"/>
    <w:rsid w:val="00C33C66"/>
    <w:rsid w:val="00C5245C"/>
    <w:rsid w:val="00C579DE"/>
    <w:rsid w:val="00C81282"/>
    <w:rsid w:val="00C82410"/>
    <w:rsid w:val="00C84B5E"/>
    <w:rsid w:val="00CA0B43"/>
    <w:rsid w:val="00CA49B5"/>
    <w:rsid w:val="00CC17BF"/>
    <w:rsid w:val="00CE1069"/>
    <w:rsid w:val="00CF3BE5"/>
    <w:rsid w:val="00D1330E"/>
    <w:rsid w:val="00D33052"/>
    <w:rsid w:val="00D424BE"/>
    <w:rsid w:val="00D67892"/>
    <w:rsid w:val="00D74358"/>
    <w:rsid w:val="00D74A74"/>
    <w:rsid w:val="00D76B0C"/>
    <w:rsid w:val="00DD2AB5"/>
    <w:rsid w:val="00DD48B2"/>
    <w:rsid w:val="00DD4BFF"/>
    <w:rsid w:val="00DD7260"/>
    <w:rsid w:val="00DF0F34"/>
    <w:rsid w:val="00DF3FD0"/>
    <w:rsid w:val="00DF54A0"/>
    <w:rsid w:val="00E031DE"/>
    <w:rsid w:val="00E0339E"/>
    <w:rsid w:val="00E22F5B"/>
    <w:rsid w:val="00E30090"/>
    <w:rsid w:val="00E47DA5"/>
    <w:rsid w:val="00E532E9"/>
    <w:rsid w:val="00E53749"/>
    <w:rsid w:val="00E569FC"/>
    <w:rsid w:val="00E61496"/>
    <w:rsid w:val="00E810C2"/>
    <w:rsid w:val="00E83A4B"/>
    <w:rsid w:val="00EA02D0"/>
    <w:rsid w:val="00EB2EAE"/>
    <w:rsid w:val="00EB37A9"/>
    <w:rsid w:val="00EC38DE"/>
    <w:rsid w:val="00ED1841"/>
    <w:rsid w:val="00ED21E5"/>
    <w:rsid w:val="00ED7C7F"/>
    <w:rsid w:val="00EE7BF4"/>
    <w:rsid w:val="00EF3999"/>
    <w:rsid w:val="00F11085"/>
    <w:rsid w:val="00F20A8A"/>
    <w:rsid w:val="00F43E3F"/>
    <w:rsid w:val="00F7183C"/>
    <w:rsid w:val="00F72ED2"/>
    <w:rsid w:val="00FB2E98"/>
    <w:rsid w:val="00FC2FD2"/>
    <w:rsid w:val="00FD2546"/>
    <w:rsid w:val="00FE339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5625</Words>
  <Characters>32064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2</cp:revision>
  <dcterms:created xsi:type="dcterms:W3CDTF">2025-11-30T13:48:00Z</dcterms:created>
  <dcterms:modified xsi:type="dcterms:W3CDTF">2025-11-30T13:48:00Z</dcterms:modified>
</cp:coreProperties>
</file>