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5B21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95236C6" wp14:editId="620C360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56E088E" w14:textId="77777777" w:rsidR="00BD5EF8" w:rsidRDefault="00BD5EF8" w:rsidP="0019504D">
      <w:pPr>
        <w:rPr>
          <w:lang w:val="en-US"/>
        </w:rPr>
      </w:pPr>
    </w:p>
    <w:p w14:paraId="594AEE27" w14:textId="77777777" w:rsidR="00426865" w:rsidRPr="0019504D" w:rsidRDefault="00CD620A" w:rsidP="0019504D">
      <w:pPr>
        <w:rPr>
          <w:b/>
          <w:bCs/>
          <w:lang w:val="en-US"/>
        </w:rPr>
      </w:pPr>
      <w:r>
        <w:rPr>
          <w:b/>
          <w:bCs/>
          <w:lang w:val="en-US"/>
        </w:rPr>
        <w:t>Recreation Course</w:t>
      </w:r>
    </w:p>
    <w:p w14:paraId="2A9F26CF" w14:textId="77777777" w:rsidR="0019504D" w:rsidRDefault="0019504D" w:rsidP="0019504D">
      <w:pPr>
        <w:rPr>
          <w:lang w:val="en-US"/>
        </w:rPr>
      </w:pPr>
      <w:r w:rsidRPr="0019504D">
        <w:rPr>
          <w:lang w:val="en-US"/>
        </w:rPr>
        <w:t>Ass</w:t>
      </w:r>
      <w:r>
        <w:rPr>
          <w:lang w:val="en-US"/>
        </w:rPr>
        <w:t xml:space="preserve">ignment </w:t>
      </w:r>
      <w:r w:rsidR="00BD5EF8">
        <w:rPr>
          <w:lang w:val="en-US"/>
        </w:rPr>
        <w:t>3</w:t>
      </w:r>
    </w:p>
    <w:p w14:paraId="36A0A878" w14:textId="77777777" w:rsidR="0019504D" w:rsidRPr="0019504D" w:rsidRDefault="006D6A3E" w:rsidP="0019504D">
      <w:pPr>
        <w:rPr>
          <w:lang w:val="en-US"/>
        </w:rPr>
      </w:pPr>
      <w:r>
        <w:rPr>
          <w:lang w:val="en-US"/>
        </w:rPr>
        <w:t>11</w:t>
      </w:r>
      <w:r w:rsidR="0019504D">
        <w:rPr>
          <w:lang w:val="en-US"/>
        </w:rPr>
        <w:t>.0</w:t>
      </w:r>
      <w:r w:rsidR="00CD620A">
        <w:rPr>
          <w:lang w:val="en-US"/>
        </w:rPr>
        <w:t>7</w:t>
      </w:r>
      <w:r w:rsidR="0019504D">
        <w:rPr>
          <w:lang w:val="en-US"/>
        </w:rPr>
        <w:t>.2025</w:t>
      </w:r>
    </w:p>
    <w:p w14:paraId="4C6BD231" w14:textId="44A7D501" w:rsidR="0019504D" w:rsidRDefault="0033260A">
      <w:r>
        <w:t xml:space="preserve">Student name - Gursewak Singh </w:t>
      </w:r>
    </w:p>
    <w:p w14:paraId="3C8F506D" w14:textId="3ABE46BF" w:rsidR="0019504D" w:rsidRDefault="0033260A">
      <w:r>
        <w:t>Student ID – DE240017</w:t>
      </w:r>
    </w:p>
    <w:p w14:paraId="610D485A" w14:textId="77777777" w:rsidR="0019504D" w:rsidRDefault="0019504D"/>
    <w:p w14:paraId="559D8DF8" w14:textId="77777777" w:rsidR="0019504D" w:rsidRDefault="0019504D"/>
    <w:p w14:paraId="185C44CE" w14:textId="77777777" w:rsidR="00CD620A" w:rsidRDefault="00CD620A"/>
    <w:p w14:paraId="26C840EB" w14:textId="77777777" w:rsidR="00CD620A" w:rsidRDefault="00CD620A"/>
    <w:p w14:paraId="6B6F460B" w14:textId="77777777" w:rsidR="00CD620A" w:rsidRDefault="00CD620A"/>
    <w:p w14:paraId="26DF098F" w14:textId="77777777" w:rsidR="00CD620A" w:rsidRDefault="00CD620A"/>
    <w:p w14:paraId="557E8CA3" w14:textId="77777777" w:rsidR="00CD620A" w:rsidRDefault="00CD620A"/>
    <w:p w14:paraId="72E6334F" w14:textId="77777777" w:rsidR="0019504D" w:rsidRDefault="0019504D"/>
    <w:p w14:paraId="044B65B3" w14:textId="77777777" w:rsidR="0019504D" w:rsidRDefault="0019504D"/>
    <w:p w14:paraId="5B892B37" w14:textId="77777777" w:rsidR="00BD5EF8" w:rsidRPr="00BD5EF8" w:rsidRDefault="00CD620A" w:rsidP="00CD620A">
      <w:pPr>
        <w:spacing w:line="276" w:lineRule="auto"/>
        <w:rPr>
          <w:b/>
          <w:bCs/>
          <w:lang w:val="en-US"/>
        </w:rPr>
      </w:pPr>
      <w:r w:rsidRPr="00BD5EF8">
        <w:rPr>
          <w:b/>
          <w:bCs/>
          <w:lang w:val="en-US"/>
        </w:rPr>
        <w:t xml:space="preserve">In no more than 500 words, </w:t>
      </w:r>
    </w:p>
    <w:p w14:paraId="384BB6BF" w14:textId="77777777" w:rsidR="00BD5EF8" w:rsidRDefault="00BD5EF8" w:rsidP="00CD620A">
      <w:pPr>
        <w:spacing w:line="276" w:lineRule="auto"/>
        <w:rPr>
          <w:lang w:val="en-US"/>
        </w:rPr>
      </w:pPr>
    </w:p>
    <w:p w14:paraId="4BAE8817" w14:textId="77777777" w:rsidR="00CD620A" w:rsidRPr="00E55679" w:rsidRDefault="00BD5EF8" w:rsidP="00BD5EF8">
      <w:pPr>
        <w:pStyle w:val="ListParagraph"/>
        <w:numPr>
          <w:ilvl w:val="0"/>
          <w:numId w:val="1"/>
        </w:numPr>
        <w:spacing w:line="276" w:lineRule="auto"/>
        <w:rPr>
          <w:b/>
          <w:bCs/>
          <w:lang w:val="en-US"/>
        </w:rPr>
      </w:pPr>
      <w:r w:rsidRPr="00E55679">
        <w:rPr>
          <w:b/>
          <w:bCs/>
          <w:lang w:val="en-US"/>
        </w:rPr>
        <w:t>E</w:t>
      </w:r>
      <w:r w:rsidR="006D6A3E" w:rsidRPr="00E55679">
        <w:rPr>
          <w:b/>
          <w:bCs/>
          <w:lang w:val="en-US"/>
        </w:rPr>
        <w:t xml:space="preserve">xplain </w:t>
      </w:r>
      <w:r w:rsidRPr="00E55679">
        <w:rPr>
          <w:b/>
          <w:bCs/>
          <w:lang w:val="en-US"/>
        </w:rPr>
        <w:t>how industrialization and urbanization increased the recreation demand</w:t>
      </w:r>
      <w:r w:rsidR="00CD620A" w:rsidRPr="00E55679">
        <w:rPr>
          <w:b/>
          <w:bCs/>
          <w:lang w:val="en-US"/>
        </w:rPr>
        <w:t>.</w:t>
      </w:r>
    </w:p>
    <w:p w14:paraId="5128A4EE" w14:textId="77777777" w:rsidR="00071965" w:rsidRPr="00E55679" w:rsidRDefault="00071965" w:rsidP="00071965">
      <w:pPr>
        <w:pStyle w:val="ListParagraph"/>
        <w:spacing w:line="276" w:lineRule="auto"/>
        <w:rPr>
          <w:b/>
          <w:bCs/>
          <w:lang w:val="en-US"/>
        </w:rPr>
      </w:pPr>
    </w:p>
    <w:p w14:paraId="49CAEAC6" w14:textId="77777777" w:rsidR="0008240E" w:rsidRDefault="0008240E" w:rsidP="0008240E">
      <w:pPr>
        <w:pStyle w:val="p1"/>
        <w:numPr>
          <w:ilvl w:val="0"/>
          <w:numId w:val="1"/>
        </w:numPr>
        <w:divId w:val="1299072792"/>
      </w:pPr>
      <w:r>
        <w:rPr>
          <w:rStyle w:val="s1"/>
        </w:rPr>
        <w:t>Industrialization, Urbanization, and Recreation Demand</w:t>
      </w:r>
    </w:p>
    <w:p w14:paraId="089D909D" w14:textId="77777777" w:rsidR="0008240E" w:rsidRDefault="0008240E" w:rsidP="0008240E">
      <w:pPr>
        <w:pStyle w:val="p2"/>
        <w:divId w:val="1299072792"/>
      </w:pPr>
    </w:p>
    <w:p w14:paraId="1FC192FB" w14:textId="77777777" w:rsidR="0008240E" w:rsidRDefault="0008240E" w:rsidP="0008240E">
      <w:pPr>
        <w:pStyle w:val="p1"/>
        <w:numPr>
          <w:ilvl w:val="0"/>
          <w:numId w:val="1"/>
        </w:numPr>
        <w:divId w:val="1299072792"/>
      </w:pPr>
      <w:r>
        <w:rPr>
          <w:rStyle w:val="s2"/>
        </w:rPr>
        <w:t>Industrialization and urbanization have significantly influenced the rise in recreation demand. During the Industrial Revolution, labor shifted from rural agricultural work to urban factory-based employment. This shift brought major changes in work structure, leading to rigid work hours and the eventual introduction of the weekend and paid holidays. As a result, people began to experience defined periods of leisure time.</w:t>
      </w:r>
    </w:p>
    <w:p w14:paraId="603066A5" w14:textId="77777777" w:rsidR="0008240E" w:rsidRDefault="0008240E" w:rsidP="0033260A">
      <w:pPr>
        <w:pStyle w:val="p2"/>
        <w:ind w:left="720"/>
        <w:divId w:val="1299072792"/>
      </w:pPr>
    </w:p>
    <w:p w14:paraId="3BDEC260" w14:textId="77777777" w:rsidR="0008240E" w:rsidRDefault="0008240E" w:rsidP="0008240E">
      <w:pPr>
        <w:pStyle w:val="p1"/>
        <w:numPr>
          <w:ilvl w:val="0"/>
          <w:numId w:val="1"/>
        </w:numPr>
        <w:divId w:val="1299072792"/>
      </w:pPr>
      <w:r>
        <w:rPr>
          <w:rStyle w:val="s2"/>
        </w:rPr>
        <w:t>Urbanization concentrated populations in cities, often in densely populated and industrialized environments. The crowded and stressful urban lifestyle created a psychological and physical need for escape and relaxation. This demand encouraged the development of parks, public recreation spaces, and organized leisure activities. Technological advancements, such as improved transportation (railways, automobiles), enabled easier access to recreational areas, further boosting demand.</w:t>
      </w:r>
    </w:p>
    <w:p w14:paraId="6BD3AF12" w14:textId="77777777" w:rsidR="0008240E" w:rsidRDefault="0008240E" w:rsidP="0033260A">
      <w:pPr>
        <w:pStyle w:val="p2"/>
        <w:ind w:left="720"/>
        <w:divId w:val="1299072792"/>
      </w:pPr>
    </w:p>
    <w:p w14:paraId="32F02958" w14:textId="77777777" w:rsidR="0008240E" w:rsidRDefault="0008240E" w:rsidP="0008240E">
      <w:pPr>
        <w:pStyle w:val="p1"/>
        <w:numPr>
          <w:ilvl w:val="0"/>
          <w:numId w:val="1"/>
        </w:numPr>
        <w:divId w:val="1299072792"/>
      </w:pPr>
      <w:r>
        <w:rPr>
          <w:rStyle w:val="s2"/>
        </w:rPr>
        <w:t>Moreover, higher income levels from industrial jobs increased disposable income, allowing more people to afford leisure activities and travel. Urban living also brought exposure to new forms of recreation, such as cinemas, sports clubs, and tourism, which were less accessible in rural settings. Thus, industrialization and urbanization not only created the conditions for greater recreation demand but also shaped the infrastructure and cultural attitudes that support modern leisure practices.</w:t>
      </w:r>
    </w:p>
    <w:p w14:paraId="0FDBF6FE" w14:textId="77777777" w:rsidR="0008240E" w:rsidRPr="00BD5EF8" w:rsidRDefault="0008240E" w:rsidP="0033260A">
      <w:pPr>
        <w:pStyle w:val="ListParagraph"/>
        <w:spacing w:line="276" w:lineRule="auto"/>
        <w:rPr>
          <w:lang w:val="en-US"/>
        </w:rPr>
      </w:pPr>
    </w:p>
    <w:p w14:paraId="01A7B7DF" w14:textId="77777777" w:rsidR="00CD620A" w:rsidRPr="00CD620A" w:rsidRDefault="00CD620A" w:rsidP="00CD620A">
      <w:pPr>
        <w:spacing w:line="276" w:lineRule="auto"/>
        <w:rPr>
          <w:lang w:val="en-US"/>
        </w:rPr>
      </w:pPr>
    </w:p>
    <w:p w14:paraId="1A458D80" w14:textId="77777777" w:rsidR="00903466" w:rsidRDefault="00BD5EF8" w:rsidP="00BD5EF8">
      <w:pPr>
        <w:pStyle w:val="ListParagraph"/>
        <w:numPr>
          <w:ilvl w:val="0"/>
          <w:numId w:val="1"/>
        </w:numPr>
        <w:spacing w:line="276" w:lineRule="auto"/>
        <w:rPr>
          <w:b/>
          <w:bCs/>
          <w:lang w:val="en-US"/>
        </w:rPr>
      </w:pPr>
      <w:r w:rsidRPr="00071965">
        <w:rPr>
          <w:b/>
          <w:bCs/>
          <w:lang w:val="en-US"/>
        </w:rPr>
        <w:t>Analyze the application of push and pull theory in tourist motivation for participating in recreational activities.</w:t>
      </w:r>
    </w:p>
    <w:p w14:paraId="7C662A68" w14:textId="77777777" w:rsidR="00DC5DB9" w:rsidRPr="00071965" w:rsidRDefault="00DC5DB9" w:rsidP="0033260A">
      <w:pPr>
        <w:pStyle w:val="ListParagraph"/>
        <w:spacing w:line="276" w:lineRule="auto"/>
        <w:rPr>
          <w:b/>
          <w:bCs/>
          <w:lang w:val="en-US"/>
        </w:rPr>
      </w:pPr>
    </w:p>
    <w:p w14:paraId="197ACFD3" w14:textId="77777777" w:rsidR="00DC5DB9" w:rsidRDefault="00DC5DB9" w:rsidP="00DC5DB9">
      <w:pPr>
        <w:pStyle w:val="p1"/>
        <w:numPr>
          <w:ilvl w:val="0"/>
          <w:numId w:val="1"/>
        </w:numPr>
        <w:divId w:val="1404109208"/>
      </w:pPr>
      <w:r>
        <w:rPr>
          <w:rStyle w:val="s1"/>
        </w:rPr>
        <w:t>The push and pull theory explains the motivations behind tourist behavior, especially in relation to recreational activities. Push factors are internal, psychological drivers that compel individuals to seek leisure. These include the desire for relaxation, escape from routine, adventure, social interaction, self-fulfillment, and mental rejuvenation. For example, an individual may feel overworked or stressed in a city environment and be motivated to take a vacation to restore their well-being.</w:t>
      </w:r>
    </w:p>
    <w:p w14:paraId="17838A3A" w14:textId="77777777" w:rsidR="00DC5DB9" w:rsidRDefault="00DC5DB9" w:rsidP="0033260A">
      <w:pPr>
        <w:pStyle w:val="p2"/>
        <w:ind w:left="720"/>
        <w:divId w:val="1404109208"/>
      </w:pPr>
    </w:p>
    <w:p w14:paraId="2C5A8BDE" w14:textId="77777777" w:rsidR="00DC5DB9" w:rsidRDefault="00DC5DB9" w:rsidP="00DC5DB9">
      <w:pPr>
        <w:pStyle w:val="p1"/>
        <w:numPr>
          <w:ilvl w:val="0"/>
          <w:numId w:val="1"/>
        </w:numPr>
        <w:divId w:val="1404109208"/>
      </w:pPr>
      <w:r>
        <w:rPr>
          <w:rStyle w:val="s1"/>
        </w:rPr>
        <w:t>Pull factors, in contrast, are external attributes of a destination or activity that attract tourists. These include natural landscapes, cultural attractions, entertainment options, climate, and unique experiences offered by the destination. For instance, someone seeking tranquility might be pulled toward a beach resort, while someone interested in history may be drawn to heritage sites.</w:t>
      </w:r>
    </w:p>
    <w:p w14:paraId="28B4915A" w14:textId="77777777" w:rsidR="00DC5DB9" w:rsidRDefault="00DC5DB9" w:rsidP="0033260A">
      <w:pPr>
        <w:pStyle w:val="p2"/>
        <w:ind w:left="720"/>
        <w:divId w:val="1404109208"/>
      </w:pPr>
    </w:p>
    <w:p w14:paraId="3238EB09" w14:textId="77777777" w:rsidR="00DC5DB9" w:rsidRDefault="00DC5DB9" w:rsidP="00DC5DB9">
      <w:pPr>
        <w:pStyle w:val="p1"/>
        <w:numPr>
          <w:ilvl w:val="0"/>
          <w:numId w:val="1"/>
        </w:numPr>
        <w:divId w:val="1404109208"/>
      </w:pPr>
      <w:r>
        <w:rPr>
          <w:rStyle w:val="s1"/>
        </w:rPr>
        <w:t>Together, push and pull factors interact to drive tourist behavior. A person’s internal need (push) creates the desire to travel, while specific features of a destination (pull) help them choose where to go. For example, a traveler feeling burnt out (push) might select a spa retreat or a national park (pull) that promises peace and natural beauty.</w:t>
      </w:r>
    </w:p>
    <w:p w14:paraId="4C9D7ABB" w14:textId="77777777" w:rsidR="00DC5DB9" w:rsidRDefault="00DC5DB9" w:rsidP="00DC5DB9">
      <w:pPr>
        <w:pStyle w:val="p2"/>
        <w:ind w:left="360"/>
        <w:divId w:val="1404109208"/>
      </w:pPr>
    </w:p>
    <w:p w14:paraId="507A3631" w14:textId="77777777" w:rsidR="00DC5DB9" w:rsidRDefault="00DC5DB9" w:rsidP="00DC5DB9">
      <w:pPr>
        <w:pStyle w:val="p1"/>
        <w:numPr>
          <w:ilvl w:val="0"/>
          <w:numId w:val="1"/>
        </w:numPr>
        <w:divId w:val="1404109208"/>
      </w:pPr>
      <w:r>
        <w:rPr>
          <w:rStyle w:val="s1"/>
        </w:rPr>
        <w:t>Understanding this theory helps recreation providers tailor their offerings by aligning marketing strategies with both the psychological needs of their target audience and the appealing features of their destinations. This dual approach enhances the effectiveness of tourism and recreation planning.</w:t>
      </w:r>
    </w:p>
    <w:p w14:paraId="4552D363" w14:textId="77777777" w:rsidR="00071965" w:rsidRPr="00BD5EF8" w:rsidRDefault="00071965" w:rsidP="00DC5DB9">
      <w:pPr>
        <w:pStyle w:val="ListParagraph"/>
        <w:spacing w:line="276" w:lineRule="auto"/>
        <w:rPr>
          <w:lang w:val="en-US"/>
        </w:rPr>
      </w:pPr>
    </w:p>
    <w:sectPr w:rsidR="00071965" w:rsidRPr="00BD5E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F5F940E3-D3B8-9349-A255-BF5A767BF044}"/>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embedRegular r:id="rId4" w:fontKey="{33397838-15A2-A241-8C99-EFBB4F892364}"/>
  </w:font>
  <w:font w:name="Wingdings">
    <w:panose1 w:val="05000000000000000000"/>
    <w:charset w:val="4D"/>
    <w:family w:val="decorative"/>
    <w:pitch w:val="variable"/>
    <w:sig w:usb0="00000003" w:usb1="10000000" w:usb2="00000000" w:usb3="00000000" w:csb0="80000001" w:csb1="00000000"/>
    <w:embedRegular r:id="rId5" w:fontKey="{E97184D6-03CC-6548-8F07-FE4BC7834FFF}"/>
  </w:font>
  <w:font w:name="Calibri">
    <w:panose1 w:val="020F0502020204030204"/>
    <w:charset w:val="00"/>
    <w:family w:val="swiss"/>
    <w:pitch w:val="variable"/>
    <w:sig w:usb0="E0002AFF" w:usb1="C000ACFF" w:usb2="00000009" w:usb3="00000000" w:csb0="000001FF" w:csb1="00000000"/>
    <w:embedRegular r:id="rId6" w:fontKey="{95FCAD72-E622-DA43-8867-E9022EDB25E9}"/>
    <w:embedBold r:id="rId7" w:fontKey="{B1CD9C80-40E0-D34F-B35E-C665B26ED78B}"/>
  </w:font>
  <w:font w:name="Arial">
    <w:panose1 w:val="020B0604020202020204"/>
    <w:charset w:val="00"/>
    <w:family w:val="swiss"/>
    <w:pitch w:val="variable"/>
    <w:sig w:usb0="E0002EFF" w:usb1="C000785B" w:usb2="00000009" w:usb3="00000000" w:csb0="000001FF" w:csb1="00000000"/>
    <w:embedRegular r:id="rId8" w:fontKey="{57B57E4A-6090-8C49-83F8-0CE24DB7B1E9}"/>
    <w:embedBold r:id="rId9" w:fontKey="{720535E0-AEE3-B443-B787-67EBA9A1EDA1}"/>
  </w:font>
  <w:font w:name="Cambria">
    <w:panose1 w:val="02040503050406030204"/>
    <w:charset w:val="00"/>
    <w:family w:val="roman"/>
    <w:pitch w:val="variable"/>
    <w:sig w:usb0="E00002FF" w:usb1="400004FF" w:usb2="00000000" w:usb3="00000000" w:csb0="0000019F" w:csb1="00000000"/>
    <w:embedRegular r:id="rId10" w:fontKey="{C2EBA2FA-43ED-B747-B5F6-D79975AEBC01}"/>
  </w:font>
  <w:font w:name="Calibri Light">
    <w:panose1 w:val="020F0302020204030204"/>
    <w:charset w:val="00"/>
    <w:family w:val="swiss"/>
    <w:pitch w:val="variable"/>
    <w:sig w:usb0="A00002EF" w:usb1="4000207B" w:usb2="00000000" w:usb3="00000000" w:csb0="0000019F" w:csb1="00000000"/>
    <w:embedRegular r:id="rId11" w:fontKey="{CAC7C6B1-B8D7-454F-A6CF-E481187A801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05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1965"/>
    <w:rsid w:val="0008240E"/>
    <w:rsid w:val="001700EC"/>
    <w:rsid w:val="00174BB1"/>
    <w:rsid w:val="0019504D"/>
    <w:rsid w:val="00224FD9"/>
    <w:rsid w:val="002F4AE0"/>
    <w:rsid w:val="0033260A"/>
    <w:rsid w:val="00384E8A"/>
    <w:rsid w:val="003D1074"/>
    <w:rsid w:val="00426865"/>
    <w:rsid w:val="00477CAA"/>
    <w:rsid w:val="00502E29"/>
    <w:rsid w:val="005E458B"/>
    <w:rsid w:val="0067068B"/>
    <w:rsid w:val="006D6A3E"/>
    <w:rsid w:val="00844EC2"/>
    <w:rsid w:val="008516FE"/>
    <w:rsid w:val="00903466"/>
    <w:rsid w:val="009C1D0A"/>
    <w:rsid w:val="00A044F7"/>
    <w:rsid w:val="00A8150E"/>
    <w:rsid w:val="00B20343"/>
    <w:rsid w:val="00B85EA7"/>
    <w:rsid w:val="00BD5EF8"/>
    <w:rsid w:val="00BE65DD"/>
    <w:rsid w:val="00C612A4"/>
    <w:rsid w:val="00CC6AD1"/>
    <w:rsid w:val="00CD620A"/>
    <w:rsid w:val="00D439FA"/>
    <w:rsid w:val="00DC5DB9"/>
    <w:rsid w:val="00E5567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877C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 w:type="paragraph" w:customStyle="1" w:styleId="p1">
    <w:name w:val="p1"/>
    <w:basedOn w:val="Normal"/>
    <w:rsid w:val="0008240E"/>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08240E"/>
  </w:style>
  <w:style w:type="paragraph" w:customStyle="1" w:styleId="p2">
    <w:name w:val="p2"/>
    <w:basedOn w:val="Normal"/>
    <w:rsid w:val="0008240E"/>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082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072792">
      <w:bodyDiv w:val="1"/>
      <w:marLeft w:val="0"/>
      <w:marRight w:val="0"/>
      <w:marTop w:val="0"/>
      <w:marBottom w:val="0"/>
      <w:divBdr>
        <w:top w:val="none" w:sz="0" w:space="0" w:color="auto"/>
        <w:left w:val="none" w:sz="0" w:space="0" w:color="auto"/>
        <w:bottom w:val="none" w:sz="0" w:space="0" w:color="auto"/>
        <w:right w:val="none" w:sz="0" w:space="0" w:color="auto"/>
      </w:divBdr>
    </w:div>
    <w:div w:id="140410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498</Words>
  <Characters>2844</Characters>
  <Application>Microsoft Office Word</Application>
  <DocSecurity>0</DocSecurity>
  <Lines>23</Lines>
  <Paragraphs>6</Paragraphs>
  <ScaleCrop>false</ScaleCrop>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10</cp:revision>
  <dcterms:created xsi:type="dcterms:W3CDTF">2025-05-02T12:58:00Z</dcterms:created>
  <dcterms:modified xsi:type="dcterms:W3CDTF">2025-07-23T12:08:00Z</dcterms:modified>
</cp:coreProperties>
</file>