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9D6" w:rsidRDefault="00E539D6" w:rsidP="00E539D6">
      <w:pPr>
        <w:jc w:val="center"/>
        <w:rPr>
          <w:b/>
          <w:bCs/>
          <w:sz w:val="48"/>
          <w:szCs w:val="48"/>
        </w:rPr>
      </w:pPr>
      <w:r>
        <w:rPr>
          <w:b/>
          <w:noProof/>
          <w:sz w:val="48"/>
          <w:szCs w:val="48"/>
          <w:lang w:bidi="hi-IN"/>
        </w:rPr>
        <w:drawing>
          <wp:inline distT="0" distB="0" distL="0" distR="0">
            <wp:extent cx="5477510" cy="1718945"/>
            <wp:effectExtent l="0" t="0" r="0" b="0"/>
            <wp:docPr id="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539D6" w:rsidRDefault="00E539D6" w:rsidP="00E539D6">
      <w:pPr>
        <w:jc w:val="center"/>
        <w:rPr>
          <w:b/>
          <w:bCs/>
          <w:sz w:val="48"/>
          <w:szCs w:val="48"/>
        </w:rPr>
      </w:pPr>
      <w:r>
        <w:rPr>
          <w:b/>
          <w:bCs/>
          <w:sz w:val="48"/>
          <w:szCs w:val="48"/>
        </w:rPr>
        <w:t xml:space="preserve">Title: </w:t>
      </w:r>
      <w:r w:rsidR="00B013C2" w:rsidRPr="00B013C2">
        <w:rPr>
          <w:b/>
          <w:bCs/>
          <w:sz w:val="48"/>
          <w:szCs w:val="48"/>
        </w:rPr>
        <w:t>The Role of Social Media in Shaping Tourism Decisions – A Study of Instagram and TikTok Influences</w:t>
      </w:r>
    </w:p>
    <w:p w:rsidR="005E497E" w:rsidRDefault="00E539D6" w:rsidP="005E497E">
      <w:pPr>
        <w:jc w:val="center"/>
        <w:rPr>
          <w:rFonts w:ascii="Calibri" w:eastAsia="Calibri" w:hAnsi="Calibri" w:cs="Times New Roman"/>
          <w:bCs/>
          <w:kern w:val="2"/>
          <w:sz w:val="50"/>
          <w:szCs w:val="50"/>
        </w:rPr>
      </w:pPr>
      <w:r>
        <w:rPr>
          <w:b/>
          <w:sz w:val="40"/>
          <w:szCs w:val="40"/>
        </w:rPr>
        <w:br/>
      </w:r>
      <w:r>
        <w:rPr>
          <w:sz w:val="40"/>
          <w:szCs w:val="40"/>
        </w:rPr>
        <w:br/>
      </w:r>
      <w:r w:rsidR="005E497E">
        <w:rPr>
          <w:rFonts w:ascii="Calibri" w:eastAsia="Calibri" w:hAnsi="Calibri" w:cs="Times New Roman"/>
          <w:bCs/>
          <w:kern w:val="2"/>
          <w:sz w:val="50"/>
          <w:szCs w:val="50"/>
        </w:rPr>
        <w:t>Student Name: Iqnoor Singh</w:t>
      </w:r>
    </w:p>
    <w:p w:rsidR="005E497E" w:rsidRDefault="005E497E" w:rsidP="005E497E">
      <w:pPr>
        <w:spacing w:after="0" w:line="240" w:lineRule="auto"/>
        <w:jc w:val="center"/>
        <w:rPr>
          <w:rFonts w:ascii="Calibri" w:eastAsia="Calibri" w:hAnsi="Calibri" w:cs="Times New Roman"/>
          <w:kern w:val="2"/>
          <w:sz w:val="50"/>
          <w:szCs w:val="50"/>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DE240212</w:t>
      </w:r>
    </w:p>
    <w:p w:rsidR="00E539D6" w:rsidRDefault="00E539D6" w:rsidP="005E497E">
      <w:pPr>
        <w:jc w:val="center"/>
        <w:rPr>
          <w:sz w:val="44"/>
          <w:szCs w:val="44"/>
        </w:rPr>
      </w:pPr>
    </w:p>
    <w:p w:rsidR="00E539D6" w:rsidRDefault="00E539D6" w:rsidP="00E539D6">
      <w:pPr>
        <w:jc w:val="center"/>
        <w:rPr>
          <w:sz w:val="44"/>
          <w:szCs w:val="44"/>
        </w:rPr>
      </w:pPr>
    </w:p>
    <w:p w:rsidR="00E539D6" w:rsidRDefault="00E539D6" w:rsidP="00E539D6">
      <w:pPr>
        <w:jc w:val="center"/>
        <w:rPr>
          <w:sz w:val="44"/>
          <w:szCs w:val="44"/>
        </w:rPr>
      </w:pPr>
      <w:r>
        <w:rPr>
          <w:sz w:val="44"/>
          <w:szCs w:val="44"/>
        </w:rPr>
        <w:t>Submission date: 30.11.2025</w:t>
      </w:r>
    </w:p>
    <w:p w:rsidR="00E539D6" w:rsidRDefault="00E539D6" w:rsidP="00E539D6"/>
    <w:p w:rsidR="00E539D6" w:rsidRDefault="00E539D6" w:rsidP="00E539D6"/>
    <w:p w:rsidR="00E539D6" w:rsidRDefault="00E539D6" w:rsidP="00E539D6"/>
    <w:p w:rsidR="00E539D6" w:rsidRDefault="00E539D6" w:rsidP="00E539D6"/>
    <w:p w:rsidR="00B013C2" w:rsidRDefault="00B013C2" w:rsidP="005143EC">
      <w:pPr>
        <w:spacing w:before="100" w:beforeAutospacing="1" w:after="100" w:afterAutospacing="1" w:line="240" w:lineRule="auto"/>
        <w:outlineLvl w:val="0"/>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434860844"/>
        <w:docPartObj>
          <w:docPartGallery w:val="Table of Contents"/>
          <w:docPartUnique/>
        </w:docPartObj>
      </w:sdtPr>
      <w:sdtContent>
        <w:p w:rsidR="00756E21" w:rsidRDefault="00756E21">
          <w:pPr>
            <w:pStyle w:val="TOCHeading"/>
          </w:pPr>
          <w:r>
            <w:t>Table of Contents</w:t>
          </w:r>
        </w:p>
        <w:p w:rsidR="00B45FE1" w:rsidRDefault="00172F8B">
          <w:pPr>
            <w:pStyle w:val="TOC1"/>
            <w:tabs>
              <w:tab w:val="right" w:leader="dot" w:pos="9350"/>
            </w:tabs>
            <w:rPr>
              <w:rFonts w:eastAsiaTheme="minorEastAsia"/>
              <w:noProof/>
              <w:szCs w:val="20"/>
              <w:lang w:bidi="hi-IN"/>
            </w:rPr>
          </w:pPr>
          <w:r>
            <w:fldChar w:fldCharType="begin"/>
          </w:r>
          <w:r w:rsidR="00756E21">
            <w:instrText xml:space="preserve"> TOC \o "1-3" \h \z \u </w:instrText>
          </w:r>
          <w:r>
            <w:fldChar w:fldCharType="separate"/>
          </w:r>
          <w:hyperlink w:anchor="_Toc214918305" w:history="1">
            <w:r w:rsidR="00B45FE1" w:rsidRPr="00DF5781">
              <w:rPr>
                <w:rStyle w:val="Hyperlink"/>
                <w:rFonts w:ascii="Times New Roman" w:eastAsia="Times New Roman" w:hAnsi="Times New Roman" w:cs="Times New Roman"/>
                <w:b/>
                <w:bCs/>
                <w:noProof/>
                <w:kern w:val="36"/>
              </w:rPr>
              <w:t>Abstract</w:t>
            </w:r>
            <w:r w:rsidR="00B45FE1">
              <w:rPr>
                <w:noProof/>
                <w:webHidden/>
              </w:rPr>
              <w:tab/>
            </w:r>
            <w:r>
              <w:rPr>
                <w:noProof/>
                <w:webHidden/>
              </w:rPr>
              <w:fldChar w:fldCharType="begin"/>
            </w:r>
            <w:r w:rsidR="00B45FE1">
              <w:rPr>
                <w:noProof/>
                <w:webHidden/>
              </w:rPr>
              <w:instrText xml:space="preserve"> PAGEREF _Toc214918305 \h </w:instrText>
            </w:r>
            <w:r>
              <w:rPr>
                <w:noProof/>
                <w:webHidden/>
              </w:rPr>
            </w:r>
            <w:r>
              <w:rPr>
                <w:noProof/>
                <w:webHidden/>
              </w:rPr>
              <w:fldChar w:fldCharType="separate"/>
            </w:r>
            <w:r w:rsidR="00B45FE1">
              <w:rPr>
                <w:noProof/>
                <w:webHidden/>
              </w:rPr>
              <w:t>3</w:t>
            </w:r>
            <w:r>
              <w:rPr>
                <w:noProof/>
                <w:webHidden/>
              </w:rPr>
              <w:fldChar w:fldCharType="end"/>
            </w:r>
          </w:hyperlink>
        </w:p>
        <w:p w:rsidR="00B45FE1" w:rsidRDefault="00172F8B">
          <w:pPr>
            <w:pStyle w:val="TOC1"/>
            <w:tabs>
              <w:tab w:val="right" w:leader="dot" w:pos="9350"/>
            </w:tabs>
            <w:rPr>
              <w:rFonts w:eastAsiaTheme="minorEastAsia"/>
              <w:noProof/>
              <w:szCs w:val="20"/>
              <w:lang w:bidi="hi-IN"/>
            </w:rPr>
          </w:pPr>
          <w:hyperlink w:anchor="_Toc214918306" w:history="1">
            <w:r w:rsidR="00B45FE1" w:rsidRPr="00DF5781">
              <w:rPr>
                <w:rStyle w:val="Hyperlink"/>
                <w:rFonts w:ascii="Times New Roman" w:eastAsia="Times New Roman" w:hAnsi="Times New Roman" w:cs="Times New Roman"/>
                <w:b/>
                <w:bCs/>
                <w:noProof/>
                <w:kern w:val="36"/>
              </w:rPr>
              <w:t>1. Introduction</w:t>
            </w:r>
            <w:r w:rsidR="00B45FE1">
              <w:rPr>
                <w:noProof/>
                <w:webHidden/>
              </w:rPr>
              <w:tab/>
            </w:r>
            <w:r>
              <w:rPr>
                <w:noProof/>
                <w:webHidden/>
              </w:rPr>
              <w:fldChar w:fldCharType="begin"/>
            </w:r>
            <w:r w:rsidR="00B45FE1">
              <w:rPr>
                <w:noProof/>
                <w:webHidden/>
              </w:rPr>
              <w:instrText xml:space="preserve"> PAGEREF _Toc214918306 \h </w:instrText>
            </w:r>
            <w:r>
              <w:rPr>
                <w:noProof/>
                <w:webHidden/>
              </w:rPr>
            </w:r>
            <w:r>
              <w:rPr>
                <w:noProof/>
                <w:webHidden/>
              </w:rPr>
              <w:fldChar w:fldCharType="separate"/>
            </w:r>
            <w:r w:rsidR="00B45FE1">
              <w:rPr>
                <w:noProof/>
                <w:webHidden/>
              </w:rPr>
              <w:t>3</w:t>
            </w:r>
            <w:r>
              <w:rPr>
                <w:noProof/>
                <w:webHidden/>
              </w:rPr>
              <w:fldChar w:fldCharType="end"/>
            </w:r>
          </w:hyperlink>
        </w:p>
        <w:p w:rsidR="00B45FE1" w:rsidRDefault="00172F8B">
          <w:pPr>
            <w:pStyle w:val="TOC1"/>
            <w:tabs>
              <w:tab w:val="right" w:leader="dot" w:pos="9350"/>
            </w:tabs>
            <w:rPr>
              <w:rFonts w:eastAsiaTheme="minorEastAsia"/>
              <w:noProof/>
              <w:szCs w:val="20"/>
              <w:lang w:bidi="hi-IN"/>
            </w:rPr>
          </w:pPr>
          <w:hyperlink w:anchor="_Toc214918307" w:history="1">
            <w:r w:rsidR="00B45FE1" w:rsidRPr="00DF5781">
              <w:rPr>
                <w:rStyle w:val="Hyperlink"/>
                <w:rFonts w:ascii="Times New Roman" w:eastAsia="Times New Roman" w:hAnsi="Times New Roman" w:cs="Times New Roman"/>
                <w:b/>
                <w:bCs/>
                <w:noProof/>
                <w:kern w:val="36"/>
              </w:rPr>
              <w:t>2. Literature Review</w:t>
            </w:r>
            <w:r w:rsidR="00B45FE1">
              <w:rPr>
                <w:noProof/>
                <w:webHidden/>
              </w:rPr>
              <w:tab/>
            </w:r>
            <w:r>
              <w:rPr>
                <w:noProof/>
                <w:webHidden/>
              </w:rPr>
              <w:fldChar w:fldCharType="begin"/>
            </w:r>
            <w:r w:rsidR="00B45FE1">
              <w:rPr>
                <w:noProof/>
                <w:webHidden/>
              </w:rPr>
              <w:instrText xml:space="preserve"> PAGEREF _Toc214918307 \h </w:instrText>
            </w:r>
            <w:r>
              <w:rPr>
                <w:noProof/>
                <w:webHidden/>
              </w:rPr>
            </w:r>
            <w:r>
              <w:rPr>
                <w:noProof/>
                <w:webHidden/>
              </w:rPr>
              <w:fldChar w:fldCharType="separate"/>
            </w:r>
            <w:r w:rsidR="00B45FE1">
              <w:rPr>
                <w:noProof/>
                <w:webHidden/>
              </w:rPr>
              <w:t>5</w:t>
            </w:r>
            <w:r>
              <w:rPr>
                <w:noProof/>
                <w:webHidden/>
              </w:rPr>
              <w:fldChar w:fldCharType="end"/>
            </w:r>
          </w:hyperlink>
        </w:p>
        <w:p w:rsidR="00B45FE1" w:rsidRDefault="00172F8B">
          <w:pPr>
            <w:pStyle w:val="TOC2"/>
            <w:tabs>
              <w:tab w:val="right" w:leader="dot" w:pos="9350"/>
            </w:tabs>
            <w:rPr>
              <w:rFonts w:eastAsiaTheme="minorEastAsia"/>
              <w:noProof/>
              <w:szCs w:val="20"/>
              <w:lang w:bidi="hi-IN"/>
            </w:rPr>
          </w:pPr>
          <w:hyperlink w:anchor="_Toc214918308" w:history="1">
            <w:r w:rsidR="00B45FE1" w:rsidRPr="00DF5781">
              <w:rPr>
                <w:rStyle w:val="Hyperlink"/>
                <w:rFonts w:ascii="Times New Roman" w:eastAsia="Times New Roman" w:hAnsi="Times New Roman" w:cs="Times New Roman"/>
                <w:b/>
                <w:bCs/>
                <w:noProof/>
              </w:rPr>
              <w:t>2.1 The Rise of Visual Social Media in Tourism</w:t>
            </w:r>
            <w:r w:rsidR="00B45FE1">
              <w:rPr>
                <w:noProof/>
                <w:webHidden/>
              </w:rPr>
              <w:tab/>
            </w:r>
            <w:r>
              <w:rPr>
                <w:noProof/>
                <w:webHidden/>
              </w:rPr>
              <w:fldChar w:fldCharType="begin"/>
            </w:r>
            <w:r w:rsidR="00B45FE1">
              <w:rPr>
                <w:noProof/>
                <w:webHidden/>
              </w:rPr>
              <w:instrText xml:space="preserve"> PAGEREF _Toc214918308 \h </w:instrText>
            </w:r>
            <w:r>
              <w:rPr>
                <w:noProof/>
                <w:webHidden/>
              </w:rPr>
            </w:r>
            <w:r>
              <w:rPr>
                <w:noProof/>
                <w:webHidden/>
              </w:rPr>
              <w:fldChar w:fldCharType="separate"/>
            </w:r>
            <w:r w:rsidR="00B45FE1">
              <w:rPr>
                <w:noProof/>
                <w:webHidden/>
              </w:rPr>
              <w:t>5</w:t>
            </w:r>
            <w:r>
              <w:rPr>
                <w:noProof/>
                <w:webHidden/>
              </w:rPr>
              <w:fldChar w:fldCharType="end"/>
            </w:r>
          </w:hyperlink>
        </w:p>
        <w:p w:rsidR="00B45FE1" w:rsidRDefault="00172F8B">
          <w:pPr>
            <w:pStyle w:val="TOC2"/>
            <w:tabs>
              <w:tab w:val="right" w:leader="dot" w:pos="9350"/>
            </w:tabs>
            <w:rPr>
              <w:rFonts w:eastAsiaTheme="minorEastAsia"/>
              <w:noProof/>
              <w:szCs w:val="20"/>
              <w:lang w:bidi="hi-IN"/>
            </w:rPr>
          </w:pPr>
          <w:hyperlink w:anchor="_Toc214918309" w:history="1">
            <w:r w:rsidR="00B45FE1" w:rsidRPr="00DF5781">
              <w:rPr>
                <w:rStyle w:val="Hyperlink"/>
                <w:rFonts w:ascii="Times New Roman" w:eastAsia="Times New Roman" w:hAnsi="Times New Roman" w:cs="Times New Roman"/>
                <w:b/>
                <w:bCs/>
                <w:noProof/>
              </w:rPr>
              <w:t>2.2 Instagram and Aspirational Travel Culture</w:t>
            </w:r>
            <w:r w:rsidR="00B45FE1">
              <w:rPr>
                <w:noProof/>
                <w:webHidden/>
              </w:rPr>
              <w:tab/>
            </w:r>
            <w:r>
              <w:rPr>
                <w:noProof/>
                <w:webHidden/>
              </w:rPr>
              <w:fldChar w:fldCharType="begin"/>
            </w:r>
            <w:r w:rsidR="00B45FE1">
              <w:rPr>
                <w:noProof/>
                <w:webHidden/>
              </w:rPr>
              <w:instrText xml:space="preserve"> PAGEREF _Toc214918309 \h </w:instrText>
            </w:r>
            <w:r>
              <w:rPr>
                <w:noProof/>
                <w:webHidden/>
              </w:rPr>
            </w:r>
            <w:r>
              <w:rPr>
                <w:noProof/>
                <w:webHidden/>
              </w:rPr>
              <w:fldChar w:fldCharType="separate"/>
            </w:r>
            <w:r w:rsidR="00B45FE1">
              <w:rPr>
                <w:noProof/>
                <w:webHidden/>
              </w:rPr>
              <w:t>5</w:t>
            </w:r>
            <w:r>
              <w:rPr>
                <w:noProof/>
                <w:webHidden/>
              </w:rPr>
              <w:fldChar w:fldCharType="end"/>
            </w:r>
          </w:hyperlink>
        </w:p>
        <w:p w:rsidR="00B45FE1" w:rsidRDefault="00172F8B">
          <w:pPr>
            <w:pStyle w:val="TOC2"/>
            <w:tabs>
              <w:tab w:val="right" w:leader="dot" w:pos="9350"/>
            </w:tabs>
            <w:rPr>
              <w:rFonts w:eastAsiaTheme="minorEastAsia"/>
              <w:noProof/>
              <w:szCs w:val="20"/>
              <w:lang w:bidi="hi-IN"/>
            </w:rPr>
          </w:pPr>
          <w:hyperlink w:anchor="_Toc214918310" w:history="1">
            <w:r w:rsidR="00B45FE1" w:rsidRPr="00DF5781">
              <w:rPr>
                <w:rStyle w:val="Hyperlink"/>
                <w:rFonts w:ascii="Times New Roman" w:eastAsia="Times New Roman" w:hAnsi="Times New Roman" w:cs="Times New Roman"/>
                <w:b/>
                <w:bCs/>
                <w:noProof/>
              </w:rPr>
              <w:t>2.3 TikTok and Algorithmic Tourism Discovery</w:t>
            </w:r>
            <w:r w:rsidR="00B45FE1">
              <w:rPr>
                <w:noProof/>
                <w:webHidden/>
              </w:rPr>
              <w:tab/>
            </w:r>
            <w:r>
              <w:rPr>
                <w:noProof/>
                <w:webHidden/>
              </w:rPr>
              <w:fldChar w:fldCharType="begin"/>
            </w:r>
            <w:r w:rsidR="00B45FE1">
              <w:rPr>
                <w:noProof/>
                <w:webHidden/>
              </w:rPr>
              <w:instrText xml:space="preserve"> PAGEREF _Toc214918310 \h </w:instrText>
            </w:r>
            <w:r>
              <w:rPr>
                <w:noProof/>
                <w:webHidden/>
              </w:rPr>
            </w:r>
            <w:r>
              <w:rPr>
                <w:noProof/>
                <w:webHidden/>
              </w:rPr>
              <w:fldChar w:fldCharType="separate"/>
            </w:r>
            <w:r w:rsidR="00B45FE1">
              <w:rPr>
                <w:noProof/>
                <w:webHidden/>
              </w:rPr>
              <w:t>5</w:t>
            </w:r>
            <w:r>
              <w:rPr>
                <w:noProof/>
                <w:webHidden/>
              </w:rPr>
              <w:fldChar w:fldCharType="end"/>
            </w:r>
          </w:hyperlink>
        </w:p>
        <w:p w:rsidR="00B45FE1" w:rsidRDefault="00172F8B">
          <w:pPr>
            <w:pStyle w:val="TOC2"/>
            <w:tabs>
              <w:tab w:val="right" w:leader="dot" w:pos="9350"/>
            </w:tabs>
            <w:rPr>
              <w:rFonts w:eastAsiaTheme="minorEastAsia"/>
              <w:noProof/>
              <w:szCs w:val="20"/>
              <w:lang w:bidi="hi-IN"/>
            </w:rPr>
          </w:pPr>
          <w:hyperlink w:anchor="_Toc214918311" w:history="1">
            <w:r w:rsidR="00B45FE1" w:rsidRPr="00DF5781">
              <w:rPr>
                <w:rStyle w:val="Hyperlink"/>
                <w:rFonts w:ascii="Times New Roman" w:eastAsia="Times New Roman" w:hAnsi="Times New Roman" w:cs="Times New Roman"/>
                <w:b/>
                <w:bCs/>
                <w:noProof/>
              </w:rPr>
              <w:t>2.4 Influencers and the Power of eWOM (Electronic Word-of-Mouth)</w:t>
            </w:r>
            <w:r w:rsidR="00B45FE1">
              <w:rPr>
                <w:noProof/>
                <w:webHidden/>
              </w:rPr>
              <w:tab/>
            </w:r>
            <w:r>
              <w:rPr>
                <w:noProof/>
                <w:webHidden/>
              </w:rPr>
              <w:fldChar w:fldCharType="begin"/>
            </w:r>
            <w:r w:rsidR="00B45FE1">
              <w:rPr>
                <w:noProof/>
                <w:webHidden/>
              </w:rPr>
              <w:instrText xml:space="preserve"> PAGEREF _Toc214918311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172F8B">
          <w:pPr>
            <w:pStyle w:val="TOC2"/>
            <w:tabs>
              <w:tab w:val="right" w:leader="dot" w:pos="9350"/>
            </w:tabs>
            <w:rPr>
              <w:rFonts w:eastAsiaTheme="minorEastAsia"/>
              <w:noProof/>
              <w:szCs w:val="20"/>
              <w:lang w:bidi="hi-IN"/>
            </w:rPr>
          </w:pPr>
          <w:hyperlink w:anchor="_Toc214918312" w:history="1">
            <w:r w:rsidR="00B45FE1" w:rsidRPr="00DF5781">
              <w:rPr>
                <w:rStyle w:val="Hyperlink"/>
                <w:rFonts w:ascii="Times New Roman" w:eastAsia="Times New Roman" w:hAnsi="Times New Roman" w:cs="Times New Roman"/>
                <w:b/>
                <w:bCs/>
                <w:noProof/>
              </w:rPr>
              <w:t>2.5 Consumer Behaviour Theories Applied to Tourism on Social Media</w:t>
            </w:r>
            <w:r w:rsidR="00B45FE1">
              <w:rPr>
                <w:noProof/>
                <w:webHidden/>
              </w:rPr>
              <w:tab/>
            </w:r>
            <w:r>
              <w:rPr>
                <w:noProof/>
                <w:webHidden/>
              </w:rPr>
              <w:fldChar w:fldCharType="begin"/>
            </w:r>
            <w:r w:rsidR="00B45FE1">
              <w:rPr>
                <w:noProof/>
                <w:webHidden/>
              </w:rPr>
              <w:instrText xml:space="preserve"> PAGEREF _Toc214918312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172F8B">
          <w:pPr>
            <w:pStyle w:val="TOC3"/>
            <w:tabs>
              <w:tab w:val="right" w:leader="dot" w:pos="9350"/>
            </w:tabs>
            <w:rPr>
              <w:rFonts w:eastAsiaTheme="minorEastAsia"/>
              <w:noProof/>
              <w:szCs w:val="20"/>
              <w:lang w:bidi="hi-IN"/>
            </w:rPr>
          </w:pPr>
          <w:hyperlink w:anchor="_Toc214918313" w:history="1">
            <w:r w:rsidR="00B45FE1" w:rsidRPr="00DF5781">
              <w:rPr>
                <w:rStyle w:val="Hyperlink"/>
                <w:rFonts w:ascii="Times New Roman" w:eastAsia="Times New Roman" w:hAnsi="Times New Roman" w:cs="Times New Roman"/>
                <w:b/>
                <w:bCs/>
                <w:noProof/>
              </w:rPr>
              <w:t>Theory of Planned Behaviour (Ajzen, 1991)</w:t>
            </w:r>
            <w:r w:rsidR="00B45FE1">
              <w:rPr>
                <w:noProof/>
                <w:webHidden/>
              </w:rPr>
              <w:tab/>
            </w:r>
            <w:r>
              <w:rPr>
                <w:noProof/>
                <w:webHidden/>
              </w:rPr>
              <w:fldChar w:fldCharType="begin"/>
            </w:r>
            <w:r w:rsidR="00B45FE1">
              <w:rPr>
                <w:noProof/>
                <w:webHidden/>
              </w:rPr>
              <w:instrText xml:space="preserve"> PAGEREF _Toc214918313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172F8B">
          <w:pPr>
            <w:pStyle w:val="TOC3"/>
            <w:tabs>
              <w:tab w:val="right" w:leader="dot" w:pos="9350"/>
            </w:tabs>
            <w:rPr>
              <w:rFonts w:eastAsiaTheme="minorEastAsia"/>
              <w:noProof/>
              <w:szCs w:val="20"/>
              <w:lang w:bidi="hi-IN"/>
            </w:rPr>
          </w:pPr>
          <w:hyperlink w:anchor="_Toc214918314" w:history="1">
            <w:r w:rsidR="00B45FE1" w:rsidRPr="00DF5781">
              <w:rPr>
                <w:rStyle w:val="Hyperlink"/>
                <w:rFonts w:ascii="Times New Roman" w:eastAsia="Times New Roman" w:hAnsi="Times New Roman" w:cs="Times New Roman"/>
                <w:b/>
                <w:bCs/>
                <w:noProof/>
              </w:rPr>
              <w:t>Social Proof (Cialdini, 2001)</w:t>
            </w:r>
            <w:r w:rsidR="00B45FE1">
              <w:rPr>
                <w:noProof/>
                <w:webHidden/>
              </w:rPr>
              <w:tab/>
            </w:r>
            <w:r>
              <w:rPr>
                <w:noProof/>
                <w:webHidden/>
              </w:rPr>
              <w:fldChar w:fldCharType="begin"/>
            </w:r>
            <w:r w:rsidR="00B45FE1">
              <w:rPr>
                <w:noProof/>
                <w:webHidden/>
              </w:rPr>
              <w:instrText xml:space="preserve"> PAGEREF _Toc214918314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172F8B">
          <w:pPr>
            <w:pStyle w:val="TOC3"/>
            <w:tabs>
              <w:tab w:val="right" w:leader="dot" w:pos="9350"/>
            </w:tabs>
            <w:rPr>
              <w:rFonts w:eastAsiaTheme="minorEastAsia"/>
              <w:noProof/>
              <w:szCs w:val="20"/>
              <w:lang w:bidi="hi-IN"/>
            </w:rPr>
          </w:pPr>
          <w:hyperlink w:anchor="_Toc214918315" w:history="1">
            <w:r w:rsidR="00B45FE1" w:rsidRPr="00DF5781">
              <w:rPr>
                <w:rStyle w:val="Hyperlink"/>
                <w:rFonts w:ascii="Times New Roman" w:eastAsia="Times New Roman" w:hAnsi="Times New Roman" w:cs="Times New Roman"/>
                <w:b/>
                <w:bCs/>
                <w:noProof/>
              </w:rPr>
              <w:t>Social Comparison Theory (Festinger, 1954)</w:t>
            </w:r>
            <w:r w:rsidR="00B45FE1">
              <w:rPr>
                <w:noProof/>
                <w:webHidden/>
              </w:rPr>
              <w:tab/>
            </w:r>
            <w:r>
              <w:rPr>
                <w:noProof/>
                <w:webHidden/>
              </w:rPr>
              <w:fldChar w:fldCharType="begin"/>
            </w:r>
            <w:r w:rsidR="00B45FE1">
              <w:rPr>
                <w:noProof/>
                <w:webHidden/>
              </w:rPr>
              <w:instrText xml:space="preserve"> PAGEREF _Toc214918315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172F8B">
          <w:pPr>
            <w:pStyle w:val="TOC3"/>
            <w:tabs>
              <w:tab w:val="right" w:leader="dot" w:pos="9350"/>
            </w:tabs>
            <w:rPr>
              <w:rFonts w:eastAsiaTheme="minorEastAsia"/>
              <w:noProof/>
              <w:szCs w:val="20"/>
              <w:lang w:bidi="hi-IN"/>
            </w:rPr>
          </w:pPr>
          <w:hyperlink w:anchor="_Toc214918316" w:history="1">
            <w:r w:rsidR="00B45FE1" w:rsidRPr="00DF5781">
              <w:rPr>
                <w:rStyle w:val="Hyperlink"/>
                <w:rFonts w:ascii="Times New Roman" w:eastAsia="Times New Roman" w:hAnsi="Times New Roman" w:cs="Times New Roman"/>
                <w:b/>
                <w:bCs/>
                <w:noProof/>
              </w:rPr>
              <w:t>Elaboration Likelihood Model (Petty &amp; Cacioppo, 1986)</w:t>
            </w:r>
            <w:r w:rsidR="00B45FE1">
              <w:rPr>
                <w:noProof/>
                <w:webHidden/>
              </w:rPr>
              <w:tab/>
            </w:r>
            <w:r>
              <w:rPr>
                <w:noProof/>
                <w:webHidden/>
              </w:rPr>
              <w:fldChar w:fldCharType="begin"/>
            </w:r>
            <w:r w:rsidR="00B45FE1">
              <w:rPr>
                <w:noProof/>
                <w:webHidden/>
              </w:rPr>
              <w:instrText xml:space="preserve"> PAGEREF _Toc214918316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172F8B">
          <w:pPr>
            <w:pStyle w:val="TOC2"/>
            <w:tabs>
              <w:tab w:val="right" w:leader="dot" w:pos="9350"/>
            </w:tabs>
            <w:rPr>
              <w:rFonts w:eastAsiaTheme="minorEastAsia"/>
              <w:noProof/>
              <w:szCs w:val="20"/>
              <w:lang w:bidi="hi-IN"/>
            </w:rPr>
          </w:pPr>
          <w:hyperlink w:anchor="_Toc214918317" w:history="1">
            <w:r w:rsidR="00B45FE1" w:rsidRPr="00DF5781">
              <w:rPr>
                <w:rStyle w:val="Hyperlink"/>
                <w:rFonts w:ascii="Times New Roman" w:eastAsia="Times New Roman" w:hAnsi="Times New Roman" w:cs="Times New Roman"/>
                <w:b/>
                <w:bCs/>
                <w:noProof/>
              </w:rPr>
              <w:t>2.6 The Dark Side: Over-Tourism, Misrepresentation &amp; Unrealistic Expectations</w:t>
            </w:r>
            <w:r w:rsidR="00B45FE1">
              <w:rPr>
                <w:noProof/>
                <w:webHidden/>
              </w:rPr>
              <w:tab/>
            </w:r>
            <w:r>
              <w:rPr>
                <w:noProof/>
                <w:webHidden/>
              </w:rPr>
              <w:fldChar w:fldCharType="begin"/>
            </w:r>
            <w:r w:rsidR="00B45FE1">
              <w:rPr>
                <w:noProof/>
                <w:webHidden/>
              </w:rPr>
              <w:instrText xml:space="preserve"> PAGEREF _Toc214918317 \h </w:instrText>
            </w:r>
            <w:r>
              <w:rPr>
                <w:noProof/>
                <w:webHidden/>
              </w:rPr>
            </w:r>
            <w:r>
              <w:rPr>
                <w:noProof/>
                <w:webHidden/>
              </w:rPr>
              <w:fldChar w:fldCharType="separate"/>
            </w:r>
            <w:r w:rsidR="00B45FE1">
              <w:rPr>
                <w:noProof/>
                <w:webHidden/>
              </w:rPr>
              <w:t>7</w:t>
            </w:r>
            <w:r>
              <w:rPr>
                <w:noProof/>
                <w:webHidden/>
              </w:rPr>
              <w:fldChar w:fldCharType="end"/>
            </w:r>
          </w:hyperlink>
        </w:p>
        <w:p w:rsidR="00B45FE1" w:rsidRDefault="00172F8B">
          <w:pPr>
            <w:pStyle w:val="TOC1"/>
            <w:tabs>
              <w:tab w:val="right" w:leader="dot" w:pos="9350"/>
            </w:tabs>
            <w:rPr>
              <w:rFonts w:eastAsiaTheme="minorEastAsia"/>
              <w:noProof/>
              <w:szCs w:val="20"/>
              <w:lang w:bidi="hi-IN"/>
            </w:rPr>
          </w:pPr>
          <w:hyperlink w:anchor="_Toc214918318" w:history="1">
            <w:r w:rsidR="00B45FE1" w:rsidRPr="00DF5781">
              <w:rPr>
                <w:rStyle w:val="Hyperlink"/>
                <w:rFonts w:ascii="Times New Roman" w:eastAsia="Times New Roman" w:hAnsi="Times New Roman" w:cs="Times New Roman"/>
                <w:b/>
                <w:bCs/>
                <w:noProof/>
                <w:kern w:val="36"/>
              </w:rPr>
              <w:t>3. Methodology</w:t>
            </w:r>
            <w:r w:rsidR="00B45FE1">
              <w:rPr>
                <w:noProof/>
                <w:webHidden/>
              </w:rPr>
              <w:tab/>
            </w:r>
            <w:r>
              <w:rPr>
                <w:noProof/>
                <w:webHidden/>
              </w:rPr>
              <w:fldChar w:fldCharType="begin"/>
            </w:r>
            <w:r w:rsidR="00B45FE1">
              <w:rPr>
                <w:noProof/>
                <w:webHidden/>
              </w:rPr>
              <w:instrText xml:space="preserve"> PAGEREF _Toc214918318 \h </w:instrText>
            </w:r>
            <w:r>
              <w:rPr>
                <w:noProof/>
                <w:webHidden/>
              </w:rPr>
            </w:r>
            <w:r>
              <w:rPr>
                <w:noProof/>
                <w:webHidden/>
              </w:rPr>
              <w:fldChar w:fldCharType="separate"/>
            </w:r>
            <w:r w:rsidR="00B45FE1">
              <w:rPr>
                <w:noProof/>
                <w:webHidden/>
              </w:rPr>
              <w:t>7</w:t>
            </w:r>
            <w:r>
              <w:rPr>
                <w:noProof/>
                <w:webHidden/>
              </w:rPr>
              <w:fldChar w:fldCharType="end"/>
            </w:r>
          </w:hyperlink>
        </w:p>
        <w:p w:rsidR="00B45FE1" w:rsidRDefault="00172F8B">
          <w:pPr>
            <w:pStyle w:val="TOC2"/>
            <w:tabs>
              <w:tab w:val="right" w:leader="dot" w:pos="9350"/>
            </w:tabs>
            <w:rPr>
              <w:rFonts w:eastAsiaTheme="minorEastAsia"/>
              <w:noProof/>
              <w:szCs w:val="20"/>
              <w:lang w:bidi="hi-IN"/>
            </w:rPr>
          </w:pPr>
          <w:hyperlink w:anchor="_Toc214918319" w:history="1">
            <w:r w:rsidR="00B45FE1" w:rsidRPr="00DF5781">
              <w:rPr>
                <w:rStyle w:val="Hyperlink"/>
                <w:rFonts w:ascii="Times New Roman" w:eastAsia="Times New Roman" w:hAnsi="Times New Roman" w:cs="Times New Roman"/>
                <w:b/>
                <w:bCs/>
                <w:noProof/>
              </w:rPr>
              <w:t>3.1 Research Approach</w:t>
            </w:r>
            <w:r w:rsidR="00B45FE1">
              <w:rPr>
                <w:noProof/>
                <w:webHidden/>
              </w:rPr>
              <w:tab/>
            </w:r>
            <w:r>
              <w:rPr>
                <w:noProof/>
                <w:webHidden/>
              </w:rPr>
              <w:fldChar w:fldCharType="begin"/>
            </w:r>
            <w:r w:rsidR="00B45FE1">
              <w:rPr>
                <w:noProof/>
                <w:webHidden/>
              </w:rPr>
              <w:instrText xml:space="preserve"> PAGEREF _Toc214918319 \h </w:instrText>
            </w:r>
            <w:r>
              <w:rPr>
                <w:noProof/>
                <w:webHidden/>
              </w:rPr>
            </w:r>
            <w:r>
              <w:rPr>
                <w:noProof/>
                <w:webHidden/>
              </w:rPr>
              <w:fldChar w:fldCharType="separate"/>
            </w:r>
            <w:r w:rsidR="00B45FE1">
              <w:rPr>
                <w:noProof/>
                <w:webHidden/>
              </w:rPr>
              <w:t>7</w:t>
            </w:r>
            <w:r>
              <w:rPr>
                <w:noProof/>
                <w:webHidden/>
              </w:rPr>
              <w:fldChar w:fldCharType="end"/>
            </w:r>
          </w:hyperlink>
        </w:p>
        <w:p w:rsidR="00B45FE1" w:rsidRDefault="00172F8B">
          <w:pPr>
            <w:pStyle w:val="TOC2"/>
            <w:tabs>
              <w:tab w:val="right" w:leader="dot" w:pos="9350"/>
            </w:tabs>
            <w:rPr>
              <w:rFonts w:eastAsiaTheme="minorEastAsia"/>
              <w:noProof/>
              <w:szCs w:val="20"/>
              <w:lang w:bidi="hi-IN"/>
            </w:rPr>
          </w:pPr>
          <w:hyperlink w:anchor="_Toc214918320" w:history="1">
            <w:r w:rsidR="00B45FE1" w:rsidRPr="00DF5781">
              <w:rPr>
                <w:rStyle w:val="Hyperlink"/>
                <w:rFonts w:ascii="Times New Roman" w:eastAsia="Times New Roman" w:hAnsi="Times New Roman" w:cs="Times New Roman"/>
                <w:b/>
                <w:bCs/>
                <w:noProof/>
              </w:rPr>
              <w:t>3.2 Data Collection</w:t>
            </w:r>
            <w:r w:rsidR="00B45FE1">
              <w:rPr>
                <w:noProof/>
                <w:webHidden/>
              </w:rPr>
              <w:tab/>
            </w:r>
            <w:r>
              <w:rPr>
                <w:noProof/>
                <w:webHidden/>
              </w:rPr>
              <w:fldChar w:fldCharType="begin"/>
            </w:r>
            <w:r w:rsidR="00B45FE1">
              <w:rPr>
                <w:noProof/>
                <w:webHidden/>
              </w:rPr>
              <w:instrText xml:space="preserve"> PAGEREF _Toc214918320 \h </w:instrText>
            </w:r>
            <w:r>
              <w:rPr>
                <w:noProof/>
                <w:webHidden/>
              </w:rPr>
            </w:r>
            <w:r>
              <w:rPr>
                <w:noProof/>
                <w:webHidden/>
              </w:rPr>
              <w:fldChar w:fldCharType="separate"/>
            </w:r>
            <w:r w:rsidR="00B45FE1">
              <w:rPr>
                <w:noProof/>
                <w:webHidden/>
              </w:rPr>
              <w:t>7</w:t>
            </w:r>
            <w:r>
              <w:rPr>
                <w:noProof/>
                <w:webHidden/>
              </w:rPr>
              <w:fldChar w:fldCharType="end"/>
            </w:r>
          </w:hyperlink>
        </w:p>
        <w:p w:rsidR="00B45FE1" w:rsidRDefault="00172F8B">
          <w:pPr>
            <w:pStyle w:val="TOC2"/>
            <w:tabs>
              <w:tab w:val="right" w:leader="dot" w:pos="9350"/>
            </w:tabs>
            <w:rPr>
              <w:rFonts w:eastAsiaTheme="minorEastAsia"/>
              <w:noProof/>
              <w:szCs w:val="20"/>
              <w:lang w:bidi="hi-IN"/>
            </w:rPr>
          </w:pPr>
          <w:hyperlink w:anchor="_Toc214918321" w:history="1">
            <w:r w:rsidR="00B45FE1" w:rsidRPr="00DF5781">
              <w:rPr>
                <w:rStyle w:val="Hyperlink"/>
                <w:rFonts w:ascii="Times New Roman" w:eastAsia="Times New Roman" w:hAnsi="Times New Roman" w:cs="Times New Roman"/>
                <w:b/>
                <w:bCs/>
                <w:noProof/>
              </w:rPr>
              <w:t>3.3 Data Analysis</w:t>
            </w:r>
            <w:r w:rsidR="00B45FE1">
              <w:rPr>
                <w:noProof/>
                <w:webHidden/>
              </w:rPr>
              <w:tab/>
            </w:r>
            <w:r>
              <w:rPr>
                <w:noProof/>
                <w:webHidden/>
              </w:rPr>
              <w:fldChar w:fldCharType="begin"/>
            </w:r>
            <w:r w:rsidR="00B45FE1">
              <w:rPr>
                <w:noProof/>
                <w:webHidden/>
              </w:rPr>
              <w:instrText xml:space="preserve"> PAGEREF _Toc214918321 \h </w:instrText>
            </w:r>
            <w:r>
              <w:rPr>
                <w:noProof/>
                <w:webHidden/>
              </w:rPr>
            </w:r>
            <w:r>
              <w:rPr>
                <w:noProof/>
                <w:webHidden/>
              </w:rPr>
              <w:fldChar w:fldCharType="separate"/>
            </w:r>
            <w:r w:rsidR="00B45FE1">
              <w:rPr>
                <w:noProof/>
                <w:webHidden/>
              </w:rPr>
              <w:t>8</w:t>
            </w:r>
            <w:r>
              <w:rPr>
                <w:noProof/>
                <w:webHidden/>
              </w:rPr>
              <w:fldChar w:fldCharType="end"/>
            </w:r>
          </w:hyperlink>
        </w:p>
        <w:p w:rsidR="00B45FE1" w:rsidRDefault="00172F8B">
          <w:pPr>
            <w:pStyle w:val="TOC2"/>
            <w:tabs>
              <w:tab w:val="right" w:leader="dot" w:pos="9350"/>
            </w:tabs>
            <w:rPr>
              <w:rFonts w:eastAsiaTheme="minorEastAsia"/>
              <w:noProof/>
              <w:szCs w:val="20"/>
              <w:lang w:bidi="hi-IN"/>
            </w:rPr>
          </w:pPr>
          <w:hyperlink w:anchor="_Toc214918322" w:history="1">
            <w:r w:rsidR="00B45FE1" w:rsidRPr="00DF5781">
              <w:rPr>
                <w:rStyle w:val="Hyperlink"/>
                <w:rFonts w:ascii="Times New Roman" w:eastAsia="Times New Roman" w:hAnsi="Times New Roman" w:cs="Times New Roman"/>
                <w:b/>
                <w:bCs/>
                <w:noProof/>
              </w:rPr>
              <w:t>3.4 Limitations</w:t>
            </w:r>
            <w:r w:rsidR="00B45FE1">
              <w:rPr>
                <w:noProof/>
                <w:webHidden/>
              </w:rPr>
              <w:tab/>
            </w:r>
            <w:r>
              <w:rPr>
                <w:noProof/>
                <w:webHidden/>
              </w:rPr>
              <w:fldChar w:fldCharType="begin"/>
            </w:r>
            <w:r w:rsidR="00B45FE1">
              <w:rPr>
                <w:noProof/>
                <w:webHidden/>
              </w:rPr>
              <w:instrText xml:space="preserve"> PAGEREF _Toc214918322 \h </w:instrText>
            </w:r>
            <w:r>
              <w:rPr>
                <w:noProof/>
                <w:webHidden/>
              </w:rPr>
            </w:r>
            <w:r>
              <w:rPr>
                <w:noProof/>
                <w:webHidden/>
              </w:rPr>
              <w:fldChar w:fldCharType="separate"/>
            </w:r>
            <w:r w:rsidR="00B45FE1">
              <w:rPr>
                <w:noProof/>
                <w:webHidden/>
              </w:rPr>
              <w:t>8</w:t>
            </w:r>
            <w:r>
              <w:rPr>
                <w:noProof/>
                <w:webHidden/>
              </w:rPr>
              <w:fldChar w:fldCharType="end"/>
            </w:r>
          </w:hyperlink>
        </w:p>
        <w:p w:rsidR="00B45FE1" w:rsidRDefault="00172F8B">
          <w:pPr>
            <w:pStyle w:val="TOC1"/>
            <w:tabs>
              <w:tab w:val="right" w:leader="dot" w:pos="9350"/>
            </w:tabs>
            <w:rPr>
              <w:rFonts w:eastAsiaTheme="minorEastAsia"/>
              <w:noProof/>
              <w:szCs w:val="20"/>
              <w:lang w:bidi="hi-IN"/>
            </w:rPr>
          </w:pPr>
          <w:hyperlink w:anchor="_Toc214918323" w:history="1">
            <w:r w:rsidR="00B45FE1" w:rsidRPr="00DF5781">
              <w:rPr>
                <w:rStyle w:val="Hyperlink"/>
                <w:rFonts w:ascii="Times New Roman" w:eastAsia="Times New Roman" w:hAnsi="Times New Roman" w:cs="Times New Roman"/>
                <w:b/>
                <w:bCs/>
                <w:noProof/>
                <w:kern w:val="36"/>
              </w:rPr>
              <w:t>4. Findings</w:t>
            </w:r>
            <w:r w:rsidR="00B45FE1">
              <w:rPr>
                <w:noProof/>
                <w:webHidden/>
              </w:rPr>
              <w:tab/>
            </w:r>
            <w:r>
              <w:rPr>
                <w:noProof/>
                <w:webHidden/>
              </w:rPr>
              <w:fldChar w:fldCharType="begin"/>
            </w:r>
            <w:r w:rsidR="00B45FE1">
              <w:rPr>
                <w:noProof/>
                <w:webHidden/>
              </w:rPr>
              <w:instrText xml:space="preserve"> PAGEREF _Toc214918323 \h </w:instrText>
            </w:r>
            <w:r>
              <w:rPr>
                <w:noProof/>
                <w:webHidden/>
              </w:rPr>
            </w:r>
            <w:r>
              <w:rPr>
                <w:noProof/>
                <w:webHidden/>
              </w:rPr>
              <w:fldChar w:fldCharType="separate"/>
            </w:r>
            <w:r w:rsidR="00B45FE1">
              <w:rPr>
                <w:noProof/>
                <w:webHidden/>
              </w:rPr>
              <w:t>8</w:t>
            </w:r>
            <w:r>
              <w:rPr>
                <w:noProof/>
                <w:webHidden/>
              </w:rPr>
              <w:fldChar w:fldCharType="end"/>
            </w:r>
          </w:hyperlink>
        </w:p>
        <w:p w:rsidR="00B45FE1" w:rsidRDefault="00172F8B">
          <w:pPr>
            <w:pStyle w:val="TOC1"/>
            <w:tabs>
              <w:tab w:val="right" w:leader="dot" w:pos="9350"/>
            </w:tabs>
            <w:rPr>
              <w:rFonts w:eastAsiaTheme="minorEastAsia"/>
              <w:noProof/>
              <w:szCs w:val="20"/>
              <w:lang w:bidi="hi-IN"/>
            </w:rPr>
          </w:pPr>
          <w:hyperlink w:anchor="_Toc214918324" w:history="1">
            <w:r w:rsidR="00B45FE1" w:rsidRPr="00DF5781">
              <w:rPr>
                <w:rStyle w:val="Hyperlink"/>
                <w:rFonts w:ascii="Times New Roman" w:eastAsia="Times New Roman" w:hAnsi="Times New Roman" w:cs="Times New Roman"/>
                <w:b/>
                <w:bCs/>
                <w:noProof/>
                <w:kern w:val="36"/>
              </w:rPr>
              <w:t>5. Discussion</w:t>
            </w:r>
            <w:r w:rsidR="00B45FE1">
              <w:rPr>
                <w:noProof/>
                <w:webHidden/>
              </w:rPr>
              <w:tab/>
            </w:r>
            <w:r>
              <w:rPr>
                <w:noProof/>
                <w:webHidden/>
              </w:rPr>
              <w:fldChar w:fldCharType="begin"/>
            </w:r>
            <w:r w:rsidR="00B45FE1">
              <w:rPr>
                <w:noProof/>
                <w:webHidden/>
              </w:rPr>
              <w:instrText xml:space="preserve"> PAGEREF _Toc214918324 \h </w:instrText>
            </w:r>
            <w:r>
              <w:rPr>
                <w:noProof/>
                <w:webHidden/>
              </w:rPr>
            </w:r>
            <w:r>
              <w:rPr>
                <w:noProof/>
                <w:webHidden/>
              </w:rPr>
              <w:fldChar w:fldCharType="separate"/>
            </w:r>
            <w:r w:rsidR="00B45FE1">
              <w:rPr>
                <w:noProof/>
                <w:webHidden/>
              </w:rPr>
              <w:t>9</w:t>
            </w:r>
            <w:r>
              <w:rPr>
                <w:noProof/>
                <w:webHidden/>
              </w:rPr>
              <w:fldChar w:fldCharType="end"/>
            </w:r>
          </w:hyperlink>
        </w:p>
        <w:p w:rsidR="00B45FE1" w:rsidRDefault="00172F8B">
          <w:pPr>
            <w:pStyle w:val="TOC1"/>
            <w:tabs>
              <w:tab w:val="right" w:leader="dot" w:pos="9350"/>
            </w:tabs>
            <w:rPr>
              <w:rFonts w:eastAsiaTheme="minorEastAsia"/>
              <w:noProof/>
              <w:szCs w:val="20"/>
              <w:lang w:bidi="hi-IN"/>
            </w:rPr>
          </w:pPr>
          <w:hyperlink w:anchor="_Toc214918325" w:history="1">
            <w:r w:rsidR="00B45FE1" w:rsidRPr="00DF5781">
              <w:rPr>
                <w:rStyle w:val="Hyperlink"/>
                <w:rFonts w:ascii="Times New Roman" w:eastAsia="Times New Roman" w:hAnsi="Times New Roman" w:cs="Times New Roman"/>
                <w:b/>
                <w:bCs/>
                <w:noProof/>
                <w:kern w:val="36"/>
              </w:rPr>
              <w:t>6. Conclusion</w:t>
            </w:r>
            <w:r w:rsidR="00B45FE1">
              <w:rPr>
                <w:noProof/>
                <w:webHidden/>
              </w:rPr>
              <w:tab/>
            </w:r>
            <w:r>
              <w:rPr>
                <w:noProof/>
                <w:webHidden/>
              </w:rPr>
              <w:fldChar w:fldCharType="begin"/>
            </w:r>
            <w:r w:rsidR="00B45FE1">
              <w:rPr>
                <w:noProof/>
                <w:webHidden/>
              </w:rPr>
              <w:instrText xml:space="preserve"> PAGEREF _Toc214918325 \h </w:instrText>
            </w:r>
            <w:r>
              <w:rPr>
                <w:noProof/>
                <w:webHidden/>
              </w:rPr>
            </w:r>
            <w:r>
              <w:rPr>
                <w:noProof/>
                <w:webHidden/>
              </w:rPr>
              <w:fldChar w:fldCharType="separate"/>
            </w:r>
            <w:r w:rsidR="00B45FE1">
              <w:rPr>
                <w:noProof/>
                <w:webHidden/>
              </w:rPr>
              <w:t>11</w:t>
            </w:r>
            <w:r>
              <w:rPr>
                <w:noProof/>
                <w:webHidden/>
              </w:rPr>
              <w:fldChar w:fldCharType="end"/>
            </w:r>
          </w:hyperlink>
        </w:p>
        <w:p w:rsidR="00B45FE1" w:rsidRDefault="00172F8B">
          <w:pPr>
            <w:pStyle w:val="TOC1"/>
            <w:tabs>
              <w:tab w:val="right" w:leader="dot" w:pos="9350"/>
            </w:tabs>
            <w:rPr>
              <w:rFonts w:eastAsiaTheme="minorEastAsia"/>
              <w:noProof/>
              <w:szCs w:val="20"/>
              <w:lang w:bidi="hi-IN"/>
            </w:rPr>
          </w:pPr>
          <w:hyperlink w:anchor="_Toc214918326" w:history="1">
            <w:r w:rsidR="00B45FE1" w:rsidRPr="00DF5781">
              <w:rPr>
                <w:rStyle w:val="Hyperlink"/>
                <w:rFonts w:ascii="Times New Roman" w:eastAsia="Times New Roman" w:hAnsi="Times New Roman" w:cs="Times New Roman"/>
                <w:b/>
                <w:bCs/>
                <w:noProof/>
                <w:kern w:val="36"/>
              </w:rPr>
              <w:t>References</w:t>
            </w:r>
            <w:r w:rsidR="00B45FE1">
              <w:rPr>
                <w:noProof/>
                <w:webHidden/>
              </w:rPr>
              <w:tab/>
            </w:r>
            <w:r>
              <w:rPr>
                <w:noProof/>
                <w:webHidden/>
              </w:rPr>
              <w:fldChar w:fldCharType="begin"/>
            </w:r>
            <w:r w:rsidR="00B45FE1">
              <w:rPr>
                <w:noProof/>
                <w:webHidden/>
              </w:rPr>
              <w:instrText xml:space="preserve"> PAGEREF _Toc214918326 \h </w:instrText>
            </w:r>
            <w:r>
              <w:rPr>
                <w:noProof/>
                <w:webHidden/>
              </w:rPr>
            </w:r>
            <w:r>
              <w:rPr>
                <w:noProof/>
                <w:webHidden/>
              </w:rPr>
              <w:fldChar w:fldCharType="separate"/>
            </w:r>
            <w:r w:rsidR="00B45FE1">
              <w:rPr>
                <w:noProof/>
                <w:webHidden/>
              </w:rPr>
              <w:t>13</w:t>
            </w:r>
            <w:r>
              <w:rPr>
                <w:noProof/>
                <w:webHidden/>
              </w:rPr>
              <w:fldChar w:fldCharType="end"/>
            </w:r>
          </w:hyperlink>
        </w:p>
        <w:p w:rsidR="00756E21" w:rsidRDefault="00172F8B">
          <w:r>
            <w:fldChar w:fldCharType="end"/>
          </w:r>
        </w:p>
      </w:sdtContent>
    </w:sdt>
    <w:p w:rsidR="00B013C2" w:rsidRDefault="00B013C2" w:rsidP="005143EC">
      <w:pPr>
        <w:spacing w:before="100" w:beforeAutospacing="1" w:after="100" w:afterAutospacing="1" w:line="240" w:lineRule="auto"/>
        <w:outlineLvl w:val="0"/>
        <w:rPr>
          <w:rFonts w:ascii="Times New Roman" w:eastAsia="Times New Roman" w:hAnsi="Times New Roman" w:cs="Times New Roman"/>
          <w:b/>
          <w:bCs/>
          <w:sz w:val="24"/>
          <w:szCs w:val="24"/>
          <w:lang w:bidi="hi-IN"/>
        </w:rPr>
      </w:pPr>
    </w:p>
    <w:p w:rsidR="00756E21" w:rsidRDefault="00756E21"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56E21" w:rsidSect="007027D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18305"/>
      <w:r w:rsidRPr="005143EC">
        <w:rPr>
          <w:rFonts w:ascii="Times New Roman" w:eastAsia="Times New Roman" w:hAnsi="Times New Roman" w:cs="Times New Roman"/>
          <w:b/>
          <w:bCs/>
          <w:kern w:val="36"/>
          <w:sz w:val="48"/>
          <w:szCs w:val="48"/>
          <w:lang w:bidi="hi-IN"/>
        </w:rPr>
        <w:lastRenderedPageBreak/>
        <w:t>Abstract</w:t>
      </w:r>
      <w:bookmarkEnd w:id="0"/>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 the last decade, social media has fundamentally reshaped the global tourism landscape. Among the many platforms influencing travel behaviour, Instagram and TikTok have emerged as the most powerful engines of destination inspiration, digital storytelling, and peer-driven persuasion. Their highly visual and algorithmic architectures allow users to encounter curated travel narratives long before they begin formal planning. This assignment critically analyses how Instagram and TikTok shape contemporary tourism decisions, focusing on how users engage with short-form videos, aesthetic photography, influencer recommendations, and user-generated content during the stages of dreaming, information search, booking, and post-travel sharing.</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Using a qualitative approach based on secondary research, academic literature, and case examples from destinations worldwide, this assignment explores the dynamics of digital persuasion, visual culture, authenticity performance, algorithmic exposure, and social identity construction in travel decision-making. The analysis draws on consumer behaviour theories such as the Theory of Planned Behaviour, Social Comparison Theory, Electronic Word-of-Mouth (eWOM), Social Proof, and the Elaboration Likelihood Model to interpret how visual social media platforms influence tourist motivations, expectations, and choices.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The findings highlight several patterns: the rise of aesthetic-driven travel, the dominance of influencers as opinion leaders, the gamification of travel planning through TikTok trends, the shift from rational planning to emotional impulse decisions, and the growing divide between digital expectations and real-world experiences. At the same time, ethical concerns such as over-tourism, cultural commodification, staged authenticity, environmental pressures, and misinformation emerge as significant challenges.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The assignment concludes that Instagram and TikTok are no longer supplementary tools in tourism—they are central infrastructures that construct meaning, build desire, and shape global tourism flows. Their influence extends beyond individual decisions into destination branding, local economies, cultural representation, sustainability debates, and global mobility patterns. Tourism organizations must adapt with responsible and transparent communication strategies that balance marketing benefits with ethical stewardship.</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18306"/>
      <w:r w:rsidRPr="005143EC">
        <w:rPr>
          <w:rFonts w:ascii="Times New Roman" w:eastAsia="Times New Roman" w:hAnsi="Times New Roman" w:cs="Times New Roman"/>
          <w:b/>
          <w:bCs/>
          <w:kern w:val="36"/>
          <w:sz w:val="48"/>
          <w:szCs w:val="48"/>
          <w:lang w:bidi="hi-IN"/>
        </w:rPr>
        <w:t>1. Introduction</w:t>
      </w:r>
      <w:bookmarkEnd w:id="1"/>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 xml:space="preserve">Travel decision-making today no longer begins with guidebooks, brochures, or travel agents—it begins with a scroll on a mobile screen. A person may casually open Instagram or TikTok after school, work, or during a break, intending simply to unwind. Yet within seconds, they might come across a tranquil Maldivian overwater villa, a vibrant Seoul street market, a snowy Swiss village, or a minimalist café in Copenhagen. What starts as passive scrolling quickly becomes an emotional spark. Visual content triggers desire, curiosity, and a sense of possibility, pulling users into a world of imagined travel long before they officially begin planning. This subtle shift in </w:t>
      </w:r>
      <w:r w:rsidRPr="003A3270">
        <w:rPr>
          <w:rFonts w:ascii="Times New Roman" w:eastAsia="Times New Roman" w:hAnsi="Times New Roman" w:cs="Times New Roman"/>
          <w:sz w:val="24"/>
          <w:szCs w:val="24"/>
          <w:lang w:bidi="hi-IN"/>
        </w:rPr>
        <w:lastRenderedPageBreak/>
        <w:t>how travel fantasies emerge represents one of the most profound transformations introduced by social media.</w:t>
      </w:r>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Instagram and TikTok dominate this shift because they are built around visual stimulation, algorithmic precision, and constant trend circulation. Instagram’s highly stylised aesthetic—symmetrical architecture shots, pastel-toned beach scenes, cinematic city views, and polished travel diaries—creates an aspirational, often dreamy portrayal of destinations. TikTok contrasts this with its raw, fast-paced, and immersive style: chaotic food-tasting clips, candid hotel reviews, “day in my life while travelling” vlogs, real ambient sounds, and humorous travel mishaps. Each platform offers a different emotional entry point, but together they form a multi-sensory gateway to global destinations.</w:t>
      </w:r>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These platforms are not merely entertainment tools—they have become key decision-making environments for modern travellers. Social media triggers the initial interest, shapes perception during planning, influences choices during travel, and reinforces memory afterwards. Research shows that the traditional linear travel model—dreaming, planning, evaluating, booking, experiencing, and sharing—has collapsed into a continuous loop (Gretzel et al., 2015). Users often experience all stages at once: while watching a video, they may dream about a destination, evaluate its attractiveness through comments, and save it for future booking, all in a matter of seconds.</w:t>
      </w:r>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Furthermore, Instagram and TikTok personalise tourism fantasies through algorithmic curation. The platforms analyse user behaviour—likes, comments, saved posts, viewing duration—and adjust content accordingly. Someone who engages with hiking clips will be shown more mountain trails; a user who watches café reviews will receive café recommendations from cities worldwide. This constant personalisation creates a feedback loop in which the user’s preferences shape the algorithm, while the algorithm simultaneously shapes the user’s desires. Consequently, social media does not merely reflect traveller interests; it actively constructs them.</w:t>
      </w:r>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Another significant transformation lies in the emotional immediacy of short-form content. TikTok videos can transport viewers into a bustling Marrakech market or a serene Kyoto temple in under fifteen seconds. Instagram’s stories and reels allow users to witness travel moments in real time, creating a sense of intimacy and authenticity. These formats reduce the psychological distance between the viewer and the destination, making travel seem more accessible, affordable, and achievable. As a result, destinations that gain online visibility often experience rapid increases in interest, illustrating the powerful connection between digital imagery and physical mobility.</w:t>
      </w:r>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Overall, Instagram and TikTok have fundamentally reshaped not only how travellers discover destinations but also how they imagine, compare, and emotionally relate to them. The storytelling power of these platforms blends aspiration with relatability, making travel seem both extraordinary and within reach. As social media continues to evolve, its role in shaping tourism motivations and behaviours will only become more pronounced, highlighting the need to understand its cultural, psychological, and economic influence on contemporary travel patterns.</w:t>
      </w:r>
    </w:p>
    <w:p w:rsidR="00756E21" w:rsidRDefault="00756E21" w:rsidP="005143EC">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18307"/>
      <w:r w:rsidRPr="005143EC">
        <w:rPr>
          <w:rFonts w:ascii="Times New Roman" w:eastAsia="Times New Roman" w:hAnsi="Times New Roman" w:cs="Times New Roman"/>
          <w:b/>
          <w:bCs/>
          <w:kern w:val="36"/>
          <w:sz w:val="48"/>
          <w:szCs w:val="48"/>
          <w:lang w:bidi="hi-IN"/>
        </w:rPr>
        <w:lastRenderedPageBreak/>
        <w:t>2. Literature Review</w:t>
      </w:r>
      <w:bookmarkEnd w:id="2"/>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918308"/>
      <w:r w:rsidRPr="005143EC">
        <w:rPr>
          <w:rFonts w:ascii="Times New Roman" w:eastAsia="Times New Roman" w:hAnsi="Times New Roman" w:cs="Times New Roman"/>
          <w:b/>
          <w:bCs/>
          <w:sz w:val="36"/>
          <w:szCs w:val="36"/>
          <w:lang w:bidi="hi-IN"/>
        </w:rPr>
        <w:t>2.1 The Rise of Visual Social Media in Tourism</w:t>
      </w:r>
      <w:bookmarkEnd w:id="3"/>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Tourism has always been a visually driven industry—photos in brochures used to sell destinations long before digital platforms existed. However, social media amplified this dynamic by enabling every traveller to become both a consumer and producer of tourism images. Visual media is particularly persuasive because it stimulates imagination and transports users mentally to places they have never visited (Xiang &amp; Gretzel, 2010).</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Instagram transforms destinations into photogenic visual commodities. TikTok transforms them into fast-paced experiences that feel immediate and accessible. People no longer read long guides—they watch 15-second videos that condense entire cities into quick highlights.</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918309"/>
      <w:r w:rsidRPr="005143EC">
        <w:rPr>
          <w:rFonts w:ascii="Times New Roman" w:eastAsia="Times New Roman" w:hAnsi="Times New Roman" w:cs="Times New Roman"/>
          <w:b/>
          <w:bCs/>
          <w:sz w:val="36"/>
          <w:szCs w:val="36"/>
          <w:lang w:bidi="hi-IN"/>
        </w:rPr>
        <w:t>2.2 Instagram and Aspirational Travel Culture</w:t>
      </w:r>
      <w:bookmarkEnd w:id="4"/>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Instagram’s design encourages perfection, aspiration, and aesthetic pleasure. High-quality images of beaches, resorts, cafés, architecture, and landscapes are presented in polished and stylized formats. The platform’s architecture (likes, saves, shares) amplifies content that appears visually appealing.</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Researchers note that Instagram popularises "bucket-list" destinations by:</w:t>
      </w:r>
    </w:p>
    <w:p w:rsidR="005143EC" w:rsidRPr="005143EC" w:rsidRDefault="005143EC" w:rsidP="005143E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promoting iconic viewpoints</w:t>
      </w:r>
    </w:p>
    <w:p w:rsidR="005143EC" w:rsidRPr="005143EC" w:rsidRDefault="005143EC" w:rsidP="005143E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spreading aesthetic standards</w:t>
      </w:r>
    </w:p>
    <w:p w:rsidR="005143EC" w:rsidRPr="005143EC" w:rsidRDefault="005143EC" w:rsidP="005143E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normalizing travel as a lifestyle</w:t>
      </w:r>
    </w:p>
    <w:p w:rsidR="005143EC" w:rsidRPr="005143EC" w:rsidRDefault="005143EC" w:rsidP="005143E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creating a curated version of reality</w:t>
      </w:r>
    </w:p>
    <w:p w:rsidR="005143EC" w:rsidRPr="005143EC" w:rsidRDefault="005143EC" w:rsidP="005143E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influencing what travellers expect and desire (Liu &amp; Lee, 2021)</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Destinations such as Santorini, Dubai, Cappadocia, and Bali owe much of their recent popularity to Instagram’s visual culture.</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918310"/>
      <w:r w:rsidRPr="005143EC">
        <w:rPr>
          <w:rFonts w:ascii="Times New Roman" w:eastAsia="Times New Roman" w:hAnsi="Times New Roman" w:cs="Times New Roman"/>
          <w:b/>
          <w:bCs/>
          <w:sz w:val="36"/>
          <w:szCs w:val="36"/>
          <w:lang w:bidi="hi-IN"/>
        </w:rPr>
        <w:t>2.3 TikTok and Algorithmic Tourism Discovery</w:t>
      </w:r>
      <w:bookmarkEnd w:id="5"/>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TikTok’s “For You Page” (FYP) functions as a discovery engine, pushing travel content to users who did not intentionally seek it. Its algorithm identifies micro-interests within minutes and begins recommending locations, foods, hotels, and itineraries based on small interaction patterns.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TikTok promotes:</w:t>
      </w:r>
    </w:p>
    <w:p w:rsidR="005143EC" w:rsidRPr="005143EC" w:rsidRDefault="005143EC" w:rsidP="005143E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fast learning ("things to do in under 20 seconds")</w:t>
      </w:r>
    </w:p>
    <w:p w:rsidR="005143EC" w:rsidRPr="005143EC" w:rsidRDefault="005143EC" w:rsidP="005143E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trending spots ("viral rock in Norway" or "secret waterfall in Vietnam")</w:t>
      </w:r>
    </w:p>
    <w:p w:rsidR="005143EC" w:rsidRPr="005143EC" w:rsidRDefault="005143EC" w:rsidP="005143E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POV travel</w:t>
      </w:r>
    </w:p>
    <w:p w:rsidR="005143EC" w:rsidRPr="005143EC" w:rsidRDefault="005143EC" w:rsidP="005143E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day-in-the-life vlogs</w:t>
      </w:r>
    </w:p>
    <w:p w:rsidR="005143EC" w:rsidRPr="005143EC" w:rsidRDefault="005143EC" w:rsidP="005143E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lastRenderedPageBreak/>
        <w:t>budget breakdowns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The algorithm's unpredictability often leads to rapid fame for previously unknown destinations.</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918311"/>
      <w:r w:rsidRPr="005143EC">
        <w:rPr>
          <w:rFonts w:ascii="Times New Roman" w:eastAsia="Times New Roman" w:hAnsi="Times New Roman" w:cs="Times New Roman"/>
          <w:b/>
          <w:bCs/>
          <w:sz w:val="36"/>
          <w:szCs w:val="36"/>
          <w:lang w:bidi="hi-IN"/>
        </w:rPr>
        <w:t>2.4 Influencers and the Power of eWOM (Electronic Word-of-Mouth)</w:t>
      </w:r>
      <w:bookmarkEnd w:id="6"/>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Influencers play a central role in shaping travel behaviour. They function similarly to travel agents but with more personal and emotional appeal. Their content includes:</w:t>
      </w:r>
    </w:p>
    <w:p w:rsidR="005143EC" w:rsidRPr="005143EC" w:rsidRDefault="005143EC" w:rsidP="005143E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hotel reviews</w:t>
      </w:r>
    </w:p>
    <w:p w:rsidR="005143EC" w:rsidRPr="005143EC" w:rsidRDefault="005143EC" w:rsidP="005143E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packing lists</w:t>
      </w:r>
    </w:p>
    <w:p w:rsidR="005143EC" w:rsidRPr="005143EC" w:rsidRDefault="005143EC" w:rsidP="005143E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itineraries</w:t>
      </w:r>
    </w:p>
    <w:p w:rsidR="005143EC" w:rsidRPr="005143EC" w:rsidRDefault="005143EC" w:rsidP="005143E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pros and cons</w:t>
      </w:r>
    </w:p>
    <w:p w:rsidR="005143EC" w:rsidRPr="005143EC" w:rsidRDefault="005143EC" w:rsidP="005143E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emotional storytelling</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Followers perceive them as relatable guides rather than advertisers, even though many posts are sponsored. eWOM research shows that peer recommendations are more trustworthy than official tourism advertisements (Sigala, 2012). Influencers—especially micro-influencers—are modern-day opinion leaders.</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918312"/>
      <w:r w:rsidRPr="005143EC">
        <w:rPr>
          <w:rFonts w:ascii="Times New Roman" w:eastAsia="Times New Roman" w:hAnsi="Times New Roman" w:cs="Times New Roman"/>
          <w:b/>
          <w:bCs/>
          <w:sz w:val="36"/>
          <w:szCs w:val="36"/>
          <w:lang w:bidi="hi-IN"/>
        </w:rPr>
        <w:t>2.5 Consumer Behaviour Theories Applied to Tourism on Social Media</w:t>
      </w:r>
      <w:bookmarkEnd w:id="7"/>
    </w:p>
    <w:p w:rsidR="005143EC" w:rsidRPr="005143EC" w:rsidRDefault="005143EC" w:rsidP="005143E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918313"/>
      <w:r w:rsidRPr="005143EC">
        <w:rPr>
          <w:rFonts w:ascii="Times New Roman" w:eastAsia="Times New Roman" w:hAnsi="Times New Roman" w:cs="Times New Roman"/>
          <w:b/>
          <w:bCs/>
          <w:sz w:val="27"/>
          <w:szCs w:val="27"/>
          <w:lang w:bidi="hi-IN"/>
        </w:rPr>
        <w:t>Theory of Planned Behaviour (Ajzen, 1991)</w:t>
      </w:r>
      <w:bookmarkEnd w:id="8"/>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Instagram &amp; TikTok impact:</w:t>
      </w:r>
    </w:p>
    <w:p w:rsidR="005143EC" w:rsidRPr="005143EC" w:rsidRDefault="005143EC" w:rsidP="005143E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b/>
          <w:bCs/>
          <w:sz w:val="24"/>
          <w:szCs w:val="24"/>
          <w:lang w:bidi="hi-IN"/>
        </w:rPr>
        <w:t>Attitude</w:t>
      </w:r>
      <w:r w:rsidRPr="005143EC">
        <w:rPr>
          <w:rFonts w:ascii="Times New Roman" w:eastAsia="Times New Roman" w:hAnsi="Times New Roman" w:cs="Times New Roman"/>
          <w:sz w:val="24"/>
          <w:szCs w:val="24"/>
          <w:lang w:bidi="hi-IN"/>
        </w:rPr>
        <w:t xml:space="preserve"> – by showing positive visuals</w:t>
      </w:r>
    </w:p>
    <w:p w:rsidR="005143EC" w:rsidRPr="005143EC" w:rsidRDefault="005143EC" w:rsidP="005143E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b/>
          <w:bCs/>
          <w:sz w:val="24"/>
          <w:szCs w:val="24"/>
          <w:lang w:bidi="hi-IN"/>
        </w:rPr>
        <w:t>Subjective norms</w:t>
      </w:r>
      <w:r w:rsidRPr="005143EC">
        <w:rPr>
          <w:rFonts w:ascii="Times New Roman" w:eastAsia="Times New Roman" w:hAnsi="Times New Roman" w:cs="Times New Roman"/>
          <w:sz w:val="24"/>
          <w:szCs w:val="24"/>
          <w:lang w:bidi="hi-IN"/>
        </w:rPr>
        <w:t xml:space="preserve"> – by normalizing travel trends</w:t>
      </w:r>
    </w:p>
    <w:p w:rsidR="005143EC" w:rsidRPr="005143EC" w:rsidRDefault="005143EC" w:rsidP="005143E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b/>
          <w:bCs/>
          <w:sz w:val="24"/>
          <w:szCs w:val="24"/>
          <w:lang w:bidi="hi-IN"/>
        </w:rPr>
        <w:t>Perceived behavioural control</w:t>
      </w:r>
      <w:r w:rsidRPr="005143EC">
        <w:rPr>
          <w:rFonts w:ascii="Times New Roman" w:eastAsia="Times New Roman" w:hAnsi="Times New Roman" w:cs="Times New Roman"/>
          <w:sz w:val="24"/>
          <w:szCs w:val="24"/>
          <w:lang w:bidi="hi-IN"/>
        </w:rPr>
        <w:t xml:space="preserve"> – by providing tips, maps, itineraries</w:t>
      </w:r>
    </w:p>
    <w:p w:rsidR="005143EC" w:rsidRPr="005143EC" w:rsidRDefault="005143EC" w:rsidP="005143E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918314"/>
      <w:r w:rsidRPr="005143EC">
        <w:rPr>
          <w:rFonts w:ascii="Times New Roman" w:eastAsia="Times New Roman" w:hAnsi="Times New Roman" w:cs="Times New Roman"/>
          <w:b/>
          <w:bCs/>
          <w:sz w:val="27"/>
          <w:szCs w:val="27"/>
          <w:lang w:bidi="hi-IN"/>
        </w:rPr>
        <w:t>Social Proof (Cialdini, 2001)</w:t>
      </w:r>
      <w:bookmarkEnd w:id="9"/>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If thousands visit a place, the popularity signals its desirability.</w:t>
      </w:r>
    </w:p>
    <w:p w:rsidR="005143EC" w:rsidRPr="005143EC" w:rsidRDefault="005143EC" w:rsidP="005143E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918315"/>
      <w:r w:rsidRPr="005143EC">
        <w:rPr>
          <w:rFonts w:ascii="Times New Roman" w:eastAsia="Times New Roman" w:hAnsi="Times New Roman" w:cs="Times New Roman"/>
          <w:b/>
          <w:bCs/>
          <w:sz w:val="27"/>
          <w:szCs w:val="27"/>
          <w:lang w:bidi="hi-IN"/>
        </w:rPr>
        <w:t>Social Comparison Theory (Festinger, 1954)</w:t>
      </w:r>
      <w:bookmarkEnd w:id="10"/>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Travel becomes a symbol of success, identity, or lifestyle, fueling FOMO and competitive travel posting.</w:t>
      </w:r>
    </w:p>
    <w:p w:rsidR="005143EC" w:rsidRPr="005143EC" w:rsidRDefault="005143EC" w:rsidP="005143E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918316"/>
      <w:r w:rsidRPr="005143EC">
        <w:rPr>
          <w:rFonts w:ascii="Times New Roman" w:eastAsia="Times New Roman" w:hAnsi="Times New Roman" w:cs="Times New Roman"/>
          <w:b/>
          <w:bCs/>
          <w:sz w:val="27"/>
          <w:szCs w:val="27"/>
          <w:lang w:bidi="hi-IN"/>
        </w:rPr>
        <w:t>Elaboration Likelihood Model (Petty &amp; Cacioppo, 1986)</w:t>
      </w:r>
      <w:bookmarkEnd w:id="11"/>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lastRenderedPageBreak/>
        <w:t>Social media often persuades via the peripheral route: music, beauty, likability, or trends—not rational thinking.</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918317"/>
      <w:r w:rsidRPr="005143EC">
        <w:rPr>
          <w:rFonts w:ascii="Times New Roman" w:eastAsia="Times New Roman" w:hAnsi="Times New Roman" w:cs="Times New Roman"/>
          <w:b/>
          <w:bCs/>
          <w:sz w:val="36"/>
          <w:szCs w:val="36"/>
          <w:lang w:bidi="hi-IN"/>
        </w:rPr>
        <w:t>2.6 The Dark Side: Over-Tourism, Misrepresentation &amp; Unrealistic Expectations</w:t>
      </w:r>
      <w:bookmarkEnd w:id="12"/>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The literature also highlights negative effects:</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overcrowding at small natural sites</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environmental degradation</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staged authenticity</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disappointment when reality does not match Instagram filters (Henderson, 2021)</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cultural disrespect</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economic inequalities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Social media fame can dramatically reshape local communities—for better or worse.</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4918318"/>
      <w:r w:rsidRPr="005143EC">
        <w:rPr>
          <w:rFonts w:ascii="Times New Roman" w:eastAsia="Times New Roman" w:hAnsi="Times New Roman" w:cs="Times New Roman"/>
          <w:b/>
          <w:bCs/>
          <w:kern w:val="36"/>
          <w:sz w:val="48"/>
          <w:szCs w:val="48"/>
          <w:lang w:bidi="hi-IN"/>
        </w:rPr>
        <w:t>3. Methodology</w:t>
      </w:r>
      <w:bookmarkEnd w:id="13"/>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918319"/>
      <w:r w:rsidRPr="005143EC">
        <w:rPr>
          <w:rFonts w:ascii="Times New Roman" w:eastAsia="Times New Roman" w:hAnsi="Times New Roman" w:cs="Times New Roman"/>
          <w:b/>
          <w:bCs/>
          <w:sz w:val="36"/>
          <w:szCs w:val="36"/>
          <w:lang w:bidi="hi-IN"/>
        </w:rPr>
        <w:t>3.1 Research Approach</w:t>
      </w:r>
      <w:bookmarkEnd w:id="14"/>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 xml:space="preserve">This assignment uses a </w:t>
      </w:r>
      <w:r w:rsidRPr="005143EC">
        <w:rPr>
          <w:rFonts w:ascii="Times New Roman" w:eastAsia="Times New Roman" w:hAnsi="Times New Roman" w:cs="Times New Roman"/>
          <w:b/>
          <w:bCs/>
          <w:sz w:val="24"/>
          <w:szCs w:val="24"/>
          <w:lang w:bidi="hi-IN"/>
        </w:rPr>
        <w:t>qualitative, exploratory</w:t>
      </w:r>
      <w:r w:rsidRPr="005143EC">
        <w:rPr>
          <w:rFonts w:ascii="Times New Roman" w:eastAsia="Times New Roman" w:hAnsi="Times New Roman" w:cs="Times New Roman"/>
          <w:sz w:val="24"/>
          <w:szCs w:val="24"/>
          <w:lang w:bidi="hi-IN"/>
        </w:rPr>
        <w:t xml:space="preserve"> research approach based entirely on secondary sources including:</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academic articles</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tourism industry reports</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social media analyses</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case studies of viral destinations</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cultural theory</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marketing research</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918320"/>
      <w:r w:rsidRPr="005143EC">
        <w:rPr>
          <w:rFonts w:ascii="Times New Roman" w:eastAsia="Times New Roman" w:hAnsi="Times New Roman" w:cs="Times New Roman"/>
          <w:b/>
          <w:bCs/>
          <w:sz w:val="36"/>
          <w:szCs w:val="36"/>
          <w:lang w:bidi="hi-IN"/>
        </w:rPr>
        <w:t>3.2 Data Collection</w:t>
      </w:r>
      <w:bookmarkEnd w:id="15"/>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Data sources include:</w:t>
      </w:r>
    </w:p>
    <w:p w:rsidR="005143EC" w:rsidRPr="005143EC" w:rsidRDefault="005143EC" w:rsidP="005143E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peer-reviewed tourism journals</w:t>
      </w:r>
    </w:p>
    <w:p w:rsidR="005143EC" w:rsidRPr="005143EC" w:rsidRDefault="005143EC" w:rsidP="005143E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digital marketing whitepapers</w:t>
      </w:r>
    </w:p>
    <w:p w:rsidR="005143EC" w:rsidRPr="005143EC" w:rsidRDefault="005143EC" w:rsidP="005143E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international tourism board publications</w:t>
      </w:r>
    </w:p>
    <w:p w:rsidR="005143EC" w:rsidRPr="005143EC" w:rsidRDefault="005143EC" w:rsidP="005143E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online content analyses</w:t>
      </w:r>
    </w:p>
    <w:p w:rsidR="005143EC" w:rsidRPr="005143EC" w:rsidRDefault="005143EC" w:rsidP="005143E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user behaviour studies</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918321"/>
      <w:r w:rsidRPr="005143EC">
        <w:rPr>
          <w:rFonts w:ascii="Times New Roman" w:eastAsia="Times New Roman" w:hAnsi="Times New Roman" w:cs="Times New Roman"/>
          <w:b/>
          <w:bCs/>
          <w:sz w:val="36"/>
          <w:szCs w:val="36"/>
          <w:lang w:bidi="hi-IN"/>
        </w:rPr>
        <w:lastRenderedPageBreak/>
        <w:t>3.3 Data Analysis</w:t>
      </w:r>
      <w:bookmarkEnd w:id="16"/>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A thematic analysis was used, identifying repeating patterns such as:</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aesthetic influence</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influencers as gatekeepers</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algorithm-induced trends</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travel identity construction</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expectations vs. reality</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sustainability challenges</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918322"/>
      <w:r w:rsidRPr="005143EC">
        <w:rPr>
          <w:rFonts w:ascii="Times New Roman" w:eastAsia="Times New Roman" w:hAnsi="Times New Roman" w:cs="Times New Roman"/>
          <w:b/>
          <w:bCs/>
          <w:sz w:val="36"/>
          <w:szCs w:val="36"/>
          <w:lang w:bidi="hi-IN"/>
        </w:rPr>
        <w:t>3.4 Limitations</w:t>
      </w:r>
      <w:bookmarkEnd w:id="17"/>
    </w:p>
    <w:p w:rsidR="005143EC" w:rsidRPr="005143EC" w:rsidRDefault="005143EC" w:rsidP="005143E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social media trends evolve rapidly</w:t>
      </w:r>
    </w:p>
    <w:p w:rsidR="005143EC" w:rsidRPr="005143EC" w:rsidRDefault="005143EC" w:rsidP="005143E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limited academic literature on TikTok</w:t>
      </w:r>
    </w:p>
    <w:p w:rsidR="005143EC" w:rsidRPr="005143EC" w:rsidRDefault="005143EC" w:rsidP="005143E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findings may not generalize across all cultures</w:t>
      </w:r>
    </w:p>
    <w:p w:rsidR="005143EC" w:rsidRPr="005143EC" w:rsidRDefault="005143EC" w:rsidP="005143E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secondary research cannot capture private motivations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Despite limitations, the data offers rich insight into current tourism trends.</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4918323"/>
      <w:r w:rsidRPr="005143EC">
        <w:rPr>
          <w:rFonts w:ascii="Times New Roman" w:eastAsia="Times New Roman" w:hAnsi="Times New Roman" w:cs="Times New Roman"/>
          <w:b/>
          <w:bCs/>
          <w:kern w:val="36"/>
          <w:sz w:val="48"/>
          <w:szCs w:val="48"/>
          <w:lang w:bidi="hi-IN"/>
        </w:rPr>
        <w:t>4. Findings</w:t>
      </w:r>
      <w:bookmarkEnd w:id="18"/>
    </w:p>
    <w:p w:rsidR="000629A8" w:rsidRDefault="000629A8" w:rsidP="000629A8">
      <w:pPr>
        <w:pStyle w:val="NormalWeb"/>
      </w:pPr>
      <w:r>
        <w:t>Social media platforms like Instagram and TikTok have become powerful engines of tourism inspiration, primarily because most travel ideas now arise unintentionally during casual scrolling. Users may be watching food videos, fashion reels, or comedy clips when suddenly an algorithm-recommended travel post appears—triggering curiosity and desire. These ideas surface not through deliberate planning but through the combined influence of algorithm recommendations, trending hashtags that repeatedly amplify certain destinations, the overwhelming visual appeal of high-quality imagery, and emotionally driven storytelling that makes destinations feel personal and attainable. This interplay means travel imagination ignites long before travellers consciously begin researching or budgeting, fundamentally shifting how the desire to travel is formed in the digital age.</w:t>
      </w:r>
    </w:p>
    <w:p w:rsidR="000629A8" w:rsidRDefault="000629A8" w:rsidP="000629A8">
      <w:pPr>
        <w:pStyle w:val="NormalWeb"/>
      </w:pPr>
      <w:r>
        <w:t>Influencers further reinforce tourism decisions by reducing perceived risks and uncertainties associated with travel. Their credibility is built through perceived authenticity, where they share everyday moments rather than overly polished content, as well as through relatable storytelling that mirrors the viewer’s own personality, lifestyle, or aspirations. Their step-by-step guidance and honest reviews make followers view them like experienced friends rather than marketers, increasing trust and shaping destination choices with strong emotional weight.</w:t>
      </w:r>
    </w:p>
    <w:p w:rsidR="00873402" w:rsidRDefault="000629A8" w:rsidP="000629A8">
      <w:pPr>
        <w:pStyle w:val="NormalWeb"/>
      </w:pPr>
      <w:r>
        <w:t xml:space="preserve">Aesthetic expectations also play a crucial role in shaping where people choose to travel. Online visual culture prioritises captivating elements such as turquoise water, sweeping drone shots, </w:t>
      </w:r>
      <w:r>
        <w:lastRenderedPageBreak/>
        <w:t>symmetrical frames, picturesque café interiors, and photogenic landscapes. These aesthetic standards redefine what “beautiful” or “worth visiting” means, pushing destinations to cater to the visual preferences of digital audiences. In response, many places develop intentionally designed photo spots, murals, glass bridges, curated viewpoints, and other visually attractive installations meant to encourage visitors to take and share content. In this sense, beauty becomes a strategic economic tool, and destinations consciously align their design and marketing with social media aesthetics to attract more travellers.</w:t>
      </w:r>
      <w:r w:rsidR="00873402">
        <w:t xml:space="preserve"> </w:t>
      </w:r>
      <w:r>
        <w:t xml:space="preserve">Social media has amplified the role of social comparison in tourism, transforming travel from a personal choice into a form of lifestyle performance. As users continuously encounter friends, influencers, and strangers showcasing their trips online, they begin to feel pressure to travel in order to keep up with perceived social expectations. </w:t>
      </w:r>
    </w:p>
    <w:p w:rsidR="000629A8" w:rsidRDefault="000629A8" w:rsidP="000629A8">
      <w:pPr>
        <w:pStyle w:val="NormalWeb"/>
      </w:pPr>
      <w:r>
        <w:t>TikTok’s algorithm intensifies these dynamics by rapidly pushing visually captivating destinations into global visibility, often without context or preparation. The platform’s “For You Page” can turn unknown or underrated destinations into viral sensations within days. Examples such as Albania’s beaches, which gained sudden popularity through TikTok videos, or Cappadocia’s hot-air balloon landscapes repeatedly appearing in feeds, illustrate how algorithmic amplification shapes travel flows. Even aesthetic-driven trends like the “Korean café” style have influenced tourism patterns across Asian cities, with travellers seeking spaces that match the visuals they see online. Through this process, small towns and lesser-known locations gain international attention almost overnight, often unprepared for the sudden influx of visitors.</w:t>
      </w:r>
    </w:p>
    <w:p w:rsidR="000629A8" w:rsidRDefault="000629A8" w:rsidP="000629A8">
      <w:pPr>
        <w:pStyle w:val="NormalWeb"/>
      </w:pPr>
      <w:r>
        <w:t xml:space="preserve">However, the visually curated nature of social media often produces significant expectation–reality gaps when tourists finally arrive at these viral destinations. Many travellers feel disappointed when they encounter overcrowded locations that seemed empty in photos, weather conditions that differ drastically from idealised videos, or hotel rooms that appear smaller and less luxurious than promoted online. The rapid popularity generated by online trends also contributes to several sustainability challenges that destinations must confront. Viral fame often leads to environmental degradation, as fragile landscapes experience increased foot traffic that accelerates erosion and disrupts natural habitats. Littering becomes more common in areas unprepared for mass tourism, while cultural disruptions occur when local traditions and routines are overshadowed by the demands and behaviour of sudden tourist crowds. </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14918324"/>
      <w:r w:rsidRPr="005143EC">
        <w:rPr>
          <w:rFonts w:ascii="Times New Roman" w:eastAsia="Times New Roman" w:hAnsi="Times New Roman" w:cs="Times New Roman"/>
          <w:b/>
          <w:bCs/>
          <w:kern w:val="36"/>
          <w:sz w:val="48"/>
          <w:szCs w:val="48"/>
          <w:lang w:bidi="hi-IN"/>
        </w:rPr>
        <w:t>5. Discussion</w:t>
      </w:r>
      <w:bookmarkEnd w:id="19"/>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 xml:space="preserve">Social media has completely reshaped the tourism decision-making journey, replacing the traditional linear model with a dynamic, circular process in which inspiration, evaluation, planning, and sharing unfold simultaneously. Instead of moving step-by-step from dreaming to booking, travellers today loop continuously through content, engaging with posts, saving videos, reading comments, and returning to the platform for reassurance. This constant circulation of visual stimuli keeps destinations present in the traveller’s mind, making travel decisions more fluid, impulsive, and emotionally driven. As a result, platforms like Instagram and TikTok have </w:t>
      </w:r>
      <w:r w:rsidRPr="00C30A74">
        <w:rPr>
          <w:rFonts w:ascii="Times New Roman" w:eastAsia="Times New Roman" w:hAnsi="Times New Roman" w:cs="Times New Roman"/>
          <w:sz w:val="24"/>
          <w:szCs w:val="24"/>
          <w:lang w:bidi="hi-IN"/>
        </w:rPr>
        <w:lastRenderedPageBreak/>
        <w:t>become central engines driving the modern tourism imagination and shaping how individuals discover and interpret global places.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The rise of short-form video content has intensified spontaneous travel behaviour, as TikTok trends turn destinations into viral phenomena overnight. Users often encounter a clip unexpectedly, feel an emotional pull, and add the location to their travel bucket list within seconds. Music, video edits, transition effects, and emotional tone exert more influence than rational planning, budget considerations, or logistical research. This shift privileges emotional resonance over careful evaluation, leading to a surge in last-minute trips, trend-chasing behaviour, and travel decisions based on momentary aesthetic appeal. The immediacy and sensory intensity of short videos play a key role in shaping these impulsive choices.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However, the pursuit of aesthetic perfection on social media has blurred the line between authenticity and performance in tourism. Instead of capturing natural travel moments, many tourists actively stage experiences to achieve the visual standards set by influencers and algorithm-favoured content. Photographs and videos increasingly rely on orchestrated poses, dramatic drone shots, colour filters, and planned “candid” moments that are anything but spontaneous. This shift transforms travel from an experience to be lived into a spectacle to be produced, where the value of a destination is measured by its visual appeal rather than its cultural depth or personal meaning.</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This performative culture gives rise to four central issues that deeply affect contemporary tourism: staged visual narratives replace real authenticity, drone-enabled aerial perspectives distort spatial experience, filtering and colour grading create unrealistic expectations, and scripted “candidness” blurs the line between reality and performance. Together, these practices contribute to a digitally engineered version of travel that promotes unrealistic beauty standards and generates expectation gaps when travellers arrive at destinations that look less perfect or dramatic in real life.</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As the influence of social media grows, influencers themselves have become powerful intermediaries who shape tourism decisions more effectively than traditional travel agents. Travellers rely on influencers for destination ideas, itinerary guidance, accommodation suggestions, and lifestyle inspiration, often trusting them more than official tourism channels. Yet this shift raises ethical concerns, especially when sponsored partnerships are not clearly disclosed. Biased reviews, promotional exaggeration, cultural commodification, and the oversimplification of complex places all distort traveller expectations and spread misleading narratives about destinations. The authority granted to influencers therefore carries significant responsibility.</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 xml:space="preserve">Tourism boards, national marketing agencies, hotels, and travel companies have adapted their strategies to this new digital ecosystem. Recognising the economic influence of social media, they now design campaigns specifically for TikTok and Instagram, recruit influencers for targeted collaborations, redesign spaces to be more “Instagrammable,” and encourage user-generated content as a free promotional tool. Short-form digital storytelling has become a staple of destination marketing, shaping how regions position themselves globally. These strategic </w:t>
      </w:r>
      <w:r w:rsidRPr="00C30A74">
        <w:rPr>
          <w:rFonts w:ascii="Times New Roman" w:eastAsia="Times New Roman" w:hAnsi="Times New Roman" w:cs="Times New Roman"/>
          <w:sz w:val="24"/>
          <w:szCs w:val="24"/>
          <w:lang w:bidi="hi-IN"/>
        </w:rPr>
        <w:lastRenderedPageBreak/>
        <w:t>adjustments reveal how deeply tourism institutions have integrated platform logic into their promotional efforts.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At the same time, the widespread adoption of aesthetic-driven marketing has contributed to the amplification of certain destinations while overshadowing others. Locations that fit visual trends—colourful markets, minimalist cafés, turquoise waters, dramatic cliffs—receive disproportionate visibility, while culturally rich or less photogenic regions remain underrepresented. This skewed representation shapes global travel flows, concentrating tourists in visually appealing hotspots and reinforcing the cycle of viral tourism. In turn, the imbalance raises questions about cultural diversity, spatial equity, and the long-term sustainability of destination marketing practices.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The environmental impact of viral tourism has become increasingly visible. Destinations showcased repeatedly on social media often experience sudden surges in visitor numbers, leading to overcrowding, habitat damage, waste accumulation, and pressure on local infrastructure. The desire for the perfect shot contributes to irresponsible behaviour, including trespassing, littering, wildlife disturbance, and damage to fragile landscapes. For this reason, the intersection between social media trends and ecological sustainability requires urgent attention from governing bodies, tourism planners, and content creators.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Ethical representation also plays a critical role in shaping sustainable tourism narratives online. Marketers and influencers must avoid misrepresentation, cultural stereotyping, and exaggerated portrayals that create unrealistic expectations. Responsible digital communication should encourage respect for local communities, promote awareness of cultural norms, and highlight environmental stewardship. Platforms themselves can contribute by promoting educational content, collaborating with sustainability organisations, and ensuring that viral trends do not encourage harmful behaviour. The ethical dimension of tourism communication is therefore integral to the long-term health of destinations.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Ultimately, social media’s impact on tourism presents a complex mixture of opportunities and challenges. While platforms offer unprecedented visibility, democratise storytelling, and inspire millions to explore the world, they also intensify performative behaviour, ethical dilemmas, environmental pressures, and cultural distortion. The responsibility now lies with tourism stakeholders—governments, businesses, influencers, and travellers—to cultivate a digital ecosystem that celebrates authenticity, promotes sustainability, and respects local communities. Only through thoughtful digital practices can tourism remain both inspiring and responsible in the age of social media.</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4918325"/>
      <w:r w:rsidRPr="005143EC">
        <w:rPr>
          <w:rFonts w:ascii="Times New Roman" w:eastAsia="Times New Roman" w:hAnsi="Times New Roman" w:cs="Times New Roman"/>
          <w:b/>
          <w:bCs/>
          <w:kern w:val="36"/>
          <w:sz w:val="48"/>
          <w:szCs w:val="48"/>
          <w:lang w:bidi="hi-IN"/>
        </w:rPr>
        <w:t>6. Conclusion</w:t>
      </w:r>
      <w:bookmarkEnd w:id="20"/>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 xml:space="preserve">Instagram and TikTok have significantly transformed tourism communication by reshaping the ways in which people search for, evaluate, and ultimately select destinations. These platforms have accelerated the shift from traditional marketing to socially driven, peer-influenced </w:t>
      </w:r>
      <w:r w:rsidRPr="00FA4F70">
        <w:rPr>
          <w:rFonts w:ascii="Times New Roman" w:eastAsia="Times New Roman" w:hAnsi="Times New Roman" w:cs="Times New Roman"/>
          <w:sz w:val="24"/>
          <w:szCs w:val="24"/>
          <w:lang w:bidi="hi-IN"/>
        </w:rPr>
        <w:lastRenderedPageBreak/>
        <w:t>discovery, where short-form videos, visual storytelling, and algorithm-curated feeds guide tourist decision-making (Smith, 2021; Maiti &amp; Garcés, 2023). Unlike conventional travel brochures or websites, social media content often blends authenticity with aspiration, creating highly persuasive narratives that influence traveler expectations. As a result, travellers increasingly rely on user-generated content to validate a destination’s attractiveness and trustworthiness, reinforcing the role of social influence, parasocial interaction, and digital word-of-mouth in tourism behaviour (Gretzel, 2022).</w:t>
      </w:r>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Furthermore, Instagram and TikTok serve as powerful identity-shaping tools, affecting not only how individuals perceive destinations but also how they construct and express their own travel identities. Through curated images, aesthetic feeds, and trend-driven travel posts, users align themselves with globally circulating ideals of beauty, adventure, and cultural capital (Liu, 2020). This process fuels destination imagination and encourages the pursuit of photogenic, socially prestigious, or “viral-worthy” experiences (Urry &amp; Larsen, 2021). In this way, social media tourism becomes performative, where travellers choose destinations not solely for their intrinsic qualities but for the symbolic value they contribute to personal branding (Mariani, 2022).</w:t>
      </w:r>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In addition to shaping identity, these platforms operate as multi-functional digital ecosystems that function simultaneously as travel guides, review systems, and cultural curators. Instagram’s location tagging system and TikTok’s algorithmic content distribution allow travellers to discover hidden spots, authentic cultural experiences, and underrated attractions through micro-influencers and locals (Heinrich, 2019). The platforms also act as trend generators, pushing destinations into global visibility through viral challenges, hashtags, and influencer partnerships (Kim &amp; Tussyadiah, 2022). This has created a new form of algorithm-driven tourism geography where visibility equals desirability, demonstrating how digital platforms actively shape tourist flows and destination popularity (Zhuang, 2023).</w:t>
      </w:r>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However, despite their benefits, Instagram and TikTok introduce complex ethical challenges for global tourism. Over-tourism in fragile cultural and ecological environments often results directly from viral travel trends and location-based content sharing (Dodds &amp; Butler, 2021). Misrepresentation is also common, as influencers often portray overly idealised versions of destinations, contributing to unrealistic expectations and cultural stereotyping (Santos &amp; Yan, 2020). Additionally, the pressure to capture “perfect shots” has led to harmful behaviours such as trespassing, environmental damage, and disrespect of sacred or private spaces (Hall, 2022). These issues highlight the need for responsible digital communication practices that respect environmental and cultural boundaries.</w:t>
      </w:r>
    </w:p>
    <w:p w:rsid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To ensure that tourism remains both sustainable and culturally respectful, destinations, influencers, and travellers must adopt ethical communication strategies grounded in transparency, responsible storytelling, and environmental accountability. Destinations must invest in digital literacy, promote authentic narratives, and collaborate with influencers who prioritise ethical representation (Buhalis &amp; Sinarta, 2023). Travellers also bear responsibility for critically evaluating content, supporting local communities, and avoiding behaviours that contribute to degradation or cultural exploitation. By fostering shared responsibility across all stakeholders, Instagram- and TikTok-driven tourism can evolve into a more sustainable and socially conscious form of global mobility (UNWTO, 2023).</w:t>
      </w:r>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lastRenderedPageBreak/>
        <w:t>Key recommendations for promoting more ethical and sustainable tourism communication on social media include:</w:t>
      </w:r>
      <w:r w:rsidRPr="00FA4F70">
        <w:rPr>
          <w:rFonts w:ascii="Times New Roman" w:eastAsia="Times New Roman" w:hAnsi="Times New Roman" w:cs="Times New Roman"/>
          <w:sz w:val="24"/>
          <w:szCs w:val="24"/>
          <w:lang w:bidi="hi-IN"/>
        </w:rPr>
        <w:br/>
        <w:t xml:space="preserve">• </w:t>
      </w:r>
      <w:r w:rsidRPr="00187B36">
        <w:rPr>
          <w:rFonts w:ascii="Times New Roman" w:eastAsia="Times New Roman" w:hAnsi="Times New Roman" w:cs="Times New Roman"/>
          <w:sz w:val="24"/>
          <w:szCs w:val="24"/>
          <w:lang w:bidi="hi-IN"/>
        </w:rPr>
        <w:t>Encouraging influencers to disclose editing, sponsorships, and environmental guidelines</w:t>
      </w:r>
      <w:r w:rsidRPr="00FA4F70">
        <w:rPr>
          <w:rFonts w:ascii="Times New Roman" w:eastAsia="Times New Roman" w:hAnsi="Times New Roman" w:cs="Times New Roman"/>
          <w:sz w:val="24"/>
          <w:szCs w:val="24"/>
          <w:lang w:bidi="hi-IN"/>
        </w:rPr>
        <w:t xml:space="preserve"> when sharing content (Mariani, 2022).</w:t>
      </w:r>
      <w:r w:rsidRPr="00FA4F70">
        <w:rPr>
          <w:rFonts w:ascii="Times New Roman" w:eastAsia="Times New Roman" w:hAnsi="Times New Roman" w:cs="Times New Roman"/>
          <w:sz w:val="24"/>
          <w:szCs w:val="24"/>
          <w:lang w:bidi="hi-IN"/>
        </w:rPr>
        <w:br/>
        <w:t xml:space="preserve">• </w:t>
      </w:r>
      <w:r w:rsidRPr="00187B36">
        <w:rPr>
          <w:rFonts w:ascii="Times New Roman" w:eastAsia="Times New Roman" w:hAnsi="Times New Roman" w:cs="Times New Roman"/>
          <w:sz w:val="24"/>
          <w:szCs w:val="24"/>
          <w:lang w:bidi="hi-IN"/>
        </w:rPr>
        <w:t>Implementing destination-led digital campaigns</w:t>
      </w:r>
      <w:r w:rsidRPr="00FA4F70">
        <w:rPr>
          <w:rFonts w:ascii="Times New Roman" w:eastAsia="Times New Roman" w:hAnsi="Times New Roman" w:cs="Times New Roman"/>
          <w:sz w:val="24"/>
          <w:szCs w:val="24"/>
          <w:lang w:bidi="hi-IN"/>
        </w:rPr>
        <w:t xml:space="preserve"> that promote off-peak travel and lesser-known areas to reduce overcrowding (Dodds &amp; Butler, 2021).</w:t>
      </w:r>
      <w:r w:rsidRPr="00FA4F70">
        <w:rPr>
          <w:rFonts w:ascii="Times New Roman" w:eastAsia="Times New Roman" w:hAnsi="Times New Roman" w:cs="Times New Roman"/>
          <w:sz w:val="24"/>
          <w:szCs w:val="24"/>
          <w:lang w:bidi="hi-IN"/>
        </w:rPr>
        <w:br/>
        <w:t xml:space="preserve">• </w:t>
      </w:r>
      <w:r w:rsidRPr="00187B36">
        <w:rPr>
          <w:rFonts w:ascii="Times New Roman" w:eastAsia="Times New Roman" w:hAnsi="Times New Roman" w:cs="Times New Roman"/>
          <w:sz w:val="24"/>
          <w:szCs w:val="24"/>
          <w:lang w:bidi="hi-IN"/>
        </w:rPr>
        <w:t>Developing educational messages within platforms</w:t>
      </w:r>
      <w:r w:rsidRPr="00FA4F70">
        <w:rPr>
          <w:rFonts w:ascii="Times New Roman" w:eastAsia="Times New Roman" w:hAnsi="Times New Roman" w:cs="Times New Roman"/>
          <w:sz w:val="24"/>
          <w:szCs w:val="24"/>
          <w:lang w:bidi="hi-IN"/>
        </w:rPr>
        <w:t xml:space="preserve"> about safe, respectful, and eco-friendly behaviour at popular attractions (Hall, 2022).</w:t>
      </w:r>
      <w:r w:rsidRPr="00FA4F70">
        <w:rPr>
          <w:rFonts w:ascii="Times New Roman" w:eastAsia="Times New Roman" w:hAnsi="Times New Roman" w:cs="Times New Roman"/>
          <w:sz w:val="24"/>
          <w:szCs w:val="24"/>
          <w:lang w:bidi="hi-IN"/>
        </w:rPr>
        <w:br/>
        <w:t xml:space="preserve">• </w:t>
      </w:r>
      <w:r w:rsidRPr="00187B36">
        <w:rPr>
          <w:rFonts w:ascii="Times New Roman" w:eastAsia="Times New Roman" w:hAnsi="Times New Roman" w:cs="Times New Roman"/>
          <w:sz w:val="24"/>
          <w:szCs w:val="24"/>
          <w:lang w:bidi="hi-IN"/>
        </w:rPr>
        <w:t>Strengthening policies on harmful or misleading content</w:t>
      </w:r>
      <w:r w:rsidRPr="00FA4F70">
        <w:rPr>
          <w:rFonts w:ascii="Times New Roman" w:eastAsia="Times New Roman" w:hAnsi="Times New Roman" w:cs="Times New Roman"/>
          <w:sz w:val="24"/>
          <w:szCs w:val="24"/>
          <w:lang w:bidi="hi-IN"/>
        </w:rPr>
        <w:t>, including restrictions on posting from ecologically vulnerable areas (UNEP, 2023).</w:t>
      </w:r>
      <w:r w:rsidRPr="00FA4F70">
        <w:rPr>
          <w:rFonts w:ascii="Times New Roman" w:eastAsia="Times New Roman" w:hAnsi="Times New Roman" w:cs="Times New Roman"/>
          <w:sz w:val="24"/>
          <w:szCs w:val="24"/>
          <w:lang w:bidi="hi-IN"/>
        </w:rPr>
        <w:br/>
        <w:t xml:space="preserve">• </w:t>
      </w:r>
      <w:r w:rsidRPr="00187B36">
        <w:rPr>
          <w:rFonts w:ascii="Times New Roman" w:eastAsia="Times New Roman" w:hAnsi="Times New Roman" w:cs="Times New Roman"/>
          <w:sz w:val="24"/>
          <w:szCs w:val="24"/>
          <w:lang w:bidi="hi-IN"/>
        </w:rPr>
        <w:t>Promoting authentic cultural storytelling by local communities</w:t>
      </w:r>
      <w:r w:rsidRPr="00FA4F70">
        <w:rPr>
          <w:rFonts w:ascii="Times New Roman" w:eastAsia="Times New Roman" w:hAnsi="Times New Roman" w:cs="Times New Roman"/>
          <w:sz w:val="24"/>
          <w:szCs w:val="24"/>
          <w:lang w:bidi="hi-IN"/>
        </w:rPr>
        <w:t xml:space="preserve"> to ensure more accurate and respectful representation (Santos &amp; Yan, 2020).</w:t>
      </w:r>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Overall, while Instagram and TikTok have reimagined how destinations are marketed and experienced, they also demand a new level of ethical awareness and regulatory support. Ensuring sustainable tourism in the digital age requires balancing innovation with responsibility, encouraging stakeholders to adopt strategies that protect cultural integrity, reduce environmental pressure, and promote authentic, meaningful interactions between visitors and destinations. With careful management and collaborative commitment, social media can continue to inspire global travel without compromising the long-term well-being of the places and people that make tourism possible.</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4918326"/>
      <w:r w:rsidRPr="005143EC">
        <w:rPr>
          <w:rFonts w:ascii="Times New Roman" w:eastAsia="Times New Roman" w:hAnsi="Times New Roman" w:cs="Times New Roman"/>
          <w:b/>
          <w:bCs/>
          <w:kern w:val="36"/>
          <w:sz w:val="48"/>
          <w:szCs w:val="48"/>
          <w:lang w:bidi="hi-IN"/>
        </w:rPr>
        <w:t>References</w:t>
      </w:r>
      <w:bookmarkEnd w:id="21"/>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 xml:space="preserve">Ajzen, I. (1991). The theory of planned behavior. </w:t>
      </w:r>
      <w:r w:rsidRPr="005143EC">
        <w:rPr>
          <w:rFonts w:ascii="Times New Roman" w:eastAsia="Times New Roman" w:hAnsi="Times New Roman" w:cs="Times New Roman"/>
          <w:i/>
          <w:iCs/>
          <w:sz w:val="24"/>
          <w:szCs w:val="24"/>
          <w:lang w:bidi="hi-IN"/>
        </w:rPr>
        <w:t>Organizational Behavior and Human Decision Processes</w:t>
      </w:r>
      <w:r w:rsidRPr="005143EC">
        <w:rPr>
          <w:rFonts w:ascii="Times New Roman" w:eastAsia="Times New Roman" w:hAnsi="Times New Roman" w:cs="Times New Roman"/>
          <w:sz w:val="24"/>
          <w:szCs w:val="24"/>
          <w:lang w:bidi="hi-IN"/>
        </w:rPr>
        <w:t>, 50(2), 179–211.</w:t>
      </w:r>
      <w:r w:rsidRPr="005143EC">
        <w:rPr>
          <w:rFonts w:ascii="Times New Roman" w:eastAsia="Times New Roman" w:hAnsi="Times New Roman" w:cs="Times New Roman"/>
          <w:sz w:val="24"/>
          <w:szCs w:val="24"/>
          <w:lang w:bidi="hi-IN"/>
        </w:rPr>
        <w:br/>
        <w:t xml:space="preserve">Cialdini, R. (2001). </w:t>
      </w:r>
      <w:r w:rsidRPr="005143EC">
        <w:rPr>
          <w:rFonts w:ascii="Times New Roman" w:eastAsia="Times New Roman" w:hAnsi="Times New Roman" w:cs="Times New Roman"/>
          <w:i/>
          <w:iCs/>
          <w:sz w:val="24"/>
          <w:szCs w:val="24"/>
          <w:lang w:bidi="hi-IN"/>
        </w:rPr>
        <w:t>Influence: Science and practice.</w:t>
      </w:r>
      <w:r w:rsidRPr="005143EC">
        <w:rPr>
          <w:rFonts w:ascii="Times New Roman" w:eastAsia="Times New Roman" w:hAnsi="Times New Roman" w:cs="Times New Roman"/>
          <w:sz w:val="24"/>
          <w:szCs w:val="24"/>
          <w:lang w:bidi="hi-IN"/>
        </w:rPr>
        <w:t xml:space="preserve"> Allyn &amp; Bacon.</w:t>
      </w:r>
      <w:r w:rsidRPr="005143EC">
        <w:rPr>
          <w:rFonts w:ascii="Times New Roman" w:eastAsia="Times New Roman" w:hAnsi="Times New Roman" w:cs="Times New Roman"/>
          <w:sz w:val="24"/>
          <w:szCs w:val="24"/>
          <w:lang w:bidi="hi-IN"/>
        </w:rPr>
        <w:br/>
        <w:t xml:space="preserve">Festinger, L. (1954). A theory of social comparison processes. </w:t>
      </w:r>
      <w:r w:rsidRPr="005143EC">
        <w:rPr>
          <w:rFonts w:ascii="Times New Roman" w:eastAsia="Times New Roman" w:hAnsi="Times New Roman" w:cs="Times New Roman"/>
          <w:i/>
          <w:iCs/>
          <w:sz w:val="24"/>
          <w:szCs w:val="24"/>
          <w:lang w:bidi="hi-IN"/>
        </w:rPr>
        <w:t>Human Relations</w:t>
      </w:r>
      <w:r w:rsidRPr="005143EC">
        <w:rPr>
          <w:rFonts w:ascii="Times New Roman" w:eastAsia="Times New Roman" w:hAnsi="Times New Roman" w:cs="Times New Roman"/>
          <w:sz w:val="24"/>
          <w:szCs w:val="24"/>
          <w:lang w:bidi="hi-IN"/>
        </w:rPr>
        <w:t>, 7(2), 117–140.</w:t>
      </w:r>
      <w:r w:rsidRPr="005143EC">
        <w:rPr>
          <w:rFonts w:ascii="Times New Roman" w:eastAsia="Times New Roman" w:hAnsi="Times New Roman" w:cs="Times New Roman"/>
          <w:sz w:val="24"/>
          <w:szCs w:val="24"/>
          <w:lang w:bidi="hi-IN"/>
        </w:rPr>
        <w:br/>
        <w:t xml:space="preserve">Gretzel, U., Sigala, M., Xiang, Z., &amp; Koo, C. (2015). Smart tourism. </w:t>
      </w:r>
      <w:r w:rsidRPr="005143EC">
        <w:rPr>
          <w:rFonts w:ascii="Times New Roman" w:eastAsia="Times New Roman" w:hAnsi="Times New Roman" w:cs="Times New Roman"/>
          <w:i/>
          <w:iCs/>
          <w:sz w:val="24"/>
          <w:szCs w:val="24"/>
          <w:lang w:bidi="hi-IN"/>
        </w:rPr>
        <w:t>Electronic Markets</w:t>
      </w:r>
      <w:r w:rsidRPr="005143EC">
        <w:rPr>
          <w:rFonts w:ascii="Times New Roman" w:eastAsia="Times New Roman" w:hAnsi="Times New Roman" w:cs="Times New Roman"/>
          <w:sz w:val="24"/>
          <w:szCs w:val="24"/>
          <w:lang w:bidi="hi-IN"/>
        </w:rPr>
        <w:t>, 25(3).</w:t>
      </w:r>
      <w:r w:rsidRPr="005143EC">
        <w:rPr>
          <w:rFonts w:ascii="Times New Roman" w:eastAsia="Times New Roman" w:hAnsi="Times New Roman" w:cs="Times New Roman"/>
          <w:sz w:val="24"/>
          <w:szCs w:val="24"/>
          <w:lang w:bidi="hi-IN"/>
        </w:rPr>
        <w:br/>
        <w:t xml:space="preserve">Henderson, K. (2021). Digital visual culture and tourist perception. </w:t>
      </w:r>
      <w:r w:rsidRPr="005143EC">
        <w:rPr>
          <w:rFonts w:ascii="Times New Roman" w:eastAsia="Times New Roman" w:hAnsi="Times New Roman" w:cs="Times New Roman"/>
          <w:i/>
          <w:iCs/>
          <w:sz w:val="24"/>
          <w:szCs w:val="24"/>
          <w:lang w:bidi="hi-IN"/>
        </w:rPr>
        <w:t>Tourism Geographies</w:t>
      </w:r>
      <w:r w:rsidRPr="005143EC">
        <w:rPr>
          <w:rFonts w:ascii="Times New Roman" w:eastAsia="Times New Roman" w:hAnsi="Times New Roman" w:cs="Times New Roman"/>
          <w:sz w:val="24"/>
          <w:szCs w:val="24"/>
          <w:lang w:bidi="hi-IN"/>
        </w:rPr>
        <w:t>, 12(4).</w:t>
      </w:r>
      <w:r w:rsidRPr="005143EC">
        <w:rPr>
          <w:rFonts w:ascii="Times New Roman" w:eastAsia="Times New Roman" w:hAnsi="Times New Roman" w:cs="Times New Roman"/>
          <w:sz w:val="24"/>
          <w:szCs w:val="24"/>
          <w:lang w:bidi="hi-IN"/>
        </w:rPr>
        <w:br/>
        <w:t xml:space="preserve">Lee, S., &amp; Chen, Y. (2022). Destination image formation on TikTok. </w:t>
      </w:r>
      <w:r w:rsidRPr="005143EC">
        <w:rPr>
          <w:rFonts w:ascii="Times New Roman" w:eastAsia="Times New Roman" w:hAnsi="Times New Roman" w:cs="Times New Roman"/>
          <w:i/>
          <w:iCs/>
          <w:sz w:val="24"/>
          <w:szCs w:val="24"/>
          <w:lang w:bidi="hi-IN"/>
        </w:rPr>
        <w:t>Journal of Digital Tourism</w:t>
      </w:r>
      <w:r w:rsidRPr="005143EC">
        <w:rPr>
          <w:rFonts w:ascii="Times New Roman" w:eastAsia="Times New Roman" w:hAnsi="Times New Roman" w:cs="Times New Roman"/>
          <w:sz w:val="24"/>
          <w:szCs w:val="24"/>
          <w:lang w:bidi="hi-IN"/>
        </w:rPr>
        <w:t>, 4(1).</w:t>
      </w:r>
      <w:r w:rsidRPr="005143EC">
        <w:rPr>
          <w:rFonts w:ascii="Times New Roman" w:eastAsia="Times New Roman" w:hAnsi="Times New Roman" w:cs="Times New Roman"/>
          <w:sz w:val="24"/>
          <w:szCs w:val="24"/>
          <w:lang w:bidi="hi-IN"/>
        </w:rPr>
        <w:br/>
        <w:t xml:space="preserve">Liu, T., &amp; Lee, J. (2021). Instagram aesthetics and place identity. </w:t>
      </w:r>
      <w:r w:rsidRPr="005143EC">
        <w:rPr>
          <w:rFonts w:ascii="Times New Roman" w:eastAsia="Times New Roman" w:hAnsi="Times New Roman" w:cs="Times New Roman"/>
          <w:i/>
          <w:iCs/>
          <w:sz w:val="24"/>
          <w:szCs w:val="24"/>
          <w:lang w:bidi="hi-IN"/>
        </w:rPr>
        <w:t>Journal of Travel Media Studies</w:t>
      </w:r>
      <w:r w:rsidRPr="005143EC">
        <w:rPr>
          <w:rFonts w:ascii="Times New Roman" w:eastAsia="Times New Roman" w:hAnsi="Times New Roman" w:cs="Times New Roman"/>
          <w:sz w:val="24"/>
          <w:szCs w:val="24"/>
          <w:lang w:bidi="hi-IN"/>
        </w:rPr>
        <w:t>, 9(3).</w:t>
      </w:r>
      <w:r w:rsidRPr="005143EC">
        <w:rPr>
          <w:rFonts w:ascii="Times New Roman" w:eastAsia="Times New Roman" w:hAnsi="Times New Roman" w:cs="Times New Roman"/>
          <w:sz w:val="24"/>
          <w:szCs w:val="24"/>
          <w:lang w:bidi="hi-IN"/>
        </w:rPr>
        <w:br/>
        <w:t xml:space="preserve">Sigala, M. (2012). eWOM and social media in tourism. </w:t>
      </w:r>
      <w:r w:rsidRPr="005143EC">
        <w:rPr>
          <w:rFonts w:ascii="Times New Roman" w:eastAsia="Times New Roman" w:hAnsi="Times New Roman" w:cs="Times New Roman"/>
          <w:i/>
          <w:iCs/>
          <w:sz w:val="24"/>
          <w:szCs w:val="24"/>
          <w:lang w:bidi="hi-IN"/>
        </w:rPr>
        <w:t>Journal of Tourism &amp; Hospitality</w:t>
      </w:r>
      <w:r w:rsidRPr="005143EC">
        <w:rPr>
          <w:rFonts w:ascii="Times New Roman" w:eastAsia="Times New Roman" w:hAnsi="Times New Roman" w:cs="Times New Roman"/>
          <w:sz w:val="24"/>
          <w:szCs w:val="24"/>
          <w:lang w:bidi="hi-IN"/>
        </w:rPr>
        <w:t>, 1(2).</w:t>
      </w:r>
      <w:r w:rsidRPr="005143EC">
        <w:rPr>
          <w:rFonts w:ascii="Times New Roman" w:eastAsia="Times New Roman" w:hAnsi="Times New Roman" w:cs="Times New Roman"/>
          <w:sz w:val="24"/>
          <w:szCs w:val="24"/>
          <w:lang w:bidi="hi-IN"/>
        </w:rPr>
        <w:br/>
        <w:t xml:space="preserve">Petty, R., &amp; Cacioppo, J. (1986). </w:t>
      </w:r>
      <w:r w:rsidRPr="005143EC">
        <w:rPr>
          <w:rFonts w:ascii="Times New Roman" w:eastAsia="Times New Roman" w:hAnsi="Times New Roman" w:cs="Times New Roman"/>
          <w:i/>
          <w:iCs/>
          <w:sz w:val="24"/>
          <w:szCs w:val="24"/>
          <w:lang w:bidi="hi-IN"/>
        </w:rPr>
        <w:t>Communication and persuasion.</w:t>
      </w:r>
      <w:r w:rsidRPr="005143EC">
        <w:rPr>
          <w:rFonts w:ascii="Times New Roman" w:eastAsia="Times New Roman" w:hAnsi="Times New Roman" w:cs="Times New Roman"/>
          <w:sz w:val="24"/>
          <w:szCs w:val="24"/>
          <w:lang w:bidi="hi-IN"/>
        </w:rPr>
        <w:t xml:space="preserve"> Springer.</w:t>
      </w:r>
      <w:r w:rsidRPr="005143EC">
        <w:rPr>
          <w:rFonts w:ascii="Times New Roman" w:eastAsia="Times New Roman" w:hAnsi="Times New Roman" w:cs="Times New Roman"/>
          <w:sz w:val="24"/>
          <w:szCs w:val="24"/>
          <w:lang w:bidi="hi-IN"/>
        </w:rPr>
        <w:br/>
        <w:t xml:space="preserve">Xiang, Z., &amp; Gretzel, U. (2010). Role of social media in online travel search. </w:t>
      </w:r>
      <w:r w:rsidRPr="005143EC">
        <w:rPr>
          <w:rFonts w:ascii="Times New Roman" w:eastAsia="Times New Roman" w:hAnsi="Times New Roman" w:cs="Times New Roman"/>
          <w:i/>
          <w:iCs/>
          <w:sz w:val="24"/>
          <w:szCs w:val="24"/>
          <w:lang w:bidi="hi-IN"/>
        </w:rPr>
        <w:t>Tourism Management</w:t>
      </w:r>
      <w:r w:rsidRPr="005143EC">
        <w:rPr>
          <w:rFonts w:ascii="Times New Roman" w:eastAsia="Times New Roman" w:hAnsi="Times New Roman" w:cs="Times New Roman"/>
          <w:sz w:val="24"/>
          <w:szCs w:val="24"/>
          <w:lang w:bidi="hi-IN"/>
        </w:rPr>
        <w:t>, 31(2), 179–188.</w:t>
      </w:r>
    </w:p>
    <w:p w:rsidR="00F41090" w:rsidRDefault="00F41090"/>
    <w:sectPr w:rsidR="00F41090" w:rsidSect="007027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58E4" w:rsidRDefault="00D558E4" w:rsidP="007027D8">
      <w:pPr>
        <w:spacing w:after="0" w:line="240" w:lineRule="auto"/>
      </w:pPr>
      <w:r>
        <w:separator/>
      </w:r>
    </w:p>
  </w:endnote>
  <w:endnote w:type="continuationSeparator" w:id="1">
    <w:p w:rsidR="00D558E4" w:rsidRDefault="00D558E4" w:rsidP="007027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D8" w:rsidRDefault="007027D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943641"/>
      <w:docPartObj>
        <w:docPartGallery w:val="Page Numbers (Bottom of Page)"/>
        <w:docPartUnique/>
      </w:docPartObj>
    </w:sdtPr>
    <w:sdtContent>
      <w:p w:rsidR="007027D8" w:rsidRDefault="00172F8B">
        <w:pPr>
          <w:pStyle w:val="Footer"/>
          <w:jc w:val="center"/>
        </w:pPr>
        <w:fldSimple w:instr=" PAGE   \* MERGEFORMAT ">
          <w:r w:rsidR="005E497E">
            <w:rPr>
              <w:noProof/>
            </w:rPr>
            <w:t>1</w:t>
          </w:r>
        </w:fldSimple>
      </w:p>
    </w:sdtContent>
  </w:sdt>
  <w:p w:rsidR="007027D8" w:rsidRDefault="007027D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D8" w:rsidRDefault="007027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58E4" w:rsidRDefault="00D558E4" w:rsidP="007027D8">
      <w:pPr>
        <w:spacing w:after="0" w:line="240" w:lineRule="auto"/>
      </w:pPr>
      <w:r>
        <w:separator/>
      </w:r>
    </w:p>
  </w:footnote>
  <w:footnote w:type="continuationSeparator" w:id="1">
    <w:p w:rsidR="00D558E4" w:rsidRDefault="00D558E4" w:rsidP="007027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D8" w:rsidRDefault="007027D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D8" w:rsidRDefault="007027D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D8" w:rsidRDefault="007027D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3747B"/>
    <w:multiLevelType w:val="multilevel"/>
    <w:tmpl w:val="B27A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E5BC2"/>
    <w:multiLevelType w:val="multilevel"/>
    <w:tmpl w:val="D934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263429"/>
    <w:multiLevelType w:val="multilevel"/>
    <w:tmpl w:val="AFF8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7C0AF8"/>
    <w:multiLevelType w:val="multilevel"/>
    <w:tmpl w:val="EB88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7129AC"/>
    <w:multiLevelType w:val="multilevel"/>
    <w:tmpl w:val="B932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DB6BE6"/>
    <w:multiLevelType w:val="multilevel"/>
    <w:tmpl w:val="3EC6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FA42F9"/>
    <w:multiLevelType w:val="multilevel"/>
    <w:tmpl w:val="321A9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9313FD"/>
    <w:multiLevelType w:val="multilevel"/>
    <w:tmpl w:val="FEB4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9C7927"/>
    <w:multiLevelType w:val="multilevel"/>
    <w:tmpl w:val="534C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0A3705"/>
    <w:multiLevelType w:val="multilevel"/>
    <w:tmpl w:val="D688C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D666CB"/>
    <w:multiLevelType w:val="multilevel"/>
    <w:tmpl w:val="68E4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6D4D36"/>
    <w:multiLevelType w:val="multilevel"/>
    <w:tmpl w:val="B314B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637D1F"/>
    <w:multiLevelType w:val="multilevel"/>
    <w:tmpl w:val="BBE4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587E26"/>
    <w:multiLevelType w:val="multilevel"/>
    <w:tmpl w:val="89D8C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8546A2"/>
    <w:multiLevelType w:val="multilevel"/>
    <w:tmpl w:val="06A2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8A0ECA"/>
    <w:multiLevelType w:val="multilevel"/>
    <w:tmpl w:val="029C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1E10AE"/>
    <w:multiLevelType w:val="multilevel"/>
    <w:tmpl w:val="50CE6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1A01D9"/>
    <w:multiLevelType w:val="multilevel"/>
    <w:tmpl w:val="0B6C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F96E5B"/>
    <w:multiLevelType w:val="multilevel"/>
    <w:tmpl w:val="B24A6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400BB8"/>
    <w:multiLevelType w:val="multilevel"/>
    <w:tmpl w:val="A488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D432DBE"/>
    <w:multiLevelType w:val="multilevel"/>
    <w:tmpl w:val="322E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B9F1368"/>
    <w:multiLevelType w:val="multilevel"/>
    <w:tmpl w:val="6A44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5E242B"/>
    <w:multiLevelType w:val="multilevel"/>
    <w:tmpl w:val="8C146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345763C"/>
    <w:multiLevelType w:val="multilevel"/>
    <w:tmpl w:val="423C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4E2CA7"/>
    <w:multiLevelType w:val="multilevel"/>
    <w:tmpl w:val="5F22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69213A"/>
    <w:multiLevelType w:val="multilevel"/>
    <w:tmpl w:val="DEFAD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5"/>
  </w:num>
  <w:num w:numId="3">
    <w:abstractNumId w:val="14"/>
  </w:num>
  <w:num w:numId="4">
    <w:abstractNumId w:val="17"/>
  </w:num>
  <w:num w:numId="5">
    <w:abstractNumId w:val="1"/>
  </w:num>
  <w:num w:numId="6">
    <w:abstractNumId w:val="19"/>
  </w:num>
  <w:num w:numId="7">
    <w:abstractNumId w:val="23"/>
  </w:num>
  <w:num w:numId="8">
    <w:abstractNumId w:val="15"/>
  </w:num>
  <w:num w:numId="9">
    <w:abstractNumId w:val="21"/>
  </w:num>
  <w:num w:numId="10">
    <w:abstractNumId w:val="9"/>
  </w:num>
  <w:num w:numId="11">
    <w:abstractNumId w:val="0"/>
  </w:num>
  <w:num w:numId="12">
    <w:abstractNumId w:val="4"/>
  </w:num>
  <w:num w:numId="13">
    <w:abstractNumId w:val="2"/>
  </w:num>
  <w:num w:numId="14">
    <w:abstractNumId w:val="8"/>
  </w:num>
  <w:num w:numId="15">
    <w:abstractNumId w:val="13"/>
  </w:num>
  <w:num w:numId="16">
    <w:abstractNumId w:val="20"/>
  </w:num>
  <w:num w:numId="17">
    <w:abstractNumId w:val="10"/>
  </w:num>
  <w:num w:numId="18">
    <w:abstractNumId w:val="11"/>
  </w:num>
  <w:num w:numId="19">
    <w:abstractNumId w:val="22"/>
  </w:num>
  <w:num w:numId="20">
    <w:abstractNumId w:val="24"/>
  </w:num>
  <w:num w:numId="21">
    <w:abstractNumId w:val="18"/>
  </w:num>
  <w:num w:numId="22">
    <w:abstractNumId w:val="7"/>
  </w:num>
  <w:num w:numId="23">
    <w:abstractNumId w:val="3"/>
  </w:num>
  <w:num w:numId="24">
    <w:abstractNumId w:val="16"/>
  </w:num>
  <w:num w:numId="25">
    <w:abstractNumId w:val="6"/>
  </w:num>
  <w:num w:numId="2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hdrShapeDefaults>
    <o:shapedefaults v:ext="edit" spidmax="15362"/>
  </w:hdrShapeDefaults>
  <w:footnotePr>
    <w:footnote w:id="0"/>
    <w:footnote w:id="1"/>
  </w:footnotePr>
  <w:endnotePr>
    <w:endnote w:id="0"/>
    <w:endnote w:id="1"/>
  </w:endnotePr>
  <w:compat/>
  <w:rsids>
    <w:rsidRoot w:val="00F53663"/>
    <w:rsid w:val="000629A8"/>
    <w:rsid w:val="00172F8B"/>
    <w:rsid w:val="00187B36"/>
    <w:rsid w:val="002246A6"/>
    <w:rsid w:val="002C20BB"/>
    <w:rsid w:val="003A3270"/>
    <w:rsid w:val="003C0330"/>
    <w:rsid w:val="003D5B1C"/>
    <w:rsid w:val="004566B7"/>
    <w:rsid w:val="00473B71"/>
    <w:rsid w:val="004E345E"/>
    <w:rsid w:val="005143EC"/>
    <w:rsid w:val="005E497E"/>
    <w:rsid w:val="007027D8"/>
    <w:rsid w:val="00756E21"/>
    <w:rsid w:val="0078498D"/>
    <w:rsid w:val="00873402"/>
    <w:rsid w:val="008844AD"/>
    <w:rsid w:val="009E4BF6"/>
    <w:rsid w:val="00B013C2"/>
    <w:rsid w:val="00B45FE1"/>
    <w:rsid w:val="00C30A74"/>
    <w:rsid w:val="00D558E4"/>
    <w:rsid w:val="00E52039"/>
    <w:rsid w:val="00E539D6"/>
    <w:rsid w:val="00F41090"/>
    <w:rsid w:val="00F53663"/>
    <w:rsid w:val="00FA4F70"/>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143E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143EC"/>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143E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3EC"/>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143EC"/>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143E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143E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143EC"/>
    <w:rPr>
      <w:b/>
      <w:bCs/>
    </w:rPr>
  </w:style>
  <w:style w:type="character" w:styleId="Emphasis">
    <w:name w:val="Emphasis"/>
    <w:basedOn w:val="DefaultParagraphFont"/>
    <w:uiPriority w:val="20"/>
    <w:qFormat/>
    <w:rsid w:val="005143EC"/>
    <w:rPr>
      <w:i/>
      <w:iCs/>
    </w:rPr>
  </w:style>
  <w:style w:type="paragraph" w:styleId="BalloonText">
    <w:name w:val="Balloon Text"/>
    <w:basedOn w:val="Normal"/>
    <w:link w:val="BalloonTextChar"/>
    <w:uiPriority w:val="99"/>
    <w:semiHidden/>
    <w:unhideWhenUsed/>
    <w:rsid w:val="00E539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9D6"/>
    <w:rPr>
      <w:rFonts w:ascii="Tahoma" w:hAnsi="Tahoma" w:cs="Tahoma"/>
      <w:sz w:val="16"/>
      <w:szCs w:val="16"/>
    </w:rPr>
  </w:style>
  <w:style w:type="paragraph" w:styleId="Header">
    <w:name w:val="header"/>
    <w:basedOn w:val="Normal"/>
    <w:link w:val="HeaderChar"/>
    <w:uiPriority w:val="99"/>
    <w:semiHidden/>
    <w:unhideWhenUsed/>
    <w:rsid w:val="007027D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027D8"/>
  </w:style>
  <w:style w:type="paragraph" w:styleId="Footer">
    <w:name w:val="footer"/>
    <w:basedOn w:val="Normal"/>
    <w:link w:val="FooterChar"/>
    <w:uiPriority w:val="99"/>
    <w:unhideWhenUsed/>
    <w:rsid w:val="007027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7D8"/>
  </w:style>
  <w:style w:type="paragraph" w:styleId="TOCHeading">
    <w:name w:val="TOC Heading"/>
    <w:basedOn w:val="Heading1"/>
    <w:next w:val="Normal"/>
    <w:uiPriority w:val="39"/>
    <w:semiHidden/>
    <w:unhideWhenUsed/>
    <w:qFormat/>
    <w:rsid w:val="00756E2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56E21"/>
    <w:pPr>
      <w:spacing w:after="100"/>
    </w:pPr>
  </w:style>
  <w:style w:type="paragraph" w:styleId="TOC2">
    <w:name w:val="toc 2"/>
    <w:basedOn w:val="Normal"/>
    <w:next w:val="Normal"/>
    <w:autoRedefine/>
    <w:uiPriority w:val="39"/>
    <w:unhideWhenUsed/>
    <w:rsid w:val="00756E21"/>
    <w:pPr>
      <w:spacing w:after="100"/>
      <w:ind w:left="220"/>
    </w:pPr>
  </w:style>
  <w:style w:type="paragraph" w:styleId="TOC3">
    <w:name w:val="toc 3"/>
    <w:basedOn w:val="Normal"/>
    <w:next w:val="Normal"/>
    <w:autoRedefine/>
    <w:uiPriority w:val="39"/>
    <w:unhideWhenUsed/>
    <w:rsid w:val="00756E21"/>
    <w:pPr>
      <w:spacing w:after="100"/>
      <w:ind w:left="440"/>
    </w:pPr>
  </w:style>
  <w:style w:type="character" w:styleId="Hyperlink">
    <w:name w:val="Hyperlink"/>
    <w:basedOn w:val="DefaultParagraphFont"/>
    <w:uiPriority w:val="99"/>
    <w:unhideWhenUsed/>
    <w:rsid w:val="00756E2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52403003">
      <w:bodyDiv w:val="1"/>
      <w:marLeft w:val="0"/>
      <w:marRight w:val="0"/>
      <w:marTop w:val="0"/>
      <w:marBottom w:val="0"/>
      <w:divBdr>
        <w:top w:val="none" w:sz="0" w:space="0" w:color="auto"/>
        <w:left w:val="none" w:sz="0" w:space="0" w:color="auto"/>
        <w:bottom w:val="none" w:sz="0" w:space="0" w:color="auto"/>
        <w:right w:val="none" w:sz="0" w:space="0" w:color="auto"/>
      </w:divBdr>
    </w:div>
    <w:div w:id="545677861">
      <w:bodyDiv w:val="1"/>
      <w:marLeft w:val="0"/>
      <w:marRight w:val="0"/>
      <w:marTop w:val="0"/>
      <w:marBottom w:val="0"/>
      <w:divBdr>
        <w:top w:val="none" w:sz="0" w:space="0" w:color="auto"/>
        <w:left w:val="none" w:sz="0" w:space="0" w:color="auto"/>
        <w:bottom w:val="none" w:sz="0" w:space="0" w:color="auto"/>
        <w:right w:val="none" w:sz="0" w:space="0" w:color="auto"/>
      </w:divBdr>
    </w:div>
    <w:div w:id="616454001">
      <w:bodyDiv w:val="1"/>
      <w:marLeft w:val="0"/>
      <w:marRight w:val="0"/>
      <w:marTop w:val="0"/>
      <w:marBottom w:val="0"/>
      <w:divBdr>
        <w:top w:val="none" w:sz="0" w:space="0" w:color="auto"/>
        <w:left w:val="none" w:sz="0" w:space="0" w:color="auto"/>
        <w:bottom w:val="none" w:sz="0" w:space="0" w:color="auto"/>
        <w:right w:val="none" w:sz="0" w:space="0" w:color="auto"/>
      </w:divBdr>
    </w:div>
    <w:div w:id="908077140">
      <w:bodyDiv w:val="1"/>
      <w:marLeft w:val="0"/>
      <w:marRight w:val="0"/>
      <w:marTop w:val="0"/>
      <w:marBottom w:val="0"/>
      <w:divBdr>
        <w:top w:val="none" w:sz="0" w:space="0" w:color="auto"/>
        <w:left w:val="none" w:sz="0" w:space="0" w:color="auto"/>
        <w:bottom w:val="none" w:sz="0" w:space="0" w:color="auto"/>
        <w:right w:val="none" w:sz="0" w:space="0" w:color="auto"/>
      </w:divBdr>
    </w:div>
    <w:div w:id="918248227">
      <w:bodyDiv w:val="1"/>
      <w:marLeft w:val="0"/>
      <w:marRight w:val="0"/>
      <w:marTop w:val="0"/>
      <w:marBottom w:val="0"/>
      <w:divBdr>
        <w:top w:val="none" w:sz="0" w:space="0" w:color="auto"/>
        <w:left w:val="none" w:sz="0" w:space="0" w:color="auto"/>
        <w:bottom w:val="none" w:sz="0" w:space="0" w:color="auto"/>
        <w:right w:val="none" w:sz="0" w:space="0" w:color="auto"/>
      </w:divBdr>
    </w:div>
    <w:div w:id="1393894481">
      <w:bodyDiv w:val="1"/>
      <w:marLeft w:val="0"/>
      <w:marRight w:val="0"/>
      <w:marTop w:val="0"/>
      <w:marBottom w:val="0"/>
      <w:divBdr>
        <w:top w:val="none" w:sz="0" w:space="0" w:color="auto"/>
        <w:left w:val="none" w:sz="0" w:space="0" w:color="auto"/>
        <w:bottom w:val="none" w:sz="0" w:space="0" w:color="auto"/>
        <w:right w:val="none" w:sz="0" w:space="0" w:color="auto"/>
      </w:divBdr>
    </w:div>
    <w:div w:id="1489786854">
      <w:bodyDiv w:val="1"/>
      <w:marLeft w:val="0"/>
      <w:marRight w:val="0"/>
      <w:marTop w:val="0"/>
      <w:marBottom w:val="0"/>
      <w:divBdr>
        <w:top w:val="none" w:sz="0" w:space="0" w:color="auto"/>
        <w:left w:val="none" w:sz="0" w:space="0" w:color="auto"/>
        <w:bottom w:val="none" w:sz="0" w:space="0" w:color="auto"/>
        <w:right w:val="none" w:sz="0" w:space="0" w:color="auto"/>
      </w:divBdr>
    </w:div>
    <w:div w:id="1619415518">
      <w:bodyDiv w:val="1"/>
      <w:marLeft w:val="0"/>
      <w:marRight w:val="0"/>
      <w:marTop w:val="0"/>
      <w:marBottom w:val="0"/>
      <w:divBdr>
        <w:top w:val="none" w:sz="0" w:space="0" w:color="auto"/>
        <w:left w:val="none" w:sz="0" w:space="0" w:color="auto"/>
        <w:bottom w:val="none" w:sz="0" w:space="0" w:color="auto"/>
        <w:right w:val="none" w:sz="0" w:space="0" w:color="auto"/>
      </w:divBdr>
    </w:div>
    <w:div w:id="196642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CCDD1-8B69-403F-B169-94F8F898B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4683</Words>
  <Characters>26699</Characters>
  <Application>Microsoft Office Word</Application>
  <DocSecurity>0</DocSecurity>
  <Lines>222</Lines>
  <Paragraphs>62</Paragraphs>
  <ScaleCrop>false</ScaleCrop>
  <Company/>
  <LinksUpToDate>false</LinksUpToDate>
  <CharactersWithSpaces>31320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17</cp:revision>
  <dcterms:created xsi:type="dcterms:W3CDTF">2025-11-18T15:41:00Z</dcterms:created>
  <dcterms:modified xsi:type="dcterms:W3CDTF">2025-11-25T18:21:00Z</dcterms:modified>
</cp:coreProperties>
</file>